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9C1F" w14:textId="77777777" w:rsidR="00CB0F27" w:rsidRPr="00112775" w:rsidRDefault="00CB0F27" w:rsidP="00CB0F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40593478" w14:textId="77777777" w:rsidR="00CB0F27" w:rsidRPr="00112775" w:rsidRDefault="00CB0F27" w:rsidP="00CB0F27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Lü-Sendung</w:t>
      </w:r>
    </w:p>
    <w:p w14:paraId="393EA5F4" w14:textId="77777777" w:rsidR="00CB0F27" w:rsidRPr="007E3639" w:rsidRDefault="00CB0F27" w:rsidP="00CB0F27">
      <w:pPr>
        <w:pStyle w:val="berschrift3"/>
        <w:rPr>
          <w:rFonts w:ascii="DB Neo Office" w:hAnsi="DB Neo Office"/>
          <w:color w:val="000000" w:themeColor="text1"/>
        </w:rPr>
      </w:pPr>
      <w:r w:rsidRPr="007E3639">
        <w:rPr>
          <w:rFonts w:ascii="DB Neo Office" w:hAnsi="DB Neo Office"/>
          <w:color w:val="000000" w:themeColor="text1"/>
        </w:rPr>
        <w:t>5.2.</w:t>
      </w:r>
      <w:r w:rsidRPr="007E3639">
        <w:rPr>
          <w:rFonts w:ascii="DB Neo Office" w:hAnsi="DB Neo Office"/>
          <w:color w:val="000000" w:themeColor="text1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7E3639">
        <w:rPr>
          <w:rFonts w:ascii="DB Neo Office" w:hAnsi="DB Neo Office"/>
          <w:color w:val="000000" w:themeColor="text1"/>
        </w:rPr>
        <w:instrText xml:space="preserve"> FORMCHECKBOX </w:instrText>
      </w:r>
      <w:r w:rsidRPr="007E3639">
        <w:rPr>
          <w:rFonts w:ascii="DB Neo Office" w:hAnsi="DB Neo Office"/>
          <w:color w:val="000000" w:themeColor="text1"/>
        </w:rPr>
      </w:r>
      <w:r w:rsidRPr="007E3639">
        <w:rPr>
          <w:rFonts w:ascii="DB Neo Office" w:hAnsi="DB Neo Office"/>
          <w:color w:val="000000" w:themeColor="text1"/>
        </w:rPr>
        <w:fldChar w:fldCharType="separate"/>
      </w:r>
      <w:r w:rsidRPr="007E3639">
        <w:rPr>
          <w:rFonts w:ascii="DB Neo Office" w:hAnsi="DB Neo Office"/>
          <w:color w:val="000000" w:themeColor="text1"/>
        </w:rPr>
        <w:fldChar w:fldCharType="end"/>
      </w:r>
      <w:r w:rsidRPr="007E3639">
        <w:rPr>
          <w:rFonts w:ascii="DB Neo Office" w:hAnsi="DB Neo Office"/>
          <w:color w:val="000000" w:themeColor="text1"/>
        </w:rPr>
        <w:tab/>
        <w:t>Außergewöhnliche Sendungen, Fahrzeuge, Züge</w:t>
      </w:r>
    </w:p>
    <w:p w14:paraId="26411E0D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Durch die Arbeiten ergeben sich keine zusätzlichen Einschränkungen für die Durchführung von Lü-Sendungen.</w:t>
      </w:r>
    </w:p>
    <w:p w14:paraId="2B2A9F62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oder 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-Antrag, z.B.</w:t>
      </w:r>
    </w:p>
    <w:p w14:paraId="1D313118" w14:textId="77777777" w:rsidR="00CB0F27" w:rsidRPr="00112775" w:rsidRDefault="00CB0F27" w:rsidP="00CB0F27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</w:p>
    <w:p w14:paraId="03352BE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dürfen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Lü-Sendungen „Anton“ und „Berta“ ohne zusätzliche Einschränkungen, </w:t>
      </w:r>
    </w:p>
    <w:p w14:paraId="29E30482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dürfen Lü-Sendungen „Cäsar“ und „Dora“ nur mit Zustimmung des Technischen Berechtigten durchgeführt werden.</w:t>
      </w:r>
    </w:p>
    <w:p w14:paraId="0530A7C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Mit der Zustimmung zu Lü-Sendungen „Cäsar“ ist dem Fdl zu bestätigen, dass die Fahrzeuge oder Baumaschinen nicht mehr als 1645 mm von der Gleismitte aus in Anspruch nehmen.</w:t>
      </w:r>
    </w:p>
    <w:p w14:paraId="36A23346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795C911" w14:textId="77777777" w:rsidR="00CB0F27" w:rsidRPr="00112775" w:rsidRDefault="00CB0F27" w:rsidP="00CB0F27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</w:p>
    <w:p w14:paraId="184F5357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dürfen </w:t>
      </w:r>
      <w:r w:rsidRPr="00112775">
        <w:rPr>
          <w:rFonts w:ascii="DB Neo Office" w:hAnsi="DB Neo Office"/>
          <w:color w:val="FF00FF"/>
          <w:sz w:val="22"/>
          <w:szCs w:val="22"/>
        </w:rPr>
        <w:t>Lü-Sendungen „Anton“ ohne zusätzliche Einschränkungen</w:t>
      </w:r>
    </w:p>
    <w:p w14:paraId="363CF2FE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dürfen Lü-Sendungen „Berta“, „Cäsar“ und „Dora“ nur mit Zustimmung des Technischen Berechtigten durchgeführt werden.</w:t>
      </w:r>
    </w:p>
    <w:p w14:paraId="5B42D190" w14:textId="77777777" w:rsidR="00CB0F27" w:rsidRPr="00112775" w:rsidRDefault="00CB0F27" w:rsidP="00CB0F27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Mit der Zustimmung zu Lü-Sendungen „Cäsar“ ist dem Fdl zu bestätigen, dass die Fahrzeuge oder Baumaschinen nicht mehr als 1645 mm von der Gleismitte aus in Anspruch nehmen.</w:t>
      </w:r>
    </w:p>
    <w:p w14:paraId="2D6E729B" w14:textId="77777777" w:rsidR="00CB0F27" w:rsidRPr="00112775" w:rsidRDefault="00CB0F27" w:rsidP="00CB0F27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A2CB5ED" w14:textId="381D38CC" w:rsidR="00650FF8" w:rsidRPr="00CB0F27" w:rsidRDefault="00CB0F27" w:rsidP="00CB0F27">
      <w:pPr>
        <w:ind w:left="851"/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Während der Sperrung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ist die Durchführung von Lü-Sendungen „Dora“ nicht möglich.</w:t>
      </w:r>
    </w:p>
    <w:sectPr w:rsidR="00650FF8" w:rsidRPr="00CB0F27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D213" w14:textId="77777777" w:rsidR="00791042" w:rsidRDefault="00791042">
      <w:r>
        <w:separator/>
      </w:r>
    </w:p>
    <w:p w14:paraId="448B0057" w14:textId="77777777" w:rsidR="00791042" w:rsidRDefault="00791042"/>
  </w:endnote>
  <w:endnote w:type="continuationSeparator" w:id="0">
    <w:p w14:paraId="38831ECE" w14:textId="77777777" w:rsidR="00791042" w:rsidRDefault="00791042">
      <w:r>
        <w:continuationSeparator/>
      </w:r>
    </w:p>
    <w:p w14:paraId="1941A50C" w14:textId="77777777" w:rsidR="00791042" w:rsidRDefault="00791042"/>
  </w:endnote>
  <w:endnote w:type="continuationNotice" w:id="1">
    <w:p w14:paraId="7DF40469" w14:textId="77777777" w:rsidR="00791042" w:rsidRDefault="007910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6B4E" w14:textId="77777777" w:rsidR="00D52868" w:rsidRDefault="00D528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3C99904" w:rsidR="00541D85" w:rsidRPr="004C31EE" w:rsidRDefault="00D5286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2C0F" w14:textId="77777777" w:rsidR="00D52868" w:rsidRDefault="00D5286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ADFB" w14:textId="77777777" w:rsidR="00791042" w:rsidRDefault="00791042">
      <w:r>
        <w:separator/>
      </w:r>
    </w:p>
    <w:p w14:paraId="13DF5C9D" w14:textId="77777777" w:rsidR="00791042" w:rsidRDefault="00791042"/>
  </w:footnote>
  <w:footnote w:type="continuationSeparator" w:id="0">
    <w:p w14:paraId="7EF12D15" w14:textId="77777777" w:rsidR="00791042" w:rsidRDefault="00791042">
      <w:r>
        <w:continuationSeparator/>
      </w:r>
    </w:p>
    <w:p w14:paraId="055B87D4" w14:textId="77777777" w:rsidR="00791042" w:rsidRDefault="00791042"/>
  </w:footnote>
  <w:footnote w:type="continuationNotice" w:id="1">
    <w:p w14:paraId="123DE5DE" w14:textId="77777777" w:rsidR="00791042" w:rsidRDefault="007910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4CC0" w14:textId="77777777" w:rsidR="00D52868" w:rsidRDefault="00D528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042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27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68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860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1162</Characters>
  <Application>Microsoft Office Word</Application>
  <DocSecurity>0</DocSecurity>
  <Lines>29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