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34DF7" w14:textId="77777777" w:rsidR="00D73D76" w:rsidRPr="00112775" w:rsidRDefault="00D73D76" w:rsidP="00D73D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4</w:t>
      </w: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.12.20</w:t>
      </w:r>
      <w:r>
        <w:rPr>
          <w:rFonts w:ascii="DB Neo Office" w:hAnsi="DB Neo Office"/>
          <w:i/>
          <w:vanish/>
          <w:color w:val="008000"/>
          <w:sz w:val="22"/>
          <w:szCs w:val="22"/>
        </w:rPr>
        <w:t>25</w:t>
      </w:r>
    </w:p>
    <w:p w14:paraId="4CD2E149" w14:textId="77777777" w:rsidR="00D73D76" w:rsidRPr="00112775" w:rsidRDefault="00D73D76" w:rsidP="00D73D76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>
        <w:rPr>
          <w:rFonts w:ascii="DB Neo Office" w:hAnsi="DB Neo Office"/>
          <w:i/>
          <w:vanish/>
          <w:color w:val="FF0000"/>
          <w:sz w:val="22"/>
          <w:szCs w:val="22"/>
        </w:rPr>
        <w:t>Einfahrt besetztes Gleis</w:t>
      </w:r>
    </w:p>
    <w:p w14:paraId="51197E37" w14:textId="77777777" w:rsidR="00D73D76" w:rsidRPr="00112775" w:rsidRDefault="00D73D76" w:rsidP="00D73D76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</w:r>
      <w:r>
        <w:rPr>
          <w:rFonts w:ascii="DB Neo Office" w:hAnsi="DB Neo Office"/>
        </w:rPr>
        <w:t>Einfahrt in ein teilweise besetztes Gleis</w:t>
      </w:r>
    </w:p>
    <w:p w14:paraId="5A0BF5DF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(sofern nicht über die La bekannt gegeben)</w:t>
      </w:r>
    </w:p>
    <w:p w14:paraId="2BE287A9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Während der Gleissperrung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oder</w:t>
      </w:r>
    </w:p>
    <w:p w14:paraId="2C7B31CB" w14:textId="77777777" w:rsidR="00D73D76" w:rsidRPr="00112775" w:rsidRDefault="00D73D76" w:rsidP="00D73D76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0D31F298" w14:textId="77777777" w:rsidR="00D73D76" w:rsidRPr="00112775" w:rsidRDefault="00D73D76" w:rsidP="00D73D76">
      <w:pPr>
        <w:tabs>
          <w:tab w:val="left" w:pos="851"/>
        </w:tabs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erhalten alle Züge, die im </w:t>
      </w:r>
      <w:proofErr w:type="spellStart"/>
      <w:r w:rsidRPr="00112775">
        <w:rPr>
          <w:rFonts w:ascii="DB Neo Office" w:hAnsi="DB Neo Office"/>
          <w:iCs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Befehl 5.</w:t>
      </w:r>
    </w:p>
    <w:p w14:paraId="50346D63" w14:textId="77777777" w:rsidR="00D73D76" w:rsidRPr="00112775" w:rsidRDefault="00D73D76" w:rsidP="00D73D76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sind alle Züge, die im </w:t>
      </w:r>
      <w:proofErr w:type="spellStart"/>
      <w:r w:rsidRPr="00112775">
        <w:rPr>
          <w:rFonts w:ascii="DB Neo Office" w:hAnsi="DB Neo Office"/>
          <w:iCs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einfahren, mit Befehl 5 zu beauftragen, im </w:t>
      </w:r>
      <w:proofErr w:type="spellStart"/>
      <w:r w:rsidRPr="00112775">
        <w:rPr>
          <w:rFonts w:ascii="DB Neo Office" w:hAnsi="DB Neo Office"/>
          <w:iCs/>
          <w:color w:val="FF00FF"/>
          <w:sz w:val="22"/>
          <w:szCs w:val="22"/>
        </w:rPr>
        <w:t>Bf</w:t>
      </w:r>
      <w:proofErr w:type="spellEnd"/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von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(km oder Signal)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>(Standort Wärterhaltscheibe)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mit höchstens 20 km/h zu fahren - Grund Nr. 15.</w:t>
      </w:r>
      <w:r w:rsidRPr="00112775">
        <w:rPr>
          <w:rFonts w:ascii="DB Neo Office" w:hAnsi="DB Neo Office"/>
          <w:iCs/>
          <w:vanish/>
          <w:color w:val="0000FF"/>
          <w:sz w:val="22"/>
          <w:szCs w:val="22"/>
        </w:rPr>
        <w:t xml:space="preserve"> (Einfahrt in ein teilweise besetztes Gleis, nur teilweise befahrbares Gleis oder besonders kurzes Stumpfgleis)</w:t>
      </w:r>
    </w:p>
    <w:p w14:paraId="06554357" w14:textId="77777777" w:rsidR="00D73D76" w:rsidRPr="00112775" w:rsidRDefault="00D73D76" w:rsidP="00D73D76">
      <w:pPr>
        <w:pStyle w:val="Textkrper2"/>
        <w:ind w:left="851"/>
        <w:rPr>
          <w:rFonts w:ascii="DB Neo Office" w:hAnsi="DB Neo Office"/>
          <w:iCs/>
          <w:color w:val="FF00FF"/>
          <w:sz w:val="22"/>
          <w:szCs w:val="22"/>
        </w:rPr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Befehl 5 übermittelt / händigt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aus.</w:t>
      </w:r>
    </w:p>
    <w:p w14:paraId="6A2CB5ED" w14:textId="51DEA7E7" w:rsidR="00650FF8" w:rsidRPr="00D73D76" w:rsidRDefault="00D73D76" w:rsidP="00D73D76">
      <w:pPr>
        <w:pStyle w:val="Textkrper2"/>
        <w:ind w:left="851"/>
      </w:pP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Die Befehlsübermittlung ist dem </w:t>
      </w:r>
      <w:proofErr w:type="spellStart"/>
      <w:r w:rsidRPr="00112775">
        <w:rPr>
          <w:rFonts w:ascii="DB Neo Office" w:hAnsi="DB Neo Office"/>
          <w:iCs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, </w:t>
      </w:r>
      <w:r w:rsidRPr="00112775">
        <w:rPr>
          <w:rFonts w:ascii="DB Neo Office" w:eastAsia="Wingdings" w:hAnsi="DB Neo Office" w:cs="Wingdings"/>
          <w:iCs/>
          <w:color w:val="FF00FF"/>
          <w:sz w:val="22"/>
          <w:szCs w:val="22"/>
        </w:rPr>
        <w:t>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iCs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iCs/>
          <w:color w:val="FF00FF"/>
          <w:sz w:val="22"/>
          <w:szCs w:val="22"/>
        </w:rPr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iCs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Cs/>
          <w:color w:val="FF00FF"/>
          <w:sz w:val="22"/>
          <w:szCs w:val="22"/>
        </w:rPr>
        <w:t xml:space="preserve"> zu bestätigen.</w:t>
      </w:r>
    </w:p>
    <w:sectPr w:rsidR="00650FF8" w:rsidRPr="00D73D76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3F612" w14:textId="77777777" w:rsidR="001B72EE" w:rsidRDefault="001B72EE">
      <w:r>
        <w:separator/>
      </w:r>
    </w:p>
    <w:p w14:paraId="7963E581" w14:textId="77777777" w:rsidR="001B72EE" w:rsidRDefault="001B72EE"/>
  </w:endnote>
  <w:endnote w:type="continuationSeparator" w:id="0">
    <w:p w14:paraId="2CCF4D38" w14:textId="77777777" w:rsidR="001B72EE" w:rsidRDefault="001B72EE">
      <w:r>
        <w:continuationSeparator/>
      </w:r>
    </w:p>
    <w:p w14:paraId="27D21A30" w14:textId="77777777" w:rsidR="001B72EE" w:rsidRDefault="001B72EE"/>
  </w:endnote>
  <w:endnote w:type="continuationNotice" w:id="1">
    <w:p w14:paraId="2F3E8017" w14:textId="77777777" w:rsidR="001B72EE" w:rsidRDefault="001B72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5F6A7" w14:textId="77777777" w:rsidR="00BB34C8" w:rsidRDefault="00BB34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8B7D077" w:rsidR="00541D85" w:rsidRPr="004C31EE" w:rsidRDefault="00BB34C8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7ABA" w14:textId="77777777" w:rsidR="00BB34C8" w:rsidRDefault="00BB34C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7943" w14:textId="77777777" w:rsidR="001B72EE" w:rsidRDefault="001B72EE">
      <w:r>
        <w:separator/>
      </w:r>
    </w:p>
    <w:p w14:paraId="726AE0F8" w14:textId="77777777" w:rsidR="001B72EE" w:rsidRDefault="001B72EE"/>
  </w:footnote>
  <w:footnote w:type="continuationSeparator" w:id="0">
    <w:p w14:paraId="49FD0CC5" w14:textId="77777777" w:rsidR="001B72EE" w:rsidRDefault="001B72EE">
      <w:r>
        <w:continuationSeparator/>
      </w:r>
    </w:p>
    <w:p w14:paraId="0BDFBE55" w14:textId="77777777" w:rsidR="001B72EE" w:rsidRDefault="001B72EE"/>
  </w:footnote>
  <w:footnote w:type="continuationNotice" w:id="1">
    <w:p w14:paraId="7D2C9B43" w14:textId="77777777" w:rsidR="001B72EE" w:rsidRDefault="001B72E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4E765" w14:textId="77777777" w:rsidR="00BB34C8" w:rsidRDefault="00BB34C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2EE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BE4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4C8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3D76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825</Characters>
  <Application>Microsoft Office Word</Application>
  <DocSecurity>0</DocSecurity>
  <Lines>20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