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294E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</w:t>
      </w:r>
      <w:r w:rsidRPr="00112775">
        <w:rPr>
          <w:rFonts w:ascii="DB Neo Office" w:hAnsi="DB Neo Office"/>
        </w:rPr>
        <w:tab/>
        <w:t xml:space="preserve">Standorte der </w:t>
      </w:r>
      <w:proofErr w:type="spellStart"/>
      <w:r w:rsidRPr="00112775">
        <w:rPr>
          <w:rFonts w:ascii="DB Neo Office" w:hAnsi="DB Neo Office"/>
        </w:rPr>
        <w:t>Langsamfahr</w:t>
      </w:r>
      <w:proofErr w:type="spellEnd"/>
      <w:r w:rsidRPr="00112775">
        <w:rPr>
          <w:rFonts w:ascii="DB Neo Office" w:hAnsi="DB Neo Office"/>
        </w:rPr>
        <w:t>- und Fahrleitungssignale, Zugbeeinflussung</w:t>
      </w:r>
    </w:p>
    <w:p w14:paraId="5BCE28F5" w14:textId="77777777" w:rsidR="00582849" w:rsidRPr="00112775" w:rsidRDefault="00582849" w:rsidP="00582849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Langsamfahrstellen</w:t>
      </w:r>
    </w:p>
    <w:p w14:paraId="0F0632C5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(in zeitlicher Abfolge, bei mehreren Einträgen ggfs. mehrfach aufführen)</w:t>
      </w:r>
    </w:p>
    <w:p w14:paraId="7BD67B64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6E48A4A2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73E0DE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Regelgleis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4B374AA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438F4C7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auf dem Gegengleis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B7444BE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oder(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eingleisige Strecken)</w:t>
      </w:r>
    </w:p>
    <w:p w14:paraId="667E27FB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0D0A4E0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F51CCF0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02FE96D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791AFD6B" w14:textId="77777777" w:rsidR="00582849" w:rsidRPr="00112775" w:rsidRDefault="00582849" w:rsidP="00582849">
      <w:pPr>
        <w:tabs>
          <w:tab w:val="left" w:pos="3402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im durchgehenden Hauptgleis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Gegenrichtung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B78F7C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0AC60AD3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(Schutz-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6A99F45A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(Spätablenkung)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2F400746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Zugfahrten auf besonderen Auftrag beträgt die Geschwindigkeit 40 km/h,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819.1310 lässt für einzurichtende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bis zu 70 km/h zu)</w:t>
      </w:r>
    </w:p>
    <w:p w14:paraId="4663D575" w14:textId="77777777" w:rsidR="00582849" w:rsidRPr="00112775" w:rsidRDefault="00582849" w:rsidP="00582849">
      <w:pPr>
        <w:tabs>
          <w:tab w:val="right" w:pos="-1985"/>
          <w:tab w:val="left" w:pos="6946"/>
          <w:tab w:val="left" w:pos="8222"/>
          <w:tab w:val="right" w:pos="9356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(Zustand nach Oberbauarbeiten)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7F00B8D9" w14:textId="77777777" w:rsidR="00582849" w:rsidRPr="00112775" w:rsidRDefault="00582849" w:rsidP="00582849">
      <w:pPr>
        <w:tabs>
          <w:tab w:val="right" w:pos="-1985"/>
          <w:tab w:val="left" w:pos="6521"/>
          <w:tab w:val="left" w:pos="8222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(Beginn Nachlauf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ca. 3 Stunden vor Ende der geplanten Bauarbeiten)</w:t>
      </w:r>
    </w:p>
    <w:p w14:paraId="59C06AB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5CBFC6D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(Auflistung in Textform)</w:t>
      </w:r>
    </w:p>
    <w:p w14:paraId="3D9FAFAC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p w14:paraId="32233D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D0176FB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   mit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0C3E34F5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Lf 1w m. Kennziffer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49825034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274BB362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2w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1E2D7DF0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Lf 3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am Gleis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  <w:t>rechts / links</w:t>
      </w:r>
    </w:p>
    <w:p w14:paraId="524510AA" w14:textId="77777777" w:rsidR="00582849" w:rsidRPr="00112775" w:rsidRDefault="00582849" w:rsidP="0058284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E9D379A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Auflistung in Tabellenform)</w:t>
      </w:r>
    </w:p>
    <w:p w14:paraId="306AF3BA" w14:textId="77777777" w:rsidR="00582849" w:rsidRPr="00112775" w:rsidRDefault="00582849" w:rsidP="00582849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Lf-Signale / PZB-Sicherung:</w:t>
      </w:r>
    </w:p>
    <w:tbl>
      <w:tblPr>
        <w:tblStyle w:val="Tabellenraster"/>
        <w:tblW w:w="6420" w:type="dxa"/>
        <w:tblInd w:w="930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</w:tblGrid>
      <w:tr w:rsidR="00582849" w:rsidRPr="00112775" w14:paraId="3F393B81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14E5D0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Lf-Signal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11BBA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Kennziffer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18D20" w14:textId="77777777" w:rsidR="00582849" w:rsidRPr="008B5A3F" w:rsidDel="00177DAC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in km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A00DAB" w14:textId="77777777" w:rsidR="00582849" w:rsidRPr="008B5A3F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8B5A3F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Bemerkung</w:t>
            </w:r>
          </w:p>
        </w:tc>
      </w:tr>
      <w:tr w:rsidR="00582849" w:rsidRPr="00112775" w14:paraId="3D7A9615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C8A4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1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2558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92185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E7CB9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2769364F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C73E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Lf 1w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646D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7B61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41551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</w:tr>
      <w:tr w:rsidR="00582849" w:rsidRPr="00112775" w14:paraId="619D6712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532F8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1056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88E176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E49AE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 xml:space="preserve"> </w:t>
            </w:r>
          </w:p>
        </w:tc>
      </w:tr>
      <w:tr w:rsidR="00582849" w:rsidRPr="00112775" w14:paraId="5A1A58CC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81157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2w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0E190F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4485D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B8F1A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  <w:tr w:rsidR="00582849" w:rsidRPr="00112775" w14:paraId="7254A0DE" w14:textId="77777777" w:rsidTr="002D0220">
        <w:trPr>
          <w:trHeight w:val="39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CD6380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  <w:t>Lf 3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6EF3BA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  <w:r w:rsidRPr="00112775">
              <w:rPr>
                <w:rFonts w:ascii="DB Neo Office" w:eastAsia="DB Office" w:hAnsi="DB Neo Office" w:cs="DB Office"/>
                <w:b/>
                <w:bCs/>
                <w:color w:val="FF00FF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8F253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hAnsi="DB Neo Office"/>
                <w:color w:val="FF00FF"/>
              </w:rPr>
            </w:pP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52621" w14:textId="77777777" w:rsidR="00582849" w:rsidRPr="00112775" w:rsidRDefault="00582849" w:rsidP="002D0220">
            <w:pPr>
              <w:tabs>
                <w:tab w:val="left" w:pos="890"/>
              </w:tabs>
              <w:rPr>
                <w:rFonts w:ascii="DB Neo Office" w:eastAsia="DB Office" w:hAnsi="DB Neo Office" w:cs="DB Office"/>
                <w:color w:val="FF00FF"/>
                <w:sz w:val="22"/>
                <w:szCs w:val="22"/>
              </w:rPr>
            </w:pPr>
          </w:p>
        </w:tc>
      </w:tr>
    </w:tbl>
    <w:p w14:paraId="33AC5F88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</w:p>
    <w:p w14:paraId="76D9BA0C" w14:textId="77777777" w:rsidR="00582849" w:rsidRPr="00112775" w:rsidRDefault="00582849" w:rsidP="00582849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(alternativ: bei freigegebener Skizze, z.B. aus 819.1305V01)</w:t>
      </w:r>
    </w:p>
    <w:p w14:paraId="19C34FCE" w14:textId="77777777" w:rsidR="00582849" w:rsidRPr="00112775" w:rsidRDefault="00582849" w:rsidP="00582849">
      <w:pPr>
        <w:tabs>
          <w:tab w:val="left" w:pos="3402"/>
          <w:tab w:val="left" w:pos="5103"/>
        </w:tabs>
        <w:ind w:left="864" w:hanging="13"/>
        <w:rPr>
          <w:rFonts w:ascii="DB Neo Office" w:hAnsi="DB Neo Office"/>
          <w:color w:val="FF00FF"/>
          <w:szCs w:val="24"/>
        </w:rPr>
      </w:pP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 xml:space="preserve"> enthält die Skizze mit den Standorten der </w:t>
      </w:r>
      <w:proofErr w:type="spellStart"/>
      <w:r w:rsidRPr="00112775">
        <w:rPr>
          <w:rFonts w:ascii="DB Neo Office" w:hAnsi="DB Neo Office"/>
          <w:i/>
          <w:iCs/>
          <w:color w:val="FF00FF"/>
          <w:sz w:val="22"/>
          <w:szCs w:val="22"/>
        </w:rPr>
        <w:t>Langsamfahrsignale</w:t>
      </w:r>
      <w:proofErr w:type="spellEnd"/>
    </w:p>
    <w:p w14:paraId="74D9459C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4E505F37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(Die nachfolgend genannten Sicherungsmöglichkeiten sind den aufzuführenden</w:t>
      </w:r>
    </w:p>
    <w:p w14:paraId="7C61B065" w14:textId="77777777" w:rsidR="00582849" w:rsidRPr="00112775" w:rsidRDefault="00582849" w:rsidP="00582849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Lf-Signalisierungen jeweils direkt zuzuordnen)</w:t>
      </w:r>
    </w:p>
    <w:p w14:paraId="4AB916B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PZB-Ausrüstung erfolgt gemäß Vordruck 819.1305V10 / freigegebener Ausführungsplanung. </w:t>
      </w:r>
    </w:p>
    <w:p w14:paraId="39A9466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DFF4BD7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Langsamfahrstelle gilt nur für Züge mit Neigetechnik. </w:t>
      </w:r>
    </w:p>
    <w:p w14:paraId="360D5032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37CA66E1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Auf PZB-Sicherung wird verzichtet.</w:t>
      </w:r>
    </w:p>
    <w:p w14:paraId="6AD9A1F9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3A27BE4D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21BC58BB" w14:textId="77777777" w:rsidR="00582849" w:rsidRPr="00112775" w:rsidRDefault="00582849" w:rsidP="0058284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Reine LZB-/ETCS-Langsamfahrstellen</w:t>
      </w:r>
    </w:p>
    <w:p w14:paraId="51A4BFB8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85BE21E" w14:textId="77777777" w:rsidR="00582849" w:rsidRPr="00112775" w:rsidRDefault="00582849" w:rsidP="00582849">
      <w:pPr>
        <w:tabs>
          <w:tab w:val="left" w:pos="3402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Langsamfahrstelle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7FE5E6F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</w:t>
      </w:r>
    </w:p>
    <w:p w14:paraId="34799161" w14:textId="77777777" w:rsidR="00582849" w:rsidRPr="00112775" w:rsidRDefault="00582849" w:rsidP="00582849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77777777" w:rsidR="00650FF8" w:rsidRPr="00582849" w:rsidRDefault="00650FF8" w:rsidP="00582849"/>
    <w:sectPr w:rsidR="00650FF8" w:rsidRPr="00582849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808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849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288E037145CF7468AC57385E82D6FE5" ma:contentTypeVersion="20" ma:contentTypeDescription="Ein neues Dokument erstellen." ma:contentTypeScope="" ma:versionID="bf327b87ea3eb926897eb55fd91f3c9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16e501ea06252821b1c5a1b5e09be609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FF118B0-8732-4A05-8539-8069CFCDF9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