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D5EB" w14:textId="77777777" w:rsidR="00645AC3" w:rsidRPr="00112775" w:rsidRDefault="00645AC3" w:rsidP="00645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132B610E" w14:textId="77777777" w:rsidR="00645AC3" w:rsidRPr="00112775" w:rsidRDefault="00645AC3" w:rsidP="00645AC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AusbauWeichenheizung</w:t>
      </w:r>
      <w:proofErr w:type="spellEnd"/>
    </w:p>
    <w:p w14:paraId="023710E9" w14:textId="77777777" w:rsidR="00645AC3" w:rsidRPr="00112775" w:rsidRDefault="00645AC3" w:rsidP="00645AC3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2.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Aus- / Einbau von Weichenheizungen</w:t>
      </w:r>
    </w:p>
    <w:p w14:paraId="15905E50" w14:textId="77777777" w:rsidR="00645AC3" w:rsidRPr="00112775" w:rsidRDefault="00645AC3" w:rsidP="00645AC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E7EE839" w14:textId="77777777" w:rsidR="00645AC3" w:rsidRPr="00112775" w:rsidRDefault="00645AC3" w:rsidP="00645AC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Weichenheizung der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vor Beginn der Arbeiten</w:t>
      </w:r>
    </w:p>
    <w:p w14:paraId="459FB649" w14:textId="77777777" w:rsidR="00645AC3" w:rsidRPr="00112775" w:rsidRDefault="00645AC3" w:rsidP="00645AC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aus- und nach Beendigung der Arbeiten wieder einzubauen.</w:t>
      </w:r>
    </w:p>
    <w:p w14:paraId="65F2A825" w14:textId="77777777" w:rsidR="00645AC3" w:rsidRPr="00112775" w:rsidRDefault="00645AC3" w:rsidP="00645AC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-----------------------------------------------------------------------------------------</w:t>
      </w:r>
    </w:p>
    <w:sectPr w:rsidR="00645AC3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AC3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52C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