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60DE" w14:textId="77777777" w:rsidR="00C66F28" w:rsidRPr="00112775" w:rsidRDefault="00C66F28" w:rsidP="00C66F28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45629BFF" w14:textId="4A2CA32F" w:rsidR="00C66F28" w:rsidRPr="00112775" w:rsidRDefault="00C66F28" w:rsidP="00C66F28">
      <w:pPr>
        <w:pStyle w:val="berschrift1"/>
        <w:rPr>
          <w:rFonts w:ascii="DB Neo Office" w:hAnsi="DB Neo Office"/>
        </w:rPr>
      </w:pPr>
      <w:r w:rsidRPr="00112775">
        <w:rPr>
          <w:rFonts w:ascii="DB Neo Office" w:hAnsi="DB Neo Office"/>
        </w:rPr>
        <w:t>3</w:t>
      </w:r>
      <w:r w:rsidRPr="00112775">
        <w:rPr>
          <w:rFonts w:ascii="DB Neo Office" w:hAnsi="DB Neo Office"/>
        </w:rPr>
        <w:tab/>
        <w:t>Geschwindigkeitseinschränkungen und andere Besonderheiten für Zugfahrten</w:t>
      </w:r>
    </w:p>
    <w:p w14:paraId="6A2CB5ED" w14:textId="77777777" w:rsidR="00650FF8" w:rsidRPr="00C66F28" w:rsidRDefault="00650FF8" w:rsidP="00C66F28"/>
    <w:sectPr w:rsidR="00650FF8" w:rsidRPr="00C66F28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B15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6F28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