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341DF" w14:textId="77777777" w:rsidR="006757BB" w:rsidRPr="00112775" w:rsidRDefault="006757BB" w:rsidP="006757BB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09.12.2018</w:t>
      </w:r>
    </w:p>
    <w:p w14:paraId="7C32DFC0" w14:textId="77777777" w:rsidR="006757BB" w:rsidRPr="00112775" w:rsidRDefault="006757BB" w:rsidP="006757BB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BÜ-Ersatzstecker</w:t>
      </w:r>
    </w:p>
    <w:p w14:paraId="46BEBD7D" w14:textId="77777777" w:rsidR="006757BB" w:rsidRPr="00112775" w:rsidRDefault="006757BB" w:rsidP="006757BB">
      <w:pPr>
        <w:pStyle w:val="berschrift3"/>
        <w:rPr>
          <w:rFonts w:ascii="DB Neo Office" w:hAnsi="DB Neo Office"/>
          <w:b w:val="0"/>
        </w:rPr>
      </w:pPr>
      <w:r w:rsidRPr="00112775">
        <w:rPr>
          <w:rFonts w:ascii="DB Neo Office" w:hAnsi="DB Neo Office"/>
        </w:rPr>
        <w:t>5.1.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 xml:space="preserve">Einsatz von BÜ-Ersatzsteckern </w:t>
      </w:r>
      <w:r w:rsidRPr="00112775">
        <w:rPr>
          <w:rFonts w:ascii="DB Neo Office" w:hAnsi="DB Neo Office"/>
          <w:b w:val="0"/>
          <w:vanish/>
          <w:color w:val="0000FF"/>
        </w:rPr>
        <w:t>(andere Maßnahmen analog einarbeiten)</w:t>
      </w:r>
    </w:p>
    <w:p w14:paraId="05F8EEED" w14:textId="77777777" w:rsidR="006757BB" w:rsidRPr="00112775" w:rsidRDefault="006757BB" w:rsidP="006757BB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Um Zugfahrten auf Hauptsignal durchführen zu können / die Abhängigkeit zwischen den Gleisschaltmitteln und der BÜSA aufzuheben, werden </w:t>
      </w:r>
    </w:p>
    <w:p w14:paraId="39F2AD20" w14:textId="77777777" w:rsidR="006757BB" w:rsidRPr="00112775" w:rsidRDefault="006757BB" w:rsidP="006757BB">
      <w:pPr>
        <w:ind w:left="993" w:hanging="142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- BÜ-Ersatzstecker „rot“ im Stellwerk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für den BÜ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eingebaut.</w:t>
      </w:r>
    </w:p>
    <w:p w14:paraId="2DE872DA" w14:textId="77777777" w:rsidR="006757BB" w:rsidRPr="00112775" w:rsidRDefault="006757BB" w:rsidP="006757BB">
      <w:pPr>
        <w:ind w:left="993" w:hanging="142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- EGL-Ersatzstecker für das Gleis / die Gleise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des BÜ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eingebaut.</w:t>
      </w:r>
    </w:p>
    <w:p w14:paraId="498AE0F3" w14:textId="77777777" w:rsidR="006757BB" w:rsidRPr="00112775" w:rsidRDefault="006757BB" w:rsidP="006757BB">
      <w:pPr>
        <w:ind w:left="993" w:hanging="142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- Sensor-Ersatzstecker für das Gleis / die Gleise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des BÜ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eingebaut.</w:t>
      </w:r>
    </w:p>
    <w:sectPr w:rsidR="006757BB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r w:rsidR="00B2066B">
      <w:rPr>
        <w:rFonts w:ascii="DB Office" w:hAnsi="DB Office"/>
        <w:snapToGrid w:val="0"/>
        <w:sz w:val="22"/>
        <w:szCs w:val="22"/>
      </w:rPr>
      <w:t>Betra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7BB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2E4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