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1EE3" w14:textId="77777777" w:rsidR="00F72F85" w:rsidRPr="00112775" w:rsidRDefault="00F72F85" w:rsidP="00F72F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3858CF18" w14:textId="77777777" w:rsidR="00F72F85" w:rsidRPr="00112775" w:rsidRDefault="00F72F85" w:rsidP="00F72F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RpZ</w:t>
      </w:r>
    </w:p>
    <w:p w14:paraId="420DA363" w14:textId="77777777" w:rsidR="00F72F85" w:rsidRPr="00112775" w:rsidRDefault="00F72F85" w:rsidP="00F72F8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Räumungsprüfung</w:t>
      </w:r>
    </w:p>
    <w:p w14:paraId="187D1E53" w14:textId="77777777" w:rsidR="00F72F85" w:rsidRPr="00112775" w:rsidRDefault="00F72F85" w:rsidP="00F72F8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nichtselbsttätiger Streckenblock</w:t>
      </w:r>
    </w:p>
    <w:p w14:paraId="13011984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Arbeiten wird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C3C9BBF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Rückmelden eingeführt.</w:t>
      </w:r>
    </w:p>
    <w:p w14:paraId="2C2FAA1B" w14:textId="77777777" w:rsidR="00F72F85" w:rsidRPr="00112775" w:rsidRDefault="00F72F85" w:rsidP="00F72F85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</w:p>
    <w:p w14:paraId="3B9D9EBB" w14:textId="77777777" w:rsidR="00F72F85" w:rsidRPr="00112775" w:rsidRDefault="00F72F85" w:rsidP="00F72F8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selbsttätiger Streckenblock</w:t>
      </w:r>
    </w:p>
    <w:p w14:paraId="28DF4C5E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Arbeiten wird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9818339" w14:textId="77777777" w:rsidR="00F72F85" w:rsidRPr="00112775" w:rsidRDefault="00F72F85" w:rsidP="00F72F8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Räumungsprüfung auf Zeit eingeführt.</w:t>
      </w:r>
    </w:p>
    <w:p w14:paraId="1893E9B7" w14:textId="77777777" w:rsidR="00F72F85" w:rsidRPr="00112775" w:rsidRDefault="00F72F85" w:rsidP="00F72F85">
      <w:pPr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Änderungen des Zugmeldeverfahrens beachten!</w:t>
      </w:r>
    </w:p>
    <w:sectPr w:rsidR="00F72F85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CDC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2F85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