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2B7A" w14:textId="77777777" w:rsidR="00A46F9B" w:rsidRPr="00112775" w:rsidRDefault="00A46F9B" w:rsidP="00A46F9B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2C88677" w14:textId="77777777" w:rsidR="00A46F9B" w:rsidRPr="00112775" w:rsidRDefault="00A46F9B" w:rsidP="00A46F9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41DB629D" w14:textId="77777777" w:rsidR="00A46F9B" w:rsidRPr="00112775" w:rsidRDefault="00A46F9B" w:rsidP="00A46F9B">
      <w:pPr>
        <w:pStyle w:val="berschrift2"/>
        <w:ind w:left="851" w:hanging="851"/>
        <w:rPr>
          <w:rFonts w:ascii="DB Neo Office" w:hAnsi="DB Neo Office"/>
        </w:rPr>
      </w:pPr>
      <w:r w:rsidRPr="00112775">
        <w:rPr>
          <w:rFonts w:ascii="DB Neo Office" w:hAnsi="DB Neo Office"/>
          <w:color w:val="auto"/>
        </w:rPr>
        <w:t>5.3</w:t>
      </w:r>
      <w:r w:rsidRPr="00112775">
        <w:rPr>
          <w:rFonts w:ascii="DB Neo Office" w:hAnsi="DB Neo Office"/>
          <w:color w:val="auto"/>
        </w:rPr>
        <w:tab/>
        <w:t>Regelungen für</w:t>
      </w:r>
      <w:r w:rsidRPr="00112775">
        <w:rPr>
          <w:rFonts w:ascii="DB Neo Office" w:hAnsi="DB Neo Office"/>
        </w:rPr>
        <w:t xml:space="preserve"> das gesperrte Gleis / </w:t>
      </w:r>
      <w:proofErr w:type="spellStart"/>
      <w:r w:rsidRPr="00112775">
        <w:rPr>
          <w:rFonts w:ascii="DB Neo Office" w:hAnsi="DB Neo Office"/>
        </w:rPr>
        <w:t>Baugleis</w:t>
      </w:r>
      <w:proofErr w:type="spellEnd"/>
      <w:r w:rsidRPr="00112775">
        <w:rPr>
          <w:rFonts w:ascii="DB Neo Office" w:hAnsi="DB Neo Office"/>
        </w:rPr>
        <w:t xml:space="preserve"> / unterbrochene Arbeitszeit / Ortsstellbereiche</w:t>
      </w:r>
    </w:p>
    <w:sectPr w:rsidR="00A46F9B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194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6F9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