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BB24" w14:textId="77777777" w:rsidR="002B7EE2" w:rsidRPr="00112775" w:rsidRDefault="002B7EE2" w:rsidP="002B7EE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5D325447" w14:textId="77777777" w:rsidR="002B7EE2" w:rsidRPr="00112775" w:rsidRDefault="002B7EE2" w:rsidP="002B7EE2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Sperrf-UntArbz</w:t>
      </w:r>
      <w:proofErr w:type="spellEnd"/>
    </w:p>
    <w:p w14:paraId="6ED81FD3" w14:textId="77777777" w:rsidR="002B7EE2" w:rsidRPr="00112775" w:rsidRDefault="002B7EE2" w:rsidP="002B7EE2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Durchführung von Sperrfahrten während unterbrochener Arbeitszeit</w:t>
      </w:r>
    </w:p>
    <w:p w14:paraId="51592115" w14:textId="77777777" w:rsidR="002B7EE2" w:rsidRPr="00112775" w:rsidRDefault="002B7EE2" w:rsidP="002B7EE2">
      <w:pPr>
        <w:ind w:left="850" w:hanging="1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Besetzung der Zugmeldestellen</w:t>
      </w:r>
    </w:p>
    <w:p w14:paraId="6356F56C" w14:textId="77777777" w:rsidR="002B7EE2" w:rsidRPr="00112775" w:rsidRDefault="002B7EE2" w:rsidP="002B7EE2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überwachende Zugmeldestelle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muss mindestens </w:t>
      </w:r>
      <w:proofErr w:type="gramStart"/>
      <w:r w:rsidRPr="00112775">
        <w:rPr>
          <w:rFonts w:ascii="DB Neo Office" w:hAnsi="DB Neo Office"/>
          <w:color w:val="FF00FF"/>
          <w:sz w:val="22"/>
          <w:szCs w:val="22"/>
        </w:rPr>
        <w:t>solange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 xml:space="preserve"> besetzt sein, wie es für die Meldungen bei Beginn und Ende der Arbeiten sowie für das Beginnen und Beenden von Sperrfahrten erforderlich ist; der Fdl muss alle Sperrfahrten nachweisen.</w:t>
      </w:r>
    </w:p>
    <w:p w14:paraId="1A12256D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 (ggf.)</w:t>
      </w:r>
    </w:p>
    <w:p w14:paraId="45327D5F" w14:textId="77777777" w:rsidR="002B7EE2" w:rsidRPr="00112775" w:rsidRDefault="002B7EE2" w:rsidP="002B7EE2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andere begrenzende Zugmeldestelle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muss mindestens </w:t>
      </w:r>
      <w:proofErr w:type="gramStart"/>
      <w:r w:rsidRPr="00112775">
        <w:rPr>
          <w:rFonts w:ascii="DB Neo Office" w:hAnsi="DB Neo Office"/>
          <w:color w:val="FF00FF"/>
          <w:sz w:val="22"/>
          <w:szCs w:val="22"/>
        </w:rPr>
        <w:t>solange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 xml:space="preserve"> besetzt sein, wie es für das Beginnen und Beenden der Sperrfahrten auf dieser Zugmeldestelle erforderlich ist; der Fdl muss nur die dort beginnenden oder endenden Sperrfahrten nachweisen.</w:t>
      </w:r>
    </w:p>
    <w:p w14:paraId="3D0076E2" w14:textId="77777777" w:rsidR="002B7EE2" w:rsidRPr="00112775" w:rsidRDefault="002B7EE2" w:rsidP="002B7EE2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55DD9FFB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 xml:space="preserve">Beginnen und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  <w:u w:val="single"/>
        </w:rPr>
        <w:t>Enden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  <w:u w:val="single"/>
        </w:rPr>
        <w:t>, Abmelden, Rück- oder Weiterfahrt</w:t>
      </w:r>
    </w:p>
    <w:p w14:paraId="324F3EE5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Solange die überwachende Zugmeldestelle und die andere begrenzende Zugmeldestelle mit einem Fdl besetzt sind, müssen alle Sperrfahrten abgemeldet werden.</w:t>
      </w:r>
    </w:p>
    <w:p w14:paraId="252CA173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3C3A6C7A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und/oder</w:t>
      </w:r>
    </w:p>
    <w:p w14:paraId="28606AE6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</w:p>
    <w:p w14:paraId="15F1C695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(wenn keine Blockstellen, Schrankenposten oder Bahnübergangsposten über Zugfahrten </w:t>
      </w:r>
    </w:p>
    <w:p w14:paraId="775C117A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 Beteiligten von der Rück- oder Weiterfahrt zu benachrichtigen sind)</w:t>
      </w:r>
    </w:p>
    <w:p w14:paraId="22175CE0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Wenn nur die überwachende Zugmeldestelle mit einem Fdl besetzt ist, </w:t>
      </w:r>
    </w:p>
    <w:p w14:paraId="7552B20C" w14:textId="77777777" w:rsidR="002B7EE2" w:rsidRPr="00112775" w:rsidRDefault="002B7EE2" w:rsidP="002B7EE2">
      <w:pPr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werden Sperrfahrten nicht abgemeldet und nur in das Zugmeldebuch der überwachenden Zugmeldestelle eingetragen,</w:t>
      </w:r>
    </w:p>
    <w:p w14:paraId="00856ACD" w14:textId="77777777" w:rsidR="002B7EE2" w:rsidRPr="00112775" w:rsidRDefault="002B7EE2" w:rsidP="002B7EE2">
      <w:pPr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muss die Beendigung der Sperrfahrten nicht der anderen begrenzenden Zugmeldestelle (Fdl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) gemeldet werden.</w:t>
      </w:r>
    </w:p>
    <w:p w14:paraId="195EF871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6B6DC2D8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6CD8BBDC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</w:p>
    <w:p w14:paraId="51ABD1FE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(wenn Blockstellen, Schrankenposten oder Bahnübergangsposten über Zugfahrten </w:t>
      </w:r>
    </w:p>
    <w:p w14:paraId="47A3ECD7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 Beteiligten von der Rück- oder Weiterfahrt zu benachrichtigen sind)</w:t>
      </w:r>
    </w:p>
    <w:p w14:paraId="76C1DFB3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Wenn nur die überwachende Zugmeldestelle mit einem Fdl besetzt ist, müssen Sperrfahrten durch die überwachende Zugmeldestelle zur Verständigung von Blockstelle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Schrankenposten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Bahnübergangsposten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(andere Beteiligte)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abgemeldet werden.</w:t>
      </w:r>
    </w:p>
    <w:p w14:paraId="06AFCFF1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21C8F20C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Fdl der überwachenden Zugmeldestelle ist vor Rück- oder Weiterfahrt der Sperrfahrten durch den jeweiligen Triebfahrzeugführer von der Rück- oder Weiterfahrt zu informieren und benachrichtigt Blockstelle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Schrankenposten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Bahnübergangsposten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(andere Beteiligte) </w:t>
      </w:r>
      <w:r w:rsidRPr="00112775">
        <w:rPr>
          <w:rFonts w:ascii="DB Neo Office" w:hAnsi="DB Neo Office"/>
          <w:color w:val="FF00FF"/>
          <w:sz w:val="22"/>
          <w:szCs w:val="22"/>
        </w:rPr>
        <w:t>von der Rück- oder Weiterfahrt.</w:t>
      </w:r>
    </w:p>
    <w:p w14:paraId="34FA7141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06D79B9D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Geschwindigkeit</w:t>
      </w:r>
    </w:p>
    <w:p w14:paraId="18799713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zulässige Geschwindigkeit für gezogene Sperrfahrten beträgt 40 km/h.</w:t>
      </w:r>
    </w:p>
    <w:p w14:paraId="0BA580DB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674D19F0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zulässige Geschwindigkeit für Sperrfahrten beträgt 20 km/h.</w:t>
      </w:r>
    </w:p>
    <w:p w14:paraId="13E8F7DD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132.0118, Anhang 08, Abschnitt 3 Absatz 2 und 3,)</w:t>
      </w:r>
    </w:p>
    <w:p w14:paraId="6B798D6F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(es können andere Gründe für niedrigere Geschwindigkeiten oder Fahren auf Sicht vorliegen!)</w:t>
      </w:r>
    </w:p>
    <w:p w14:paraId="3133C559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2A26C212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Nicht gültige Signale</w:t>
      </w:r>
    </w:p>
    <w:p w14:paraId="2BF0051B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Hauptsignale oder Sperrsignale der begrenzenden Zugmeldestellen sind gültig.</w:t>
      </w:r>
    </w:p>
    <w:p w14:paraId="3200AB1C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Folgende Hauptsignale oder Sperrsignale am gesperrten Gleis gelten nicht:</w:t>
      </w:r>
    </w:p>
    <w:p w14:paraId="5EB123E4" w14:textId="77777777" w:rsidR="002B7EE2" w:rsidRPr="00112775" w:rsidRDefault="002B7EE2" w:rsidP="002B7EE2">
      <w:pPr>
        <w:tabs>
          <w:tab w:val="left" w:pos="1134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: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Esig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Asig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Sperrsignal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4CBAD00C" w14:textId="77777777" w:rsidR="002B7EE2" w:rsidRPr="00112775" w:rsidRDefault="002B7EE2" w:rsidP="002B7EE2">
      <w:pPr>
        <w:tabs>
          <w:tab w:val="left" w:pos="1134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Sbk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5CC3D9E" w14:textId="77777777" w:rsidR="002B7EE2" w:rsidRPr="00112775" w:rsidRDefault="002B7EE2" w:rsidP="002B7EE2">
      <w:pPr>
        <w:tabs>
          <w:tab w:val="left" w:pos="1134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lastRenderedPageBreak/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/Abzw/Üst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: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764A765" w14:textId="77777777" w:rsidR="002B7EE2" w:rsidRPr="00112775" w:rsidRDefault="002B7EE2" w:rsidP="002B7EE2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Triebfahrzeugführer ist durch Befehl </w:t>
      </w:r>
      <w:r>
        <w:rPr>
          <w:rFonts w:ascii="DB Neo Office" w:hAnsi="DB Neo Office"/>
          <w:color w:val="FF00FF"/>
          <w:sz w:val="22"/>
          <w:szCs w:val="22"/>
        </w:rPr>
        <w:t xml:space="preserve">95 </w:t>
      </w:r>
      <w:r w:rsidRPr="00112775">
        <w:rPr>
          <w:rFonts w:ascii="DB Neo Office" w:hAnsi="DB Neo Office"/>
          <w:color w:val="FF00FF"/>
          <w:sz w:val="22"/>
          <w:szCs w:val="22"/>
        </w:rPr>
        <w:t>über die nicht gültigen Hauptsignale oder Sperrsignale zu verständigen.</w:t>
      </w:r>
    </w:p>
    <w:p w14:paraId="6B76B517" w14:textId="77777777" w:rsidR="002B7EE2" w:rsidRPr="00112775" w:rsidRDefault="002B7EE2" w:rsidP="002B7EE2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Nicht gültige Signale in Abschnitt „Text für Befehl 14“ übernehmen!</w:t>
      </w:r>
    </w:p>
    <w:p w14:paraId="440E26AC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6DEE5CF0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Gegengleis</w:t>
      </w:r>
    </w:p>
    <w:p w14:paraId="6C7055D3" w14:textId="77777777" w:rsidR="002B7EE2" w:rsidRPr="00112775" w:rsidRDefault="002B7EE2" w:rsidP="002B7EE2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Weisungen zur Fahrt auf dem Gegengleis sind durch Befehl 95 zu geben.</w:t>
      </w:r>
    </w:p>
    <w:p w14:paraId="2C997C8F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174C4C00" w14:textId="77777777" w:rsidR="002B7EE2" w:rsidRPr="00112775" w:rsidRDefault="002B7EE2" w:rsidP="002B7EE2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Sichern von BÜ</w:t>
      </w:r>
    </w:p>
    <w:p w14:paraId="650C4B81" w14:textId="77777777" w:rsidR="002B7EE2" w:rsidRPr="00112775" w:rsidRDefault="002B7EE2" w:rsidP="002B7EE2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Dem Triebfahrzeugführer ist für das Halten vor dem / den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Befehl </w:t>
      </w:r>
      <w:r>
        <w:rPr>
          <w:rFonts w:ascii="DB Neo Office" w:hAnsi="DB Neo Office"/>
          <w:color w:val="FF00FF"/>
          <w:sz w:val="22"/>
          <w:szCs w:val="22"/>
        </w:rPr>
        <w:t>95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zu erteilen.</w:t>
      </w:r>
    </w:p>
    <w:p w14:paraId="23B973D9" w14:textId="77777777" w:rsidR="002B7EE2" w:rsidRPr="00112775" w:rsidRDefault="002B7EE2" w:rsidP="002B7EE2">
      <w:pPr>
        <w:tabs>
          <w:tab w:val="left" w:pos="851"/>
        </w:tabs>
        <w:ind w:left="851"/>
        <w:rPr>
          <w:rFonts w:ascii="DB Neo Office" w:hAnsi="DB Neo Office"/>
          <w:vanish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(signal- und zuggesteuerten Bahnübergangssicherungsanlagen mit Fernüberwachung, deren Wirksamkeit nicht auf besetzten Betriebsstellen überwacht wird, sowie nicht besetzte Schrankenwärter)</w:t>
      </w:r>
    </w:p>
    <w:p w14:paraId="1C9E1976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78437E3C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Text für Befehl 95</w:t>
      </w:r>
    </w:p>
    <w:p w14:paraId="504EB0BE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Angaben aus „nicht geltende Signale“ und „Sichern von BÜ“ übernehmen,</w:t>
      </w:r>
    </w:p>
    <w:p w14:paraId="75DF470E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Reihenfolge der Einträge entsprechend </w:t>
      </w: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des Antreffens</w:t>
      </w:r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durch den Tf einhalten</w:t>
      </w:r>
    </w:p>
    <w:p w14:paraId="11B5E2B8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b/>
          <w:color w:val="FF00FF"/>
          <w:sz w:val="22"/>
          <w:szCs w:val="22"/>
          <w:u w:val="single"/>
        </w:rPr>
      </w:pPr>
    </w:p>
    <w:p w14:paraId="09C75F6D" w14:textId="77777777" w:rsidR="002B7EE2" w:rsidRPr="00C1021B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C1021B">
        <w:rPr>
          <w:rFonts w:ascii="DB Neo Office" w:hAnsi="DB Neo Office"/>
          <w:b/>
          <w:color w:val="FF00FF"/>
          <w:sz w:val="22"/>
          <w:szCs w:val="22"/>
        </w:rPr>
        <w:t>Hinfahrt:</w:t>
      </w:r>
    </w:p>
    <w:p w14:paraId="40A47D03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(bei Sperrfahrten auf Gegengleis hier Regelungen analog Befehl 4 oder 5</w:t>
      </w:r>
    </w:p>
    <w:p w14:paraId="015CC093" w14:textId="77777777" w:rsidR="002B7EE2" w:rsidRPr="00112775" w:rsidRDefault="002B7EE2" w:rsidP="002B7EE2">
      <w:pPr>
        <w:tabs>
          <w:tab w:val="left" w:pos="1134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für Hinfahrt übernehmen)</w:t>
      </w:r>
    </w:p>
    <w:p w14:paraId="5E546AC4" w14:textId="77777777" w:rsidR="002B7EE2" w:rsidRPr="00112775" w:rsidRDefault="002B7EE2" w:rsidP="002B7EE2">
      <w:pPr>
        <w:tabs>
          <w:tab w:val="left" w:pos="1134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Regelungen analog Befehl 4</w:t>
      </w:r>
    </w:p>
    <w:p w14:paraId="6790D737" w14:textId="77777777" w:rsidR="002B7EE2" w:rsidRPr="00112775" w:rsidRDefault="002B7EE2" w:rsidP="002B7EE2">
      <w:pPr>
        <w:tabs>
          <w:tab w:val="left" w:pos="1134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Sie fahren auf dem Regelgleis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A9D4182" w14:textId="77777777" w:rsidR="002B7EE2" w:rsidRPr="00112775" w:rsidRDefault="002B7EE2" w:rsidP="002B7EE2">
      <w:pPr>
        <w:ind w:left="1134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3DE6DA9D" w14:textId="77777777" w:rsidR="002B7EE2" w:rsidRPr="00112775" w:rsidRDefault="002B7EE2" w:rsidP="002B7EE2">
      <w:pPr>
        <w:tabs>
          <w:tab w:val="left" w:pos="1134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Sie fahren auf dem Gegengleis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C5D9053" w14:textId="77777777" w:rsidR="002B7EE2" w:rsidRPr="00112775" w:rsidRDefault="002B7EE2" w:rsidP="002B7EE2">
      <w:pPr>
        <w:tabs>
          <w:tab w:val="left" w:pos="1134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Regelungen analog Befehl 5</w:t>
      </w:r>
    </w:p>
    <w:p w14:paraId="0C76B173" w14:textId="77777777" w:rsidR="002B7EE2" w:rsidRPr="00112775" w:rsidRDefault="002B7EE2" w:rsidP="002B7EE2">
      <w:pPr>
        <w:tabs>
          <w:tab w:val="left" w:pos="1134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Regelgleis: Sie fahren auf dem Regelgleis und kehren zurück auf dem Gegengleis</w:t>
      </w:r>
    </w:p>
    <w:p w14:paraId="40822E77" w14:textId="77777777" w:rsidR="002B7EE2" w:rsidRPr="00112775" w:rsidRDefault="002B7EE2" w:rsidP="002B7EE2">
      <w:pPr>
        <w:ind w:left="1134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5D3D7314" w14:textId="77777777" w:rsidR="002B7EE2" w:rsidRPr="00112775" w:rsidRDefault="002B7EE2" w:rsidP="002B7EE2">
      <w:pPr>
        <w:tabs>
          <w:tab w:val="left" w:pos="1134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Gegengleis: Sie fahren auf dem Gegengleis und kehren zurück auf dem Regelgleis</w:t>
      </w:r>
    </w:p>
    <w:p w14:paraId="1974BD08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Esig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des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2E848B90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Ls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2DEADADF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25DB6266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Asig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6C5A9E2C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Sbk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6B72E3E2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auf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319D5681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Sie müssen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halten vor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;</w:t>
      </w:r>
      <w:r w:rsidRPr="00112775">
        <w:rPr>
          <w:rFonts w:ascii="DB Neo Office" w:hAnsi="DB Neo Office"/>
          <w:color w:val="FF00FF"/>
          <w:sz w:val="22"/>
          <w:szCs w:val="22"/>
        </w:rPr>
        <w:br/>
        <w:t>sie dürfen weiterfahren, wenn BÜ gesichert ist.</w:t>
      </w:r>
    </w:p>
    <w:p w14:paraId="7C0C6103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Sie müssen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halten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;</w:t>
      </w:r>
      <w:r w:rsidRPr="00112775">
        <w:rPr>
          <w:rFonts w:ascii="DB Neo Office" w:hAnsi="DB Neo Office"/>
          <w:color w:val="FF00FF"/>
          <w:sz w:val="22"/>
          <w:szCs w:val="22"/>
        </w:rPr>
        <w:br/>
        <w:t xml:space="preserve">sie dürfen weiterfahren, wenn UT für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bedient.</w:t>
      </w:r>
    </w:p>
    <w:p w14:paraId="01F29B3E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Sie müssen im Bahnhof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halten vor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; </w:t>
      </w:r>
      <w:r w:rsidRPr="00112775">
        <w:rPr>
          <w:rFonts w:ascii="DB Neo Office" w:hAnsi="DB Neo Office"/>
          <w:color w:val="FF00FF"/>
          <w:sz w:val="22"/>
          <w:szCs w:val="22"/>
        </w:rPr>
        <w:br/>
        <w:t>sie dürfen weiterfahren, wenn BÜ gesichert ist.</w:t>
      </w:r>
    </w:p>
    <w:p w14:paraId="533A4368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Sie müssen im Bahnhof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halten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;</w:t>
      </w:r>
      <w:r w:rsidRPr="00112775">
        <w:rPr>
          <w:rFonts w:ascii="DB Neo Office" w:hAnsi="DB Neo Office"/>
          <w:color w:val="FF00FF"/>
          <w:sz w:val="22"/>
          <w:szCs w:val="22"/>
        </w:rPr>
        <w:br/>
        <w:t xml:space="preserve">sie dürfen weiterfahren, wenn UT für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bedient.</w:t>
      </w:r>
    </w:p>
    <w:p w14:paraId="7D38DB39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(bei Aufenthalt in Einschaltstrecken zuggesteuerter BÜ müssen die Texte im </w:t>
      </w:r>
    </w:p>
    <w:p w14:paraId="093F26E0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Befehl 14 aufgrund der „Bedienungsanweisungen“ für BÜ erweitert werden</w:t>
      </w:r>
    </w:p>
    <w:p w14:paraId="56C31AF1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Angaben aus Betriebsstellenbuch /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 übernehmen)</w:t>
      </w:r>
    </w:p>
    <w:p w14:paraId="15ED78E7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</w:p>
    <w:p w14:paraId="5243F83B" w14:textId="77777777" w:rsidR="002B7EE2" w:rsidRPr="00C1021B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b/>
          <w:color w:val="FF00FF"/>
          <w:sz w:val="22"/>
          <w:szCs w:val="22"/>
        </w:rPr>
      </w:pPr>
      <w:r w:rsidRPr="00C1021B">
        <w:rPr>
          <w:rFonts w:ascii="DB Neo Office" w:hAnsi="DB Neo Office"/>
          <w:b/>
          <w:color w:val="FF00FF"/>
          <w:sz w:val="22"/>
          <w:szCs w:val="22"/>
        </w:rPr>
        <w:t>Rückfahrt:</w:t>
      </w:r>
    </w:p>
    <w:p w14:paraId="1496BFC2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(bei Sperrfahrten auf Gegengleis hier Regelungen analog Befehl 5 für Rückfahrt</w:t>
      </w:r>
    </w:p>
    <w:p w14:paraId="76474486" w14:textId="77777777" w:rsidR="002B7EE2" w:rsidRPr="00112775" w:rsidRDefault="002B7EE2" w:rsidP="002B7EE2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übernehmen)</w:t>
      </w:r>
    </w:p>
    <w:p w14:paraId="271CBAB9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Esig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des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1434105E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Ls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2C64B2BA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2E295579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lastRenderedPageBreak/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Asig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02C0DCE0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Sbk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3BE62FA7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auf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gilt nicht</w:t>
      </w:r>
    </w:p>
    <w:p w14:paraId="08BEEEF1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Sie müssen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halten vor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; sie dürfen weiterfahren, wenn BÜ gesichert ist.</w:t>
      </w:r>
    </w:p>
    <w:p w14:paraId="1FE152CB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Sie müssen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halten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;</w:t>
      </w:r>
      <w:r w:rsidRPr="00112775">
        <w:rPr>
          <w:rFonts w:ascii="DB Neo Office" w:hAnsi="DB Neo Office"/>
          <w:color w:val="FF00FF"/>
          <w:sz w:val="22"/>
          <w:szCs w:val="22"/>
        </w:rPr>
        <w:br/>
        <w:t xml:space="preserve">sie dürfen weiterfahren, wenn UT für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bedient.</w:t>
      </w:r>
    </w:p>
    <w:p w14:paraId="2231F4EA" w14:textId="77777777" w:rsidR="002B7EE2" w:rsidRPr="00112775" w:rsidRDefault="002B7EE2" w:rsidP="002B7EE2">
      <w:pPr>
        <w:tabs>
          <w:tab w:val="left" w:pos="851"/>
        </w:tabs>
        <w:ind w:left="1208" w:hanging="357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Sie müssen im Bahnhof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halten vor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; sie dürfen weiterfahren, wenn BÜ gesichert ist.</w:t>
      </w:r>
    </w:p>
    <w:p w14:paraId="6A2CB5ED" w14:textId="0342AF7E" w:rsidR="00650FF8" w:rsidRPr="002B7EE2" w:rsidRDefault="002B7EE2" w:rsidP="002B7EE2">
      <w:pPr>
        <w:tabs>
          <w:tab w:val="left" w:pos="851"/>
        </w:tabs>
        <w:ind w:left="1208" w:hanging="357"/>
      </w:pP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Sie müssen im Bahnhof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halten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;</w:t>
      </w:r>
      <w:r w:rsidRPr="00112775">
        <w:rPr>
          <w:rFonts w:ascii="DB Neo Office" w:hAnsi="DB Neo Office"/>
          <w:color w:val="FF00FF"/>
          <w:sz w:val="22"/>
          <w:szCs w:val="22"/>
        </w:rPr>
        <w:br/>
        <w:t xml:space="preserve">sie dürfen weiterfahren, wenn UT für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bedient.</w:t>
      </w:r>
    </w:p>
    <w:sectPr w:rsidR="00650FF8" w:rsidRPr="002B7EE2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B7EE2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1C8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619</Words>
  <Characters>5853</Characters>
  <Application>Microsoft Office Word</Application>
  <DocSecurity>0</DocSecurity>
  <Lines>48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