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38925" w14:textId="77777777" w:rsidR="00C11863" w:rsidRPr="00112775" w:rsidRDefault="00C11863" w:rsidP="00C11863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15.12.2024</w:t>
      </w:r>
    </w:p>
    <w:p w14:paraId="6E1111DA" w14:textId="77777777" w:rsidR="00C11863" w:rsidRPr="00112775" w:rsidRDefault="00C11863" w:rsidP="00C11863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Flankenschutz&gt;60km/h&gt;4‰</w:t>
      </w:r>
    </w:p>
    <w:p w14:paraId="1FE6C7FE" w14:textId="77777777" w:rsidR="00C11863" w:rsidRPr="00112775" w:rsidRDefault="00C11863" w:rsidP="00C11863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5.1.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Flankenschutzmaßnahmen</w:t>
      </w:r>
    </w:p>
    <w:p w14:paraId="73932620" w14:textId="77777777" w:rsidR="00C11863" w:rsidRPr="00112775" w:rsidRDefault="00C11863" w:rsidP="00C11863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00FF"/>
          <w:sz w:val="22"/>
          <w:szCs w:val="22"/>
        </w:rPr>
        <w:t xml:space="preserve"> </w:t>
      </w:r>
      <w:proofErr w:type="spellStart"/>
      <w:r w:rsidRPr="00112775">
        <w:rPr>
          <w:rFonts w:ascii="DB Neo Office" w:hAnsi="DB Neo Office"/>
          <w:i/>
          <w:vanish/>
          <w:color w:val="0000FF"/>
          <w:sz w:val="22"/>
          <w:szCs w:val="22"/>
        </w:rPr>
        <w:t>Ril</w:t>
      </w:r>
      <w:proofErr w:type="spellEnd"/>
      <w:r w:rsidRPr="00112775">
        <w:rPr>
          <w:rFonts w:ascii="DB Neo Office" w:hAnsi="DB Neo Office"/>
          <w:i/>
          <w:vanish/>
          <w:color w:val="0000FF"/>
          <w:sz w:val="22"/>
          <w:szCs w:val="22"/>
        </w:rPr>
        <w:t xml:space="preserve"> 408.5841 66 (1) b)</w:t>
      </w:r>
      <w:r>
        <w:rPr>
          <w:rFonts w:ascii="DB Neo Office" w:hAnsi="DB Neo Office"/>
          <w:i/>
          <w:vanish/>
          <w:color w:val="0000FF"/>
          <w:sz w:val="22"/>
          <w:szCs w:val="22"/>
        </w:rPr>
        <w:t xml:space="preserve"> (mehr als 60 km/h / erhöhte Gefährdung)</w:t>
      </w:r>
      <w:r w:rsidRPr="00112775">
        <w:rPr>
          <w:rFonts w:ascii="DB Neo Office" w:hAnsi="DB Neo Office"/>
          <w:i/>
          <w:vanish/>
          <w:color w:val="0000FF"/>
          <w:sz w:val="22"/>
          <w:szCs w:val="22"/>
        </w:rPr>
        <w:tab/>
      </w:r>
    </w:p>
    <w:p w14:paraId="6F2A8512" w14:textId="77777777" w:rsidR="00C11863" w:rsidRPr="00112775" w:rsidRDefault="00C11863" w:rsidP="00C11863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Im gemäß Abschnitt 2.2.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3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gesperrten Gleis ist Flankenschutz </w:t>
      </w:r>
      <w:bookmarkStart w:id="0" w:name="_Hlk528593801"/>
      <w:r w:rsidRPr="00112775">
        <w:rPr>
          <w:rFonts w:ascii="DB Neo Office" w:hAnsi="DB Neo Office"/>
          <w:color w:val="FF00FF"/>
          <w:sz w:val="22"/>
          <w:szCs w:val="22"/>
        </w:rPr>
        <w:t xml:space="preserve">durch Aufstellen von </w:t>
      </w:r>
      <w:proofErr w:type="gramStart"/>
      <w:r w:rsidRPr="00112775">
        <w:rPr>
          <w:rFonts w:ascii="DB Neo Office" w:hAnsi="DB Neo Office"/>
          <w:color w:val="FF00FF"/>
          <w:sz w:val="22"/>
          <w:szCs w:val="22"/>
        </w:rPr>
        <w:t xml:space="preserve">Wärterhaltscheiben 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t>10</w:t>
      </w:r>
      <w:proofErr w:type="gramEnd"/>
      <w:r w:rsidRPr="00112775">
        <w:rPr>
          <w:rFonts w:ascii="DB Neo Office" w:hAnsi="DB Neo Office"/>
          <w:color w:val="FF00FF"/>
          <w:sz w:val="22"/>
          <w:szCs w:val="22"/>
        </w:rPr>
        <w:t xml:space="preserve"> m und 60 m vor dem Grenzzeichen der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(Weiche bzw. Kreuzung im Fahrweg)</w:t>
      </w:r>
      <w:bookmarkEnd w:id="0"/>
      <w:r w:rsidRPr="00112775">
        <w:rPr>
          <w:rFonts w:ascii="DB Neo Office" w:hAnsi="DB Neo Office"/>
          <w:color w:val="FF00FF"/>
          <w:sz w:val="22"/>
          <w:szCs w:val="22"/>
        </w:rPr>
        <w:t xml:space="preserve"> herzustellen. Die Aufstellung ist dem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(für das Prüfen des Fahrwegs bestimmter Mitarbeiter)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zu Beginn der Sperrung und nach jeder Vorbeifahrt 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 xml:space="preserve">einer Rangierfahrt 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am Standort 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 xml:space="preserve">der Wärterhaltscheiben 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durch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(z.B. Freimeldeposten)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zu bestätigen.</w:t>
      </w:r>
    </w:p>
    <w:p w14:paraId="4D3FEFA9" w14:textId="77777777" w:rsidR="00C11863" w:rsidRPr="00112775" w:rsidRDefault="00C11863" w:rsidP="00C11863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Bis zur 60 m entfernten Wärterhaltscheibe ist das Rangieren somit auch während einer Zugfahrt über die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(Weiche bzw. Kreuzung im Fahrweg)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erlaubt. Zwischen der 60 m und der 10 m entfernten Wärterhaltscheibe ist das Rangieren während einer Zugfahrt über die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(Weiche bzw. Kreuzung im Fahrweg)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verboten.</w:t>
      </w:r>
    </w:p>
    <w:p w14:paraId="28DA046E" w14:textId="77777777" w:rsidR="00C11863" w:rsidRPr="00112775" w:rsidRDefault="00C11863" w:rsidP="00C11863">
      <w:pPr>
        <w:ind w:left="851"/>
        <w:rPr>
          <w:rFonts w:ascii="DB Neo Office" w:hAnsi="DB Neo Office"/>
          <w:color w:val="FF00FF"/>
          <w:sz w:val="22"/>
          <w:szCs w:val="22"/>
        </w:rPr>
      </w:pPr>
    </w:p>
    <w:p w14:paraId="4EE8C83A" w14:textId="77777777" w:rsidR="00C11863" w:rsidRPr="00112775" w:rsidRDefault="00C11863" w:rsidP="00C11863">
      <w:pPr>
        <w:ind w:left="851" w:hanging="13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  <w:r w:rsidRPr="00112775">
        <w:rPr>
          <w:rFonts w:ascii="DB Neo Office" w:hAnsi="DB Neo Office"/>
          <w:vanish/>
          <w:color w:val="0000FF"/>
          <w:sz w:val="22"/>
          <w:szCs w:val="22"/>
          <w:u w:val="single"/>
        </w:rPr>
        <w:t xml:space="preserve"> (ein Signal gemäß 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  <w:u w:val="single"/>
        </w:rPr>
        <w:t>Ril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  <w:u w:val="single"/>
        </w:rPr>
        <w:t xml:space="preserve"> 408.5841 Abschn. 62 c) ersetzt eine Wärterhaltscheibe)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br/>
      </w:r>
      <w:r w:rsidRPr="00112775">
        <w:rPr>
          <w:rFonts w:ascii="DB Neo Office" w:hAnsi="DB Neo Office"/>
          <w:color w:val="FF00FF"/>
          <w:sz w:val="22"/>
          <w:szCs w:val="22"/>
        </w:rPr>
        <w:t>Im gemäß Abschnitt 2.2.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gesperrten Gleis ist Flankenschutz durch Aufstellen einer Wärterhaltscheibe 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50 m vor dem Signal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/ 10 m vor dem Grenzzeichen </w:t>
      </w:r>
      <w:r w:rsidRPr="00112775">
        <w:rPr>
          <w:rFonts w:ascii="DB Neo Office" w:hAnsi="DB Neo Office"/>
          <w:vanish/>
          <w:color w:val="0000FF"/>
          <w:sz w:val="22"/>
          <w:szCs w:val="22"/>
          <w:u w:val="single"/>
        </w:rPr>
        <w:t>(mindestens 50 m hinter einem Halt zeigenden Signal)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der Weiche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/ Kreuzung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herzustellen.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 xml:space="preserve"> Die Aufstellung ist dem 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instrText xml:space="preserve"> FORMTEXT </w:instrTex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separate"/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(für das Prüfen des Fahrwegs bestimmter Mitarbeiter)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 xml:space="preserve"> zu Beginn der Sperrung und nach jeder Vorbeifahrt einer Rangierfahrt 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am Standort 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 xml:space="preserve">der Wärterhaltscheibe durch 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instrText xml:space="preserve"> FORMTEXT </w:instrTex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separate"/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(z.B. Freimeldeposten)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 xml:space="preserve"> zu bestätigen.</w:t>
      </w:r>
    </w:p>
    <w:p w14:paraId="535631DC" w14:textId="77777777" w:rsidR="00C11863" w:rsidRPr="00112775" w:rsidRDefault="00C11863" w:rsidP="00C11863">
      <w:pPr>
        <w:ind w:left="851" w:hanging="13"/>
        <w:rPr>
          <w:rFonts w:ascii="DB Neo Office" w:hAnsi="DB Neo Office"/>
          <w:color w:val="FF00FF"/>
          <w:sz w:val="22"/>
          <w:szCs w:val="22"/>
        </w:rPr>
      </w:pPr>
    </w:p>
    <w:p w14:paraId="6A2CB5ED" w14:textId="6EA81CDB" w:rsidR="00650FF8" w:rsidRPr="00C11863" w:rsidRDefault="00C11863" w:rsidP="00C11863">
      <w:pPr>
        <w:ind w:left="851" w:hanging="13"/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Bis zur Wärterhaltscheibe / zum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(Signalbezeichnung) 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ist das Rangieren somit auch während einer Zugfahrt über die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(Weiche bzw. Kreuzung im Fahrweg)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erlaubt. Zwischen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(Signalbezeichnung bzw. Wärterhaltscheibe)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und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(Signalbezeichnung bzw. Wärterhaltscheibe)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ist das Rangieren während einer Zugfahrt über die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(Weiche bzw. Kreuzung im Fahrweg)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verboten.</w:t>
      </w:r>
    </w:p>
    <w:sectPr w:rsidR="00650FF8" w:rsidRPr="00C11863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proofErr w:type="spellStart"/>
    <w:r w:rsidR="00B2066B">
      <w:rPr>
        <w:rFonts w:ascii="DB Office" w:hAnsi="DB Office"/>
        <w:snapToGrid w:val="0"/>
        <w:sz w:val="22"/>
        <w:szCs w:val="22"/>
      </w:rPr>
      <w:t>Betra</w:t>
    </w:r>
    <w:proofErr w:type="spellEnd"/>
    <w:r w:rsidR="00B2066B">
      <w:rPr>
        <w:rFonts w:ascii="DB Office" w:hAnsi="DB Office"/>
        <w:snapToGrid w:val="0"/>
        <w:sz w:val="22"/>
        <w:szCs w:val="22"/>
      </w:rPr>
      <w:t xml:space="preserve">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25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863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7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Props1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7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171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517</cp:revision>
  <cp:lastPrinted>2024-10-31T22:56:00Z</cp:lastPrinted>
  <dcterms:created xsi:type="dcterms:W3CDTF">2025-03-20T19:47:00Z</dcterms:created>
  <dcterms:modified xsi:type="dcterms:W3CDTF">2025-11-08T18:42:00Z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