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D7C21" w14:textId="77777777" w:rsidR="00F2407D" w:rsidRPr="00112775" w:rsidRDefault="00F2407D" w:rsidP="00F2407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17CFF0EE" w14:textId="77777777" w:rsidR="00F2407D" w:rsidRPr="00112775" w:rsidRDefault="00F2407D" w:rsidP="00F2407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FahrGWBvorüberg(5.1)</w:t>
      </w:r>
    </w:p>
    <w:p w14:paraId="1F5AA684" w14:textId="77777777" w:rsidR="00F2407D" w:rsidRPr="00112775" w:rsidRDefault="00F2407D" w:rsidP="00F2407D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Vorübergehende Einrichtung von Gleiswechselbetrieb </w:t>
      </w:r>
    </w:p>
    <w:p w14:paraId="2EFFDA73" w14:textId="77777777" w:rsidR="00F2407D" w:rsidRPr="00112775" w:rsidRDefault="00F2407D" w:rsidP="00F2407D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86C43DF" w14:textId="77777777" w:rsidR="00F2407D" w:rsidRPr="00112775" w:rsidRDefault="00F2407D" w:rsidP="00F2407D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</w:t>
      </w:r>
    </w:p>
    <w:p w14:paraId="5C749089" w14:textId="77777777" w:rsidR="00F2407D" w:rsidRPr="00112775" w:rsidRDefault="00F2407D" w:rsidP="00F2407D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wird im Gleis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</w:p>
    <w:p w14:paraId="7ED9BF64" w14:textId="77777777" w:rsidR="00F2407D" w:rsidRPr="00112775" w:rsidRDefault="00F2407D" w:rsidP="00F2407D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Gleiswechselbetrieb vorübergehend eingerichtet. </w:t>
      </w:r>
    </w:p>
    <w:p w14:paraId="0290678D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8E14863" w14:textId="77777777" w:rsidR="00F2407D" w:rsidRPr="00112775" w:rsidRDefault="00F2407D" w:rsidP="00F2407D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Signalanlagen hierfür werden nach der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(EBA bzw. Bauvorlageberechtigten)</w:t>
      </w:r>
    </w:p>
    <w:p w14:paraId="75A2F8B2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freigegebenen Ausführungsplanung durch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geändert.</w:t>
      </w:r>
    </w:p>
    <w:p w14:paraId="082BC9D1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genehmigten Pläne sind beim Bediener auszulegen.</w:t>
      </w:r>
    </w:p>
    <w:p w14:paraId="12EA01DD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365631D5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Allgemeines</w:t>
      </w:r>
    </w:p>
    <w:p w14:paraId="23C29B36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Bezirksleiter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(Gewerk der IH)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oder ein von ihm beauftragter Mitarbeiter unterweist den Leiter Betriebsbezirk und dessen Vertreter sowie die beteiligten Mitarbeiter der Betriebsstellen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über die signaltechnischen Änderungen gemäß Ril 482.9001.</w:t>
      </w:r>
    </w:p>
    <w:p w14:paraId="7BC9307E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705655B8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Hilfsbetriebsstelle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(vorübergehend eingerichtete Betriebsstelle):</w:t>
      </w:r>
    </w:p>
    <w:p w14:paraId="3B236F1A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die Hilfsbetriebsstelle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(z.B. Abzw/Üst A-Dorf)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mit den Signalen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den Bauweichen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Betrieb genommen.</w:t>
      </w:r>
    </w:p>
    <w:p w14:paraId="596A0AA4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(z.B. Abzw/Üst A-Dorf)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vom Stw ferngestellt, zuständiger Fdl ist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54271962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7B059C57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Änderung des Streckenbuchs EIU</w:t>
      </w:r>
    </w:p>
    <w:p w14:paraId="214BAA59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Vorübergehende Änderungen von Zugschlussstellen, Durchrutschwegen sowie während einer Zugfahrt geltenden Rangierverboten werden im Auftragsbuch bekanntgegeben.</w:t>
      </w:r>
    </w:p>
    <w:p w14:paraId="6ED2CBCE" w14:textId="77777777" w:rsidR="00F2407D" w:rsidRPr="00112775" w:rsidRDefault="00F2407D" w:rsidP="00F2407D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Geänderte Regeln für die Benachrichtigung von Schrankenwärtern über den Zugverkehr,</w:t>
      </w:r>
    </w:p>
    <w:p w14:paraId="27E195DF" w14:textId="77777777" w:rsidR="00F2407D" w:rsidRPr="00112775" w:rsidRDefault="00F2407D" w:rsidP="00F2407D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besondere Streckenfahrpläne und Fahrpläne für Schrankenposten können erforderlich</w:t>
      </w:r>
    </w:p>
    <w:p w14:paraId="143F658E" w14:textId="77777777" w:rsidR="00F2407D" w:rsidRPr="00112775" w:rsidRDefault="00F2407D" w:rsidP="00F2407D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werden (Vorgaben durch BezL Betrieb)</w:t>
      </w:r>
    </w:p>
    <w:p w14:paraId="5F27AE62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1059CF7A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Gültigkeit der Signale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Evsig / Bkvsig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gültig durch Signal Ne 2</w:t>
      </w:r>
    </w:p>
    <w:p w14:paraId="6079480C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(links/abweichend rechts vom Gleis)</w:t>
      </w:r>
    </w:p>
    <w:p w14:paraId="27CDCE33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1D6C4C34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Esig / Bksig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Zmst/Zfst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gültig durch Signal Ne 4</w:t>
      </w:r>
    </w:p>
    <w:p w14:paraId="5EB419EA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(links/abweichend rechts vom Gleis)</w:t>
      </w:r>
    </w:p>
    <w:p w14:paraId="3E531A99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15302B56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Signaltechnische Umschaltarbeiten</w:t>
      </w:r>
    </w:p>
    <w:p w14:paraId="73FB4E37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signaltechnischen Umschaltarbeiten erfolgen 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und dürfen erst nach Zustimmung der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durchgeführt werden.</w:t>
      </w:r>
    </w:p>
    <w:p w14:paraId="0AF49B3B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für die signaltechnische Umschaltung Verantwortliche gemäß Abschnitt 7 meldet die Beendigung der Umschaltarbeiten an die o. g. Fdl.</w:t>
      </w:r>
    </w:p>
    <w:p w14:paraId="64F3D4AA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79325A5E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Änderung von Signalanlagen</w:t>
      </w:r>
      <w:r w:rsidRPr="00112775">
        <w:rPr>
          <w:rFonts w:ascii="DB Neo Office" w:hAnsi="DB Neo Office"/>
          <w:vanish/>
          <w:color w:val="000080"/>
          <w:sz w:val="22"/>
          <w:szCs w:val="22"/>
          <w:u w:val="single"/>
        </w:rPr>
        <w:t xml:space="preserve"> </w:t>
      </w:r>
    </w:p>
    <w:p w14:paraId="1BC1B579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15B9708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 xml:space="preserve">Bf 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:</w:t>
      </w:r>
    </w:p>
    <w:p w14:paraId="61BDF0F6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eine Gleissperre eingebaut (siehe Abschnitt 5.3.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).</w:t>
      </w:r>
    </w:p>
    <w:p w14:paraId="4ED1EC4D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Fahrstraßen auf Esig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auf Asig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aus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werden unwirksam geschaltet.</w:t>
      </w:r>
    </w:p>
    <w:p w14:paraId="66632521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für Zugfahrten in das Gegengleis wirksam und zeigt als Fahrtbegriff nur "Hp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".</w:t>
      </w:r>
    </w:p>
    <w:p w14:paraId="0494570E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(Hauptsignal)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ein Formsignal Zs 6 angebracht / aufgestellt.</w:t>
      </w:r>
    </w:p>
    <w:p w14:paraId="49DC756C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29919910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 xml:space="preserve">Bf 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:</w:t>
      </w:r>
    </w:p>
    <w:p w14:paraId="51A9B2B5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eine Gleissperre eingebaut (siehe Abschnitt 5.3.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).</w:t>
      </w:r>
    </w:p>
    <w:p w14:paraId="7639B6EC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Fahrstraßen auf Esig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auf Asig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aus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werden unwirksam geschaltet.</w:t>
      </w:r>
    </w:p>
    <w:p w14:paraId="1F2B6E87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Asig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für Zugfahrten in das Gegengleis wirksam und zeigt als Fahrtbegriff nur "Hp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". Die zulässige Geschwindigkeit beträgt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km/h.</w:t>
      </w:r>
    </w:p>
    <w:p w14:paraId="603BEF02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(Hauptsignal)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ein Formsignal Zs 6 angebracht / aufgestellt.</w:t>
      </w:r>
    </w:p>
    <w:p w14:paraId="764D01E1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034E12FF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fernmündlichen Zugmeldungen werden nicht durch die Zugnummernmeldeanlage ersetzt. Die Zugnummernmeldeanlage wird nicht angepasst.</w:t>
      </w:r>
    </w:p>
    <w:p w14:paraId="653B76A8" w14:textId="77777777" w:rsidR="00F2407D" w:rsidRPr="00112775" w:rsidRDefault="00F2407D" w:rsidP="00F2407D">
      <w:pPr>
        <w:pStyle w:val="Textkrper2"/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354409D0" w14:textId="77777777" w:rsidR="00F2407D" w:rsidRPr="00112775" w:rsidRDefault="00F2407D" w:rsidP="00F2407D">
      <w:pPr>
        <w:pStyle w:val="Textkrper2"/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Änderung von BÜ-Sicherungsanlagen</w:t>
      </w:r>
    </w:p>
    <w:p w14:paraId="0E3947EF" w14:textId="77777777" w:rsidR="00F2407D" w:rsidRPr="00112775" w:rsidRDefault="00F2407D" w:rsidP="00F2407D">
      <w:pPr>
        <w:pStyle w:val="Textkrper2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zu befahrenden Gleis wird für Züge der Richtung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ein Überwachungssignal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das dazugehöriges BÜ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neu aufgestellt und in Betrieb genommen.</w:t>
      </w:r>
    </w:p>
    <w:p w14:paraId="4689475C" w14:textId="77777777" w:rsidR="00F2407D" w:rsidRPr="00112775" w:rsidRDefault="00F2407D" w:rsidP="00F2407D">
      <w:pPr>
        <w:pStyle w:val="Textkrper2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1B835C5B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Signaltechnische Rückschaltarbeiten</w:t>
      </w:r>
    </w:p>
    <w:p w14:paraId="197AD0EC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signaltechnischen Rückschaltarbeiten erfolgen 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und dürfen erst nach Zustimmung der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durchgeführt werden.</w:t>
      </w:r>
    </w:p>
    <w:p w14:paraId="17ADBA9D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EDCDA72" w14:textId="77777777" w:rsidR="00F2407D" w:rsidRPr="00112775" w:rsidRDefault="00F2407D" w:rsidP="00F2407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für die signaltechnische Rückschaltung Verantwortliche gemäß Abschnitt 7 bestätigt durch Eintrag in den Nachweis der vorübergehenden Änderungen die Beendigung der sicherungstechnischen Rückschaltarbeiten und meldet dies dem Technischen Berechtigten.</w:t>
      </w:r>
    </w:p>
    <w:p w14:paraId="79B53734" w14:textId="77777777" w:rsidR="00F2407D" w:rsidRPr="00112775" w:rsidRDefault="00F2407D" w:rsidP="00F2407D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A2CB5ED" w14:textId="77777777" w:rsidR="00650FF8" w:rsidRPr="00F2407D" w:rsidRDefault="00650FF8" w:rsidP="00F2407D"/>
    <w:sectPr w:rsidR="00650FF8" w:rsidRPr="00F2407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8A5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07D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