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8E604" w14:textId="77777777" w:rsidR="00617755" w:rsidRPr="00112775" w:rsidRDefault="00617755" w:rsidP="0061775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00CCE0C7" w14:textId="77777777" w:rsidR="00617755" w:rsidRPr="00112775" w:rsidRDefault="00617755" w:rsidP="0061775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WeichenUmstellenBaugleis</w:t>
      </w:r>
      <w:proofErr w:type="spellEnd"/>
    </w:p>
    <w:p w14:paraId="4ED7E40B" w14:textId="77777777" w:rsidR="00617755" w:rsidRPr="00112775" w:rsidRDefault="00617755" w:rsidP="0061775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Weichen im </w:t>
      </w:r>
      <w:proofErr w:type="spellStart"/>
      <w:r w:rsidRPr="00112775">
        <w:rPr>
          <w:rFonts w:ascii="DB Neo Office" w:hAnsi="DB Neo Office"/>
        </w:rPr>
        <w:t>Baugleis</w:t>
      </w:r>
      <w:proofErr w:type="spellEnd"/>
      <w:r w:rsidRPr="00112775">
        <w:rPr>
          <w:rFonts w:ascii="DB Neo Office" w:hAnsi="DB Neo Office"/>
        </w:rPr>
        <w:t xml:space="preserve"> </w:t>
      </w:r>
      <w:r w:rsidRPr="00112775">
        <w:rPr>
          <w:rFonts w:ascii="DB Neo Office" w:hAnsi="DB Neo Office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  <w:b w:val="0"/>
          <w:bCs/>
          <w:vanish/>
          <w:color w:val="0000FF"/>
          <w:u w:val="single"/>
        </w:rPr>
        <w:t xml:space="preserve">(Bezeichnung des </w:t>
      </w:r>
      <w:proofErr w:type="spellStart"/>
      <w:r w:rsidRPr="00112775">
        <w:rPr>
          <w:rFonts w:ascii="DB Neo Office" w:hAnsi="DB Neo Office"/>
          <w:b w:val="0"/>
          <w:bCs/>
          <w:vanish/>
          <w:color w:val="0000FF"/>
          <w:u w:val="single"/>
        </w:rPr>
        <w:t>Bgl</w:t>
      </w:r>
      <w:proofErr w:type="spellEnd"/>
      <w:r w:rsidRPr="00112775">
        <w:rPr>
          <w:rFonts w:ascii="DB Neo Office" w:hAnsi="DB Neo Office"/>
          <w:b w:val="0"/>
          <w:bCs/>
          <w:vanish/>
          <w:color w:val="0000FF"/>
          <w:u w:val="single"/>
        </w:rPr>
        <w:t xml:space="preserve"> bei mehreren Baugleisen)</w:t>
      </w:r>
      <w:r w:rsidRPr="00112775">
        <w:rPr>
          <w:rFonts w:ascii="DB Neo Office" w:hAnsi="DB Neo Office"/>
        </w:rPr>
        <w:t xml:space="preserve"> umstellen</w:t>
      </w:r>
    </w:p>
    <w:p w14:paraId="4B546B37" w14:textId="77777777" w:rsidR="00617755" w:rsidRPr="00112775" w:rsidRDefault="00617755" w:rsidP="00617755">
      <w:pPr>
        <w:pStyle w:val="Textkrper-Einzug3"/>
        <w:rPr>
          <w:rFonts w:ascii="DB Neo Office" w:hAnsi="DB Neo Office"/>
          <w:vanish/>
          <w:color w:val="FF00FF"/>
          <w:sz w:val="22"/>
          <w:szCs w:val="22"/>
        </w:rPr>
      </w:pPr>
      <w:r w:rsidRPr="00112775">
        <w:rPr>
          <w:rFonts w:ascii="DB Neo Office" w:hAnsi="DB Neo Office"/>
          <w:vanish/>
          <w:color w:val="FF00FF"/>
          <w:sz w:val="22"/>
          <w:szCs w:val="22"/>
        </w:rPr>
        <w:t>(Weichen und Gleissperren, nicht Baugleissperren)</w:t>
      </w:r>
    </w:p>
    <w:p w14:paraId="5F2237FF" w14:textId="77777777" w:rsidR="00617755" w:rsidRPr="00112775" w:rsidRDefault="00617755" w:rsidP="00617755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Weiche/n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darf / dürfen nicht umgestellt werden!</w:t>
      </w:r>
    </w:p>
    <w:p w14:paraId="3ECB1751" w14:textId="77777777" w:rsidR="00617755" w:rsidRPr="00112775" w:rsidRDefault="00617755" w:rsidP="00617755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Gleissperre/n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darf / dürfen nicht umgestellt werden!</w:t>
      </w:r>
    </w:p>
    <w:p w14:paraId="104A5007" w14:textId="77777777" w:rsidR="00617755" w:rsidRPr="00112775" w:rsidRDefault="00617755" w:rsidP="00617755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</w:p>
    <w:p w14:paraId="0DECC89B" w14:textId="77777777" w:rsidR="00617755" w:rsidRPr="00112775" w:rsidRDefault="00617755" w:rsidP="00617755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4FD88E4A" w14:textId="77777777" w:rsidR="00617755" w:rsidRPr="00112775" w:rsidRDefault="00617755" w:rsidP="00617755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Weiche / 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darf / dürfen umgestellt werden.</w:t>
      </w:r>
    </w:p>
    <w:p w14:paraId="41D79EA0" w14:textId="77777777" w:rsidR="00617755" w:rsidRPr="00112775" w:rsidRDefault="00617755" w:rsidP="00617755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07ED2FA1" w14:textId="77777777" w:rsidR="00617755" w:rsidRPr="00112775" w:rsidRDefault="00617755" w:rsidP="00617755">
      <w:pPr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(bei unterbrochener Arbeitszeit ist das Umstellen ferngestellter Weichen im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nicht zugelassen)</w:t>
      </w:r>
    </w:p>
    <w:p w14:paraId="3148DC40" w14:textId="77777777" w:rsidR="00617755" w:rsidRPr="00112775" w:rsidRDefault="00617755" w:rsidP="00617755">
      <w:pPr>
        <w:pStyle w:val="Textkrper-Einzug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(Umstellen von Weichen aus technischen Gründen, z. B. zu Prüfzwecke)</w:t>
      </w:r>
    </w:p>
    <w:p w14:paraId="533655E5" w14:textId="77777777" w:rsidR="00617755" w:rsidRPr="00112775" w:rsidRDefault="00617755" w:rsidP="00617755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Umstellen von Weichen aus technischen Gründen</w:t>
      </w:r>
      <w:r w:rsidRPr="00112775">
        <w:rPr>
          <w:rFonts w:ascii="DB Neo Office" w:hAnsi="DB Neo Office"/>
          <w:color w:val="FF00FF"/>
          <w:sz w:val="22"/>
          <w:szCs w:val="22"/>
        </w:rPr>
        <w:br/>
        <w:t xml:space="preserve">Bevor Weichen im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aus technischen Gründen umgestellt werden dürfen, muss der Technische Berechtigte zustimmen. </w:t>
      </w:r>
    </w:p>
    <w:p w14:paraId="668A1971" w14:textId="77777777" w:rsidR="00617755" w:rsidRPr="00112775" w:rsidRDefault="00617755" w:rsidP="00617755">
      <w:pPr>
        <w:rPr>
          <w:rFonts w:ascii="DB Neo Office" w:hAnsi="DB Neo Office"/>
          <w:color w:val="FF00FF"/>
          <w:sz w:val="22"/>
          <w:szCs w:val="22"/>
        </w:rPr>
      </w:pPr>
    </w:p>
    <w:p w14:paraId="5AFEE96D" w14:textId="77777777" w:rsidR="00617755" w:rsidRPr="00112775" w:rsidRDefault="00617755" w:rsidP="00617755">
      <w:pPr>
        <w:pStyle w:val="Textkrper-Einzug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004DF197" w14:textId="77777777" w:rsidR="00617755" w:rsidRPr="00112775" w:rsidRDefault="00617755" w:rsidP="00617755">
      <w:pPr>
        <w:pStyle w:val="Textkrper-Einzug3"/>
        <w:rPr>
          <w:rFonts w:ascii="DB Neo Office" w:hAnsi="DB Neo Office"/>
          <w:vanish/>
          <w:color w:val="0000FF"/>
          <w:sz w:val="22"/>
          <w:szCs w:val="22"/>
        </w:rPr>
      </w:pPr>
    </w:p>
    <w:p w14:paraId="4939CC0D" w14:textId="77777777" w:rsidR="00617755" w:rsidRPr="00112775" w:rsidRDefault="00617755" w:rsidP="00617755">
      <w:pPr>
        <w:pStyle w:val="Textkrper-Einzug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(Weichen im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zum Rangieren umstellen)</w:t>
      </w:r>
    </w:p>
    <w:p w14:paraId="4955F048" w14:textId="77777777" w:rsidR="00617755" w:rsidRPr="00112775" w:rsidRDefault="00617755" w:rsidP="00617755">
      <w:pPr>
        <w:pStyle w:val="Textkrper-Einzug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Umstellen von Weichen für das Rangieren</w:t>
      </w:r>
      <w:r w:rsidRPr="00112775">
        <w:rPr>
          <w:rFonts w:ascii="DB Neo Office" w:hAnsi="DB Neo Office"/>
          <w:color w:val="FF00FF"/>
          <w:sz w:val="22"/>
          <w:szCs w:val="22"/>
        </w:rPr>
        <w:br/>
        <w:t xml:space="preserve">Bevor Weichen im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umgestellt werden, muss der Triebfahrzeugführer den </w:t>
      </w:r>
      <w:r w:rsidRPr="00112775" w:rsidDel="007C6BBB">
        <w:rPr>
          <w:rFonts w:ascii="DB Neo Office" w:hAnsi="DB Neo Office"/>
          <w:color w:val="FF00FF"/>
          <w:sz w:val="22"/>
          <w:szCs w:val="22"/>
        </w:rPr>
        <w:t xml:space="preserve">Ww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über Ziel und Zweck der Rangierfahrt verständigen. Der </w:t>
      </w:r>
      <w:r w:rsidRPr="00112775" w:rsidDel="007C6BBB">
        <w:rPr>
          <w:rFonts w:ascii="DB Neo Office" w:hAnsi="DB Neo Office"/>
          <w:color w:val="FF00FF"/>
          <w:sz w:val="22"/>
          <w:szCs w:val="22"/>
        </w:rPr>
        <w:t xml:space="preserve">Ww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muss dem Triebfahrzeugführer Besonderheiten mitteilen, Beteiligte verständigen und zusätzlich zu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(z.B. dem Technischen Berechtigten oder </w:t>
      </w:r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Logistiker)</w:t>
      </w:r>
      <w:r w:rsidRPr="00112775">
        <w:rPr>
          <w:rFonts w:ascii="DB Neo Office" w:hAnsi="DB Neo Office"/>
          <w:color w:val="FF00FF"/>
          <w:sz w:val="22"/>
          <w:szCs w:val="22"/>
        </w:rPr>
        <w:t>dem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 xml:space="preserve"> Rangieren zustimmen.</w:t>
      </w:r>
      <w:r w:rsidRPr="00112775">
        <w:rPr>
          <w:rFonts w:ascii="DB Neo Office" w:hAnsi="DB Neo Office"/>
          <w:color w:val="FF00FF"/>
          <w:sz w:val="22"/>
          <w:szCs w:val="22"/>
        </w:rPr>
        <w:br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br/>
        <w:t>und/oder</w:t>
      </w:r>
    </w:p>
    <w:p w14:paraId="00EFCF0E" w14:textId="77777777" w:rsidR="00617755" w:rsidRPr="00112775" w:rsidRDefault="00617755" w:rsidP="00617755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0AE6F7D9" w14:textId="77777777" w:rsidR="00617755" w:rsidRPr="00112775" w:rsidRDefault="00617755" w:rsidP="00617755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Umstellen von Weichen für das Bewegen von schienengebundenen Geräten</w:t>
      </w:r>
      <w:r w:rsidRPr="00112775">
        <w:rPr>
          <w:rFonts w:ascii="DB Neo Office" w:hAnsi="DB Neo Office"/>
          <w:color w:val="FF00FF"/>
          <w:sz w:val="22"/>
          <w:szCs w:val="22"/>
        </w:rPr>
        <w:br/>
        <w:t>Der Technische Berechtigte beantragt bei dem für die umzustellende Weiche zuständigen Mitarbeiter die benötigte Umstellung einer Weiche.</w:t>
      </w:r>
      <w:r w:rsidRPr="00112775">
        <w:rPr>
          <w:rFonts w:ascii="DB Neo Office" w:hAnsi="DB Neo Office"/>
          <w:color w:val="FF00FF"/>
          <w:sz w:val="22"/>
          <w:szCs w:val="22"/>
        </w:rPr>
        <w:br/>
      </w:r>
    </w:p>
    <w:p w14:paraId="59BEF64E" w14:textId="77777777" w:rsidR="00617755" w:rsidRPr="00112775" w:rsidRDefault="00617755" w:rsidP="00617755">
      <w:pPr>
        <w:pStyle w:val="Textkrper-Einzug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0DFBF5B4" w14:textId="77777777" w:rsidR="00617755" w:rsidRPr="00112775" w:rsidRDefault="00617755" w:rsidP="00617755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Ortsgestellte Weichen oder Gleissperren müssen vom Rangierpersonal bedient werden.</w:t>
      </w:r>
    </w:p>
    <w:p w14:paraId="160DB0A4" w14:textId="77777777" w:rsidR="00617755" w:rsidRPr="00112775" w:rsidRDefault="00617755" w:rsidP="00617755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263E4A8A" w14:textId="77777777" w:rsidR="00617755" w:rsidRPr="00112775" w:rsidRDefault="00617755" w:rsidP="00617755">
      <w:pPr>
        <w:pStyle w:val="Textkrper-Einzug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</w:t>
      </w:r>
    </w:p>
    <w:p w14:paraId="6A2CB5ED" w14:textId="1ABA732A" w:rsidR="00650FF8" w:rsidRPr="00617755" w:rsidRDefault="00617755" w:rsidP="00617755">
      <w:pPr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>Die Weichen sind anschließend wieder in die Lage gemäß Abschnitt 5.3.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umzustellen.</w:t>
      </w:r>
    </w:p>
    <w:sectPr w:rsidR="00650FF8" w:rsidRPr="0061775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755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A30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