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6218" w14:textId="77777777" w:rsidR="009B007C" w:rsidRPr="00112775" w:rsidRDefault="009B007C" w:rsidP="009B007C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60E1F301" w14:textId="77777777" w:rsidR="009B007C" w:rsidRPr="00112775" w:rsidRDefault="009B007C" w:rsidP="009B007C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UVV-20km/h</w:t>
      </w:r>
    </w:p>
    <w:p w14:paraId="573467B8" w14:textId="77777777" w:rsidR="009B007C" w:rsidRPr="00112775" w:rsidRDefault="009B007C" w:rsidP="009B007C">
      <w:pPr>
        <w:pStyle w:val="berschrift3"/>
        <w:rPr>
          <w:rFonts w:ascii="DB Neo Office" w:hAnsi="DB Neo Office"/>
        </w:rPr>
      </w:pPr>
      <w:bookmarkStart w:id="0" w:name="_Hlk184281876"/>
      <w:bookmarkStart w:id="1" w:name="_Hlk184281808"/>
      <w:r w:rsidRPr="00112775">
        <w:rPr>
          <w:rFonts w:ascii="DB Neo Office" w:hAnsi="DB Neo Office" w:cs="Arial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 w:cs="Arial"/>
        </w:rPr>
        <w:tab/>
      </w:r>
      <w:r w:rsidRPr="00112775">
        <w:rPr>
          <w:rFonts w:ascii="DB Neo Office" w:hAnsi="DB Neo Office"/>
        </w:rPr>
        <w:t xml:space="preserve">Warnung von Beschäftigten im gesperrten Gleis </w:t>
      </w:r>
      <w:bookmarkEnd w:id="0"/>
      <w:r w:rsidRPr="00112775">
        <w:rPr>
          <w:rFonts w:ascii="DB Neo Office" w:hAnsi="DB Neo Office"/>
        </w:rPr>
        <w:t xml:space="preserve">/ Baugleis </w:t>
      </w:r>
    </w:p>
    <w:p w14:paraId="7D9D5D3F" w14:textId="77777777" w:rsidR="009B007C" w:rsidRPr="00C1021B" w:rsidRDefault="009B007C" w:rsidP="009B007C">
      <w:pPr>
        <w:spacing w:line="276" w:lineRule="auto"/>
        <w:ind w:left="851"/>
        <w:rPr>
          <w:rFonts w:ascii="DB Neo Office" w:hAnsi="DB Neo Office" w:cs="DB Office"/>
          <w:bCs/>
          <w:color w:val="FF00FF"/>
          <w:sz w:val="22"/>
          <w:szCs w:val="22"/>
          <w:u w:val="single"/>
        </w:rPr>
      </w:pPr>
      <w:r w:rsidRPr="00C1021B">
        <w:rPr>
          <w:rFonts w:ascii="DB Neo Office" w:hAnsi="DB Neo Office" w:cs="DB Office"/>
          <w:bCs/>
          <w:color w:val="FF00FF"/>
          <w:sz w:val="22"/>
          <w:szCs w:val="22"/>
          <w:u w:val="single"/>
        </w:rPr>
        <w:t>Im gesperrten Bahnhofsgleis (Rangierfahrten)</w:t>
      </w:r>
    </w:p>
    <w:p w14:paraId="190F379E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Es erfolgt keine Warnung von Beschäftigten mittels Automatischem Warnsystem (ATWS) oder Sicherungsposten in den gesperrten Bahnhofsgleisen. / in den gesperrten Gleisen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. / im gesperrten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77D57A71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Ww / BözM verständigt den Triebfahrzeugführer mündlich, dass er Beschäftigte warnen muss. </w:t>
      </w:r>
    </w:p>
    <w:p w14:paraId="53C73D48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1D86D34B" w14:textId="77777777" w:rsidR="009B007C" w:rsidRPr="00112775" w:rsidRDefault="009B007C" w:rsidP="009B007C">
      <w:pPr>
        <w:ind w:left="851"/>
        <w:rPr>
          <w:rFonts w:ascii="DB Neo Office" w:hAnsi="DB Neo Office" w:cs="DB Office"/>
          <w:bCs/>
          <w:color w:val="FF00FF"/>
          <w:sz w:val="22"/>
          <w:szCs w:val="22"/>
        </w:rPr>
      </w:pPr>
      <w:r w:rsidRPr="00112775">
        <w:rPr>
          <w:rFonts w:ascii="DB Neo Office" w:hAnsi="DB Neo Office" w:cs="DB Office"/>
          <w:bCs/>
          <w:color w:val="FF00FF"/>
          <w:sz w:val="22"/>
          <w:szCs w:val="22"/>
        </w:rPr>
        <w:t>Der Triebfahrzeugführer</w:t>
      </w:r>
    </w:p>
    <w:p w14:paraId="58649972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befolgt die Regeln in Ril 408.4814 4 (3) „Beschäftigte warnen“</w:t>
      </w:r>
    </w:p>
    <w:p w14:paraId="265F82E8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fährt mit höchsten 20 km/h</w:t>
      </w:r>
    </w:p>
    <w:p w14:paraId="392DC59D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warnt im Gleis befindliche Beschäftigte durch Signal Zp 1 – „Achtungssignal“</w:t>
      </w:r>
    </w:p>
    <w:p w14:paraId="2C02EEE1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hält vor im Gleis befindlichen Beschäftigten, wenn das Signal Zp 1 nicht befolgt wird</w:t>
      </w:r>
    </w:p>
    <w:p w14:paraId="0792F539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Fahrten müssen immer luftgebremst sein und das Signal Fz 1 oder Zg 1a führen.</w:t>
      </w:r>
    </w:p>
    <w:p w14:paraId="2BD64A20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56E66CDD" w14:textId="77777777" w:rsidR="009B007C" w:rsidRPr="00C1021B" w:rsidRDefault="009B007C" w:rsidP="009B007C">
      <w:pPr>
        <w:tabs>
          <w:tab w:val="left" w:pos="851"/>
          <w:tab w:val="left" w:pos="3119"/>
        </w:tabs>
        <w:ind w:left="851"/>
        <w:rPr>
          <w:rFonts w:ascii="DB Neo Office" w:hAnsi="DB Neo Office"/>
          <w:vanish/>
          <w:color w:val="0000FF"/>
          <w:sz w:val="22"/>
          <w:szCs w:val="22"/>
          <w:u w:val="single"/>
        </w:rPr>
      </w:pPr>
      <w:r w:rsidRPr="00C1021B">
        <w:rPr>
          <w:rFonts w:ascii="DB Neo Office" w:hAnsi="DB Neo Office"/>
          <w:vanish/>
          <w:color w:val="0000FF"/>
          <w:sz w:val="22"/>
          <w:szCs w:val="22"/>
          <w:u w:val="single"/>
        </w:rPr>
        <w:t>(und/oder)</w:t>
      </w:r>
    </w:p>
    <w:p w14:paraId="60EB3FD0" w14:textId="77777777" w:rsidR="009B007C" w:rsidRPr="00C1021B" w:rsidRDefault="009B007C" w:rsidP="009B007C">
      <w:pPr>
        <w:spacing w:line="276" w:lineRule="auto"/>
        <w:ind w:left="851"/>
        <w:rPr>
          <w:rFonts w:ascii="DB Neo Office" w:hAnsi="DB Neo Office" w:cs="DB Office"/>
          <w:color w:val="FF00FF"/>
          <w:sz w:val="22"/>
          <w:szCs w:val="22"/>
          <w:u w:val="single"/>
        </w:rPr>
      </w:pPr>
      <w:r w:rsidRPr="00C1021B">
        <w:rPr>
          <w:rFonts w:ascii="DB Neo Office" w:hAnsi="DB Neo Office" w:cs="DB Office"/>
          <w:color w:val="FF00FF"/>
          <w:sz w:val="22"/>
          <w:szCs w:val="22"/>
          <w:u w:val="single"/>
        </w:rPr>
        <w:t>Im gesperrten Streckengleis (Sperrfahrten)</w:t>
      </w:r>
    </w:p>
    <w:p w14:paraId="3BFBED1F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In den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gesperrten Gleisen / Im gesperrten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In den gesperrten Streckengleisen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wird auf die Warnung vor Schienenfahrzeugen mittels ATWS oder Sicherungsposten verzichtet.</w:t>
      </w:r>
    </w:p>
    <w:p w14:paraId="4AC4A0F1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Fdl muss dem Triebfahrzeugführer Befehl </w:t>
      </w:r>
      <w:r>
        <w:rPr>
          <w:rFonts w:ascii="DB Neo Office" w:hAnsi="DB Neo Office"/>
          <w:color w:val="FF00FF"/>
          <w:sz w:val="22"/>
          <w:szCs w:val="22"/>
        </w:rPr>
        <w:t>6,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Grund Nr. 27 und Befehl</w:t>
      </w:r>
      <w:r>
        <w:rPr>
          <w:rFonts w:ascii="DB Neo Office" w:hAnsi="DB Neo Office"/>
          <w:color w:val="FF00FF"/>
          <w:sz w:val="22"/>
          <w:szCs w:val="22"/>
        </w:rPr>
        <w:t xml:space="preserve"> 95 mit Auftrag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95.30 erteilen. </w:t>
      </w:r>
    </w:p>
    <w:p w14:paraId="745F1FDB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055FA64" w14:textId="77777777" w:rsidR="009B007C" w:rsidRPr="00112775" w:rsidRDefault="009B007C" w:rsidP="009B007C">
      <w:pPr>
        <w:ind w:left="851"/>
        <w:rPr>
          <w:rFonts w:ascii="DB Neo Office" w:hAnsi="DB Neo Office" w:cs="DB Office"/>
          <w:bCs/>
          <w:color w:val="FF00FF"/>
          <w:sz w:val="22"/>
          <w:szCs w:val="22"/>
        </w:rPr>
      </w:pPr>
      <w:r w:rsidRPr="00112775">
        <w:rPr>
          <w:rFonts w:ascii="DB Neo Office" w:hAnsi="DB Neo Office" w:cs="DB Office"/>
          <w:bCs/>
          <w:color w:val="FF00FF"/>
          <w:sz w:val="22"/>
          <w:szCs w:val="22"/>
        </w:rPr>
        <w:t>Der Triebfahrzeugführer</w:t>
      </w:r>
    </w:p>
    <w:p w14:paraId="7D737C1B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fährt mit höchsten 20 km/h</w:t>
      </w:r>
    </w:p>
    <w:p w14:paraId="526D1756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fährt auf Sicht</w:t>
      </w:r>
    </w:p>
    <w:p w14:paraId="3E252C50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warnt im Gleis befindliche Beschäftigte durch Signal Zp 1 –„Achtungssignal“</w:t>
      </w:r>
    </w:p>
    <w:p w14:paraId="3321CC62" w14:textId="77777777" w:rsidR="009B007C" w:rsidRPr="00085A4F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hält vor im Gleis befindlichen Beschäftigten, wenn das Signal Zp 1 nicht befolgt wird</w:t>
      </w:r>
    </w:p>
    <w:p w14:paraId="32AAA4D8" w14:textId="77777777" w:rsidR="009B007C" w:rsidRPr="00C1021B" w:rsidRDefault="009B007C" w:rsidP="009B007C">
      <w:pPr>
        <w:tabs>
          <w:tab w:val="left" w:pos="851"/>
          <w:tab w:val="left" w:pos="3119"/>
        </w:tabs>
        <w:ind w:left="851"/>
        <w:rPr>
          <w:rFonts w:ascii="DB Neo Office" w:hAnsi="DB Neo Office"/>
          <w:vanish/>
          <w:color w:val="0000FF"/>
          <w:sz w:val="22"/>
          <w:szCs w:val="22"/>
          <w:u w:val="single"/>
        </w:rPr>
      </w:pPr>
      <w:r w:rsidRPr="00C1021B">
        <w:rPr>
          <w:rFonts w:ascii="DB Neo Office" w:hAnsi="DB Neo Office"/>
          <w:vanish/>
          <w:color w:val="0000FF"/>
          <w:sz w:val="22"/>
          <w:szCs w:val="22"/>
          <w:u w:val="single"/>
        </w:rPr>
        <w:t>(und/oder)</w:t>
      </w:r>
    </w:p>
    <w:p w14:paraId="5782B2C2" w14:textId="77777777" w:rsidR="009B007C" w:rsidRPr="00C1021B" w:rsidRDefault="009B007C" w:rsidP="009B007C">
      <w:pPr>
        <w:spacing w:line="276" w:lineRule="auto"/>
        <w:ind w:left="851"/>
        <w:rPr>
          <w:rFonts w:ascii="DB Neo Office" w:hAnsi="DB Neo Office" w:cs="DB Office"/>
          <w:color w:val="FF00FF"/>
          <w:sz w:val="22"/>
          <w:szCs w:val="22"/>
          <w:u w:val="single"/>
        </w:rPr>
      </w:pPr>
      <w:r w:rsidRPr="00C1021B">
        <w:rPr>
          <w:rFonts w:ascii="DB Neo Office" w:hAnsi="DB Neo Office" w:cs="DB Office"/>
          <w:color w:val="FF00FF"/>
          <w:sz w:val="22"/>
          <w:szCs w:val="22"/>
          <w:u w:val="single"/>
        </w:rPr>
        <w:t>Im Baugleis (Rangierfahrten)</w:t>
      </w:r>
    </w:p>
    <w:p w14:paraId="4C109079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Baugleis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In den Baugleisen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In allen Baugleisen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wird auf die Warnung vor Schienenfahrzeugen mittels ATWS oder Sicherungsposten verzichtet.</w:t>
      </w:r>
    </w:p>
    <w:p w14:paraId="32833D30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FCF1BFF" w14:textId="77777777" w:rsidR="009B007C" w:rsidRPr="00112775" w:rsidRDefault="009B007C" w:rsidP="009B007C">
      <w:pPr>
        <w:ind w:left="851"/>
        <w:rPr>
          <w:rFonts w:ascii="DB Neo Office" w:hAnsi="DB Neo Office" w:cs="DB Office"/>
          <w:bCs/>
          <w:color w:val="FF00FF"/>
          <w:sz w:val="22"/>
          <w:szCs w:val="22"/>
        </w:rPr>
      </w:pPr>
      <w:r w:rsidRPr="00112775">
        <w:rPr>
          <w:rFonts w:ascii="DB Neo Office" w:hAnsi="DB Neo Office" w:cs="DB Office"/>
          <w:bCs/>
          <w:color w:val="FF00FF"/>
          <w:sz w:val="22"/>
          <w:szCs w:val="22"/>
        </w:rPr>
        <w:t xml:space="preserve">Der Triebfahrzeugführer </w:t>
      </w:r>
    </w:p>
    <w:p w14:paraId="7772035D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beachtet die Regeln in Ril 408.4814 4 (3) „Beschäftigte warnen“</w:t>
      </w:r>
    </w:p>
    <w:p w14:paraId="6BF7FF31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fährt mit höchsten 20 km/h</w:t>
      </w:r>
    </w:p>
    <w:p w14:paraId="2405F71C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warnt im Gleis befindliche Beschäftigte durch Signal Zp 1 – „Achtungssignal“</w:t>
      </w:r>
    </w:p>
    <w:p w14:paraId="13E5ADD7" w14:textId="77777777" w:rsidR="009B007C" w:rsidRPr="00112775" w:rsidRDefault="009B007C" w:rsidP="009B007C">
      <w:pPr>
        <w:pStyle w:val="Listenabsatz"/>
        <w:numPr>
          <w:ilvl w:val="0"/>
          <w:numId w:val="13"/>
        </w:numPr>
        <w:rPr>
          <w:rFonts w:ascii="DB Neo Office" w:hAnsi="DB Neo Office" w:cs="DB Office"/>
          <w:bCs/>
          <w:color w:val="FF00FF"/>
        </w:rPr>
      </w:pPr>
      <w:r w:rsidRPr="00112775">
        <w:rPr>
          <w:rFonts w:ascii="DB Neo Office" w:hAnsi="DB Neo Office" w:cs="DB Office"/>
          <w:bCs/>
          <w:color w:val="FF00FF"/>
        </w:rPr>
        <w:t>hält vor im Gleis befindlichen Beschäftigten, wenn das Signal Zp 1 nicht befolgt wird</w:t>
      </w:r>
    </w:p>
    <w:p w14:paraId="6D4ABB36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Fahrten müssen immer luftgebremst sein und das Signal Fz 1 oder Zg 1a führen.</w:t>
      </w:r>
    </w:p>
    <w:p w14:paraId="66FD09F7" w14:textId="77777777" w:rsidR="009B007C" w:rsidRPr="00112775" w:rsidRDefault="009B007C" w:rsidP="009B007C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1474329B" w14:textId="77777777" w:rsidR="009B007C" w:rsidRPr="00112775" w:rsidRDefault="009B007C" w:rsidP="009B007C">
      <w:pPr>
        <w:ind w:left="851"/>
        <w:rPr>
          <w:rFonts w:ascii="DB Neo Office" w:hAnsi="DB Neo Office" w:cs="DB Office"/>
          <w:bCs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Für das Bewegen von Geräten gelten die Regeln der Ril 431.0001.</w:t>
      </w:r>
    </w:p>
    <w:bookmarkEnd w:id="1"/>
    <w:sectPr w:rsidR="009B007C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2EF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C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