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MemoKicker"/>
      </w:pPr>
      <w:r>
        <w:t>INCIDENT FOLLOW-UP</w:t>
      </w:r>
    </w:p>
    <w:p>
      <w:pPr>
        <w:keepNext/>
        <w:spacing w:before="0" w:after="80" w:line="240" w:lineRule="auto"/>
      </w:pPr>
      <w:r>
        <w:rPr>
          <w:rFonts w:ascii="Calibri" w:hAnsi="Calibri"/>
          <w:b/>
          <w:i w:val="0"/>
          <w:color w:val="000000"/>
          <w:sz w:val="46"/>
        </w:rPr>
        <w:t>Independent Practice Canvas Review Transition</w:t>
      </w:r>
    </w:p>
    <w:p>
      <w:pPr>
        <w:keepNext/>
        <w:spacing w:before="0" w:after="280" w:line="240" w:lineRule="auto"/>
      </w:pPr>
      <w:r>
        <w:rPr>
          <w:rFonts w:ascii="Calibri" w:hAnsi="Calibri"/>
          <w:b w:val="0"/>
          <w:i w:val="0"/>
          <w:color w:val="596069"/>
          <w:sz w:val="27"/>
        </w:rPr>
        <w:t>Backend resolution and owner-specific follow-up for the final-attempt failure</w:t>
      </w:r>
    </w:p>
    <w:p>
      <w:pPr>
        <w:spacing w:before="0" w:after="40" w:line="240" w:lineRule="auto"/>
      </w:pPr>
      <w:r>
        <w:rPr>
          <w:rFonts w:ascii="Calibri" w:hAnsi="Calibri"/>
          <w:b/>
          <w:i w:val="0"/>
          <w:color w:val="000000"/>
          <w:sz w:val="21"/>
        </w:rPr>
        <w:t xml:space="preserve">To: </w:t>
      </w:r>
      <w:r>
        <w:rPr>
          <w:rFonts w:ascii="Calibri" w:hAnsi="Calibri"/>
          <w:b w:val="0"/>
          <w:i w:val="0"/>
          <w:color w:val="000000"/>
          <w:sz w:val="21"/>
        </w:rPr>
        <w:t>Manav (Frontend), Saravanan (Student Model)</w:t>
      </w:r>
    </w:p>
    <w:p>
      <w:pPr>
        <w:spacing w:before="0" w:after="40" w:line="240" w:lineRule="auto"/>
      </w:pPr>
      <w:r>
        <w:rPr>
          <w:rFonts w:ascii="Calibri" w:hAnsi="Calibri"/>
          <w:b/>
          <w:i w:val="0"/>
          <w:color w:val="000000"/>
          <w:sz w:val="21"/>
        </w:rPr>
        <w:t xml:space="preserve">From: </w:t>
      </w:r>
      <w:r>
        <w:rPr>
          <w:rFonts w:ascii="Calibri" w:hAnsi="Calibri"/>
          <w:b w:val="0"/>
          <w:i w:val="0"/>
          <w:color w:val="000000"/>
          <w:sz w:val="21"/>
        </w:rPr>
        <w:t>Nablix Backend</w:t>
      </w:r>
    </w:p>
    <w:p>
      <w:pPr>
        <w:spacing w:before="0" w:after="40" w:line="240" w:lineRule="auto"/>
      </w:pPr>
      <w:r>
        <w:rPr>
          <w:rFonts w:ascii="Calibri" w:hAnsi="Calibri"/>
          <w:b/>
          <w:i w:val="0"/>
          <w:color w:val="000000"/>
          <w:sz w:val="21"/>
        </w:rPr>
        <w:t xml:space="preserve">Date: </w:t>
      </w:r>
      <w:r>
        <w:rPr>
          <w:rFonts w:ascii="Calibri" w:hAnsi="Calibri"/>
          <w:b w:val="0"/>
          <w:i w:val="0"/>
          <w:color w:val="000000"/>
          <w:sz w:val="21"/>
        </w:rPr>
        <w:t>11 August 2026</w:t>
      </w:r>
    </w:p>
    <w:p>
      <w:pPr>
        <w:spacing w:before="0" w:after="40" w:line="240" w:lineRule="auto"/>
      </w:pPr>
      <w:r>
        <w:rPr>
          <w:rFonts w:ascii="Calibri" w:hAnsi="Calibri"/>
          <w:b/>
          <w:i w:val="0"/>
          <w:color w:val="000000"/>
          <w:sz w:val="21"/>
        </w:rPr>
        <w:t xml:space="preserve">Status: </w:t>
      </w:r>
      <w:r>
        <w:rPr>
          <w:rFonts w:ascii="Calibri" w:hAnsi="Calibri"/>
          <w:b w:val="0"/>
          <w:i w:val="0"/>
          <w:color w:val="000000"/>
          <w:sz w:val="21"/>
        </w:rPr>
        <w:t>Backend fix verified; frontend follow-up required</w:t>
      </w:r>
    </w:p>
    <w:p>
      <w:pPr>
        <w:spacing w:before="240" w:after="200" w:line="264" w:lineRule="auto"/>
        <w:ind w:left="202" w:right="202"/>
        <w:shd w:val="clear" w:color="auto" w:fill="F4F6F9"/>
        <w:pBdr>
          <w:left w:val="single" w:sz="18" w:space="8" w:color="2E74B5"/>
        </w:pBdr>
      </w:pPr>
      <w:r>
        <w:rPr>
          <w:rFonts w:ascii="Calibri" w:hAnsi="Calibri"/>
          <w:b/>
          <w:i w:val="0"/>
          <w:color w:val="1F4D78"/>
          <w:sz w:val="22"/>
        </w:rPr>
        <w:t xml:space="preserve">Decision: </w:t>
      </w:r>
      <w:r>
        <w:rPr>
          <w:rFonts w:ascii="Calibri" w:hAnsi="Calibri"/>
          <w:b w:val="0"/>
          <w:i w:val="0"/>
          <w:color w:val="000000"/>
          <w:sz w:val="22"/>
        </w:rPr>
        <w:t>Keep the valid Student Model Review transition. Record the final Canvas attempt using its pre-transition question context, then let the UI apply the Review response even when the active question is null.</w:t>
      </w:r>
    </w:p>
    <w:p>
      <w:pPr>
        <w:pStyle w:val="Heading1"/>
      </w:pPr>
      <w:r>
        <w:t>1. Confirmed incident sequence</w:t>
      </w:r>
    </w:p>
    <w:p>
      <w:pPr>
        <w:spacing w:before="0" w:after="120" w:line="264" w:lineRule="auto"/>
      </w:pPr>
      <w:r>
        <w:rPr>
          <w:rFonts w:ascii="Calibri" w:hAnsi="Calibri"/>
          <w:b w:val="0"/>
          <w:i w:val="0"/>
          <w:color w:val="000000"/>
          <w:sz w:val="22"/>
        </w:rPr>
        <w:t>The recording captures the first Independent Practice question failing on Canvas submission. The request reaches the backend, the Student Model accepts the correct attempt, and Nablix then rejects local attempt persistence after the session has already moved to Review.</w:t>
      </w:r>
    </w:p>
    <w:p>
      <w:pPr>
        <w:numPr>
          <w:ilvl w:val="0"/>
          <w:numId w:val="10"/>
        </w:numPr>
        <w:spacing w:before="0" w:after="160" w:line="280" w:lineRule="auto"/>
      </w:pPr>
      <w:r>
        <w:rPr>
          <w:rFonts w:ascii="Calibri" w:hAnsi="Calibri"/>
          <w:b w:val="0"/>
          <w:i w:val="0"/>
          <w:color w:val="000000"/>
          <w:sz w:val="22"/>
        </w:rPr>
        <w:t>09:33:57.811 UTC - the first POST /api/canvas/submit begins.</w:t>
      </w:r>
    </w:p>
    <w:p>
      <w:pPr>
        <w:numPr>
          <w:ilvl w:val="0"/>
          <w:numId w:val="10"/>
        </w:numPr>
        <w:spacing w:before="0" w:after="160" w:line="280" w:lineRule="auto"/>
      </w:pPr>
      <w:r>
        <w:rPr>
          <w:rFonts w:ascii="Calibri" w:hAnsi="Calibri"/>
          <w:b w:val="0"/>
          <w:i w:val="0"/>
          <w:color w:val="000000"/>
          <w:sz w:val="22"/>
        </w:rPr>
        <w:t>09:34:00.127 UTC - CORRECT_ATTEMPT is processed and the request returns 409; the video shows response request ID REQ5F287620.</w:t>
      </w:r>
    </w:p>
    <w:p>
      <w:pPr>
        <w:numPr>
          <w:ilvl w:val="0"/>
          <w:numId w:val="10"/>
        </w:numPr>
        <w:spacing w:before="0" w:after="160" w:line="280" w:lineRule="auto"/>
      </w:pPr>
      <w:r>
        <w:rPr>
          <w:rFonts w:ascii="Calibri" w:hAnsi="Calibri"/>
          <w:b w:val="0"/>
          <w:i w:val="0"/>
          <w:color w:val="000000"/>
          <w:sz w:val="22"/>
        </w:rPr>
        <w:t>09:34:13.262 UTC - the retry returns 503 before OCR or another Student Model call; the video shows REQ2727A9CC.</w:t>
      </w:r>
    </w:p>
    <w:p>
      <w:pPr>
        <w:numPr>
          <w:ilvl w:val="0"/>
          <w:numId w:val="10"/>
        </w:numPr>
        <w:spacing w:before="0" w:after="160" w:line="280" w:lineRule="auto"/>
      </w:pPr>
      <w:r>
        <w:rPr>
          <w:rFonts w:ascii="Calibri" w:hAnsi="Calibri"/>
          <w:b w:val="0"/>
          <w:i w:val="0"/>
          <w:color w:val="000000"/>
          <w:sz w:val="22"/>
        </w:rPr>
        <w:t>A later retry also returns 503 (REQ82A6380A). The original Canvas drawing is retained by the frontend, which is correct error-state behavior.</w:t>
      </w:r>
    </w:p>
    <w:p>
      <w:pPr>
        <w:spacing w:before="80" w:after="160" w:line="264" w:lineRule="auto"/>
      </w:pPr>
      <w:r>
        <w:rPr>
          <w:rFonts w:ascii="Calibri" w:hAnsi="Calibri"/>
          <w:b/>
          <w:i w:val="0"/>
          <w:color w:val="1F4D78"/>
          <w:sz w:val="21"/>
        </w:rPr>
        <w:t xml:space="preserve">Correlation note. </w:t>
      </w:r>
      <w:r>
        <w:rPr>
          <w:rFonts w:ascii="Calibri" w:hAnsi="Calibri"/>
          <w:b w:val="0"/>
          <w:i w:val="0"/>
          <w:color w:val="000000"/>
          <w:sz w:val="21"/>
        </w:rPr>
        <w:t>REQ08BDCC91 and the supplied 09:05-09:15 window refer to a separate occurrence. The backend request logger does not include response request IDs, so VM evidence was correlated by timestamp, session, question, event, and HTTP status.</w:t>
      </w:r>
    </w:p>
    <w:p>
      <w:pPr>
        <w:pStyle w:val="Heading1"/>
      </w:pPr>
      <w:r>
        <w:t>2. Backend cause and resolution</w:t>
      </w:r>
    </w:p>
    <w:p>
      <w:pPr>
        <w:numPr>
          <w:ilvl w:val="0"/>
          <w:numId w:val="11"/>
        </w:numPr>
        <w:spacing w:before="0" w:after="160" w:line="280" w:lineRule="auto"/>
      </w:pPr>
      <w:r>
        <w:rPr>
          <w:rFonts w:ascii="Calibri" w:hAnsi="Calibri"/>
          <w:b/>
          <w:i w:val="0"/>
          <w:color w:val="000000"/>
          <w:sz w:val="22"/>
        </w:rPr>
        <w:t xml:space="preserve">Valid transition: </w:t>
      </w:r>
      <w:r>
        <w:rPr>
          <w:rFonts w:ascii="Calibri" w:hAnsi="Calibri"/>
          <w:b w:val="0"/>
          <w:i w:val="0"/>
          <w:color w:val="000000"/>
          <w:sz w:val="22"/>
        </w:rPr>
        <w:t>The Student Model returns a successful final-attempt event with Review and a Review summary.</w:t>
      </w:r>
    </w:p>
    <w:p>
      <w:pPr>
        <w:numPr>
          <w:ilvl w:val="0"/>
          <w:numId w:val="11"/>
        </w:numPr>
        <w:spacing w:before="0" w:after="160" w:line="280" w:lineRule="auto"/>
      </w:pPr>
      <w:r>
        <w:rPr>
          <w:rFonts w:ascii="Calibri" w:hAnsi="Calibri"/>
          <w:b/>
          <w:i w:val="0"/>
          <w:color w:val="000000"/>
          <w:sz w:val="22"/>
        </w:rPr>
        <w:t xml:space="preserve">Question cleared: </w:t>
      </w:r>
      <w:r>
        <w:rPr>
          <w:rFonts w:ascii="Calibri" w:hAnsi="Calibri"/>
          <w:b w:val="0"/>
          <w:i w:val="0"/>
          <w:color w:val="000000"/>
          <w:sz w:val="22"/>
        </w:rPr>
        <w:t>Nablix applies Review immediately, which correctly clears question_id and current_question.</w:t>
      </w:r>
    </w:p>
    <w:p>
      <w:pPr>
        <w:numPr>
          <w:ilvl w:val="0"/>
          <w:numId w:val="11"/>
        </w:numPr>
        <w:spacing w:before="0" w:after="160" w:line="280" w:lineRule="auto"/>
      </w:pPr>
      <w:r>
        <w:rPr>
          <w:rFonts w:ascii="Calibri" w:hAnsi="Calibri"/>
          <w:b/>
          <w:i w:val="0"/>
          <w:color w:val="000000"/>
          <w:sz w:val="22"/>
        </w:rPr>
        <w:t xml:space="preserve">Late lookup: </w:t>
      </w:r>
      <w:r>
        <w:rPr>
          <w:rFonts w:ascii="Calibri" w:hAnsi="Calibri"/>
          <w:b w:val="0"/>
          <w:i w:val="0"/>
          <w:color w:val="000000"/>
          <w:sz w:val="22"/>
        </w:rPr>
        <w:t>The Canvas recorder previously tried to construct the attempt from the post-transition session and returned 409 because no active question remained.</w:t>
      </w:r>
    </w:p>
    <w:p>
      <w:pPr>
        <w:numPr>
          <w:ilvl w:val="0"/>
          <w:numId w:val="11"/>
        </w:numPr>
        <w:spacing w:before="0" w:after="160" w:line="280" w:lineRule="auto"/>
      </w:pPr>
      <w:r>
        <w:rPr>
          <w:rFonts w:ascii="Calibri" w:hAnsi="Calibri"/>
          <w:b/>
          <w:i w:val="0"/>
          <w:color w:val="000000"/>
          <w:sz w:val="22"/>
        </w:rPr>
        <w:t xml:space="preserve">Retry cascade: </w:t>
      </w:r>
      <w:r>
        <w:rPr>
          <w:rFonts w:ascii="Calibri" w:hAnsi="Calibri"/>
          <w:b w:val="0"/>
          <w:i w:val="0"/>
          <w:color w:val="000000"/>
          <w:sz w:val="22"/>
        </w:rPr>
        <w:t>Because Review was already stored, the retry found no active question set and returned 503 immediately.</w:t>
      </w:r>
    </w:p>
    <w:p>
      <w:pPr>
        <w:spacing w:before="0" w:after="120" w:line="264" w:lineRule="auto"/>
      </w:pPr>
      <w:r>
        <w:rPr>
          <w:rFonts w:ascii="Calibri" w:hAnsi="Calibri"/>
          <w:b w:val="0"/>
          <w:i w:val="0"/>
          <w:color w:val="000000"/>
          <w:sz w:val="22"/>
        </w:rPr>
        <w:t>The backend now preserves the turn's pre-transition session only for attempt identity (question ID, question text, and phase). It appends that attempt and the Canvas record to the authoritative post-transition Review session. Cleared question fields serialize as JSON null, not the string "None".</w:t>
      </w:r>
    </w:p>
    <w:p>
      <w:pPr>
        <w:spacing w:before="80" w:after="160" w:line="264" w:lineRule="auto"/>
      </w:pPr>
      <w:r>
        <w:rPr>
          <w:rFonts w:ascii="Calibri" w:hAnsi="Calibri"/>
          <w:b/>
          <w:i w:val="0"/>
          <w:color w:val="1F4D78"/>
          <w:sz w:val="21"/>
        </w:rPr>
        <w:t xml:space="preserve">Verified: </w:t>
      </w:r>
      <w:r>
        <w:rPr>
          <w:rFonts w:ascii="Calibri" w:hAnsi="Calibri"/>
          <w:b w:val="0"/>
          <w:i w:val="0"/>
          <w:color w:val="000000"/>
          <w:sz w:val="21"/>
        </w:rPr>
        <w:t>28 Canvas endpoint tests pass, including the new first/final Independent Practice attempt-to-Review regression.</w:t>
      </w:r>
    </w:p>
    <w:p>
      <w:pPr>
        <w:pStyle w:val="Heading1"/>
      </w:pPr>
      <w:r>
        <w:t>3. Manav - frontend action required</w:t>
      </w:r>
    </w:p>
    <w:p>
      <w:pPr>
        <w:spacing w:before="0" w:after="120" w:line="264" w:lineRule="auto"/>
      </w:pPr>
      <w:r>
        <w:rPr>
          <w:rFonts w:ascii="Calibri" w:hAnsi="Calibri"/>
          <w:b w:val="0"/>
          <w:i w:val="0"/>
          <w:color w:val="000000"/>
          <w:sz w:val="22"/>
        </w:rPr>
        <w:t>The Canvas success path in Numera currently applies backend session state only when both current_phase and current_question are truthy. A successful Review response intentionally contains current_phase=REVIEW with null question fields, so that condition suppresses the valid phase transition.</w:t>
      </w:r>
    </w:p>
    <w:p>
      <w:pPr>
        <w:numPr>
          <w:ilvl w:val="0"/>
          <w:numId w:val="12"/>
        </w:numPr>
        <w:spacing w:before="0" w:after="160" w:line="280" w:lineRule="auto"/>
      </w:pPr>
      <w:r>
        <w:rPr>
          <w:rFonts w:ascii="Calibri" w:hAnsi="Calibri"/>
          <w:b/>
          <w:i w:val="0"/>
          <w:color w:val="000000"/>
          <w:sz w:val="22"/>
        </w:rPr>
        <w:t xml:space="preserve">Correct the response type: </w:t>
      </w:r>
      <w:r>
        <w:rPr>
          <w:rFonts w:ascii="Calibri" w:hAnsi="Calibri"/>
          <w:b w:val="0"/>
          <w:i w:val="0"/>
          <w:color w:val="000000"/>
          <w:sz w:val="22"/>
        </w:rPr>
        <w:t>In Numera-ui/lib/api.ts, allow current_question and question_id on the Canvas submission result to be string | null (while preserving their existing optional status if applicable).</w:t>
      </w:r>
    </w:p>
    <w:p>
      <w:pPr>
        <w:numPr>
          <w:ilvl w:val="0"/>
          <w:numId w:val="12"/>
        </w:numPr>
        <w:spacing w:before="0" w:after="160" w:line="280" w:lineRule="auto"/>
      </w:pPr>
      <w:r>
        <w:rPr>
          <w:rFonts w:ascii="Calibri" w:hAnsi="Calibri"/>
          <w:b/>
          <w:i w:val="0"/>
          <w:color w:val="000000"/>
          <w:sz w:val="22"/>
        </w:rPr>
        <w:t xml:space="preserve">Apply Review without a question: </w:t>
      </w:r>
      <w:r>
        <w:rPr>
          <w:rFonts w:ascii="Calibri" w:hAnsi="Calibri"/>
          <w:b w:val="0"/>
          <w:i w:val="0"/>
          <w:color w:val="000000"/>
          <w:sz w:val="22"/>
        </w:rPr>
        <w:t>In Numera-ui/hooks/useDemoTutor.ts, change the Canvas success condition from requiring current_phase and current_question to requiring current_phase only. Pass the full nullable response through the existing syncBackendSession / applyBackendPhase path so stale question ID, text, type, and options are cleared.</w:t>
      </w:r>
    </w:p>
    <w:p>
      <w:pPr>
        <w:numPr>
          <w:ilvl w:val="0"/>
          <w:numId w:val="12"/>
        </w:numPr>
        <w:spacing w:before="0" w:after="160" w:line="280" w:lineRule="auto"/>
      </w:pPr>
      <w:r>
        <w:rPr>
          <w:rFonts w:ascii="Calibri" w:hAnsi="Calibri"/>
          <w:b/>
          <w:i w:val="0"/>
          <w:color w:val="000000"/>
          <w:sz w:val="22"/>
        </w:rPr>
        <w:t xml:space="preserve">Keep existing routing: </w:t>
      </w:r>
      <w:r>
        <w:rPr>
          <w:rFonts w:ascii="Calibri" w:hAnsi="Calibri"/>
          <w:b w:val="0"/>
          <w:i w:val="0"/>
          <w:color w:val="000000"/>
          <w:sz w:val="22"/>
        </w:rPr>
        <w:t>Let the existing phase-routing effect navigate to /review after the store applies Review. Do not add a Canvas-specific navigation branch.</w:t>
      </w:r>
    </w:p>
    <w:p>
      <w:pPr>
        <w:numPr>
          <w:ilvl w:val="0"/>
          <w:numId w:val="12"/>
        </w:numPr>
        <w:spacing w:before="0" w:after="160" w:line="280" w:lineRule="auto"/>
      </w:pPr>
      <w:r>
        <w:rPr>
          <w:rFonts w:ascii="Calibri" w:hAnsi="Calibri"/>
          <w:b/>
          <w:i w:val="0"/>
          <w:color w:val="000000"/>
          <w:sz w:val="22"/>
        </w:rPr>
        <w:t xml:space="preserve">Add one regression: </w:t>
      </w:r>
      <w:r>
        <w:rPr>
          <w:rFonts w:ascii="Calibri" w:hAnsi="Calibri"/>
          <w:b w:val="0"/>
          <w:i w:val="0"/>
          <w:color w:val="000000"/>
          <w:sz w:val="22"/>
        </w:rPr>
        <w:t>Exercise a successful Canvas response with current_phase=REVIEW and null question fields; assert Review is stored, stale question state is cleared, and routing selects /review.</w:t>
      </w:r>
    </w:p>
    <w:p>
      <w:pPr>
        <w:spacing w:before="80" w:after="200" w:line="264" w:lineRule="auto"/>
        <w:shd w:val="clear" w:color="auto" w:fill="F4F6F9"/>
        <w:pBdr>
          <w:left w:val="single" w:sz="18" w:space="8" w:color="D7DBE2"/>
        </w:pBdr>
      </w:pPr>
      <w:r>
        <w:rPr>
          <w:rFonts w:ascii="Calibri" w:hAnsi="Calibri"/>
          <w:b/>
          <w:i w:val="0"/>
          <w:color w:val="1F4D78"/>
          <w:sz w:val="21"/>
        </w:rPr>
        <w:t xml:space="preserve">Do not change: </w:t>
      </w:r>
      <w:r>
        <w:rPr>
          <w:rFonts w:ascii="Calibri" w:hAnsi="Calibri"/>
          <w:b w:val="0"/>
          <w:i w:val="0"/>
          <w:color w:val="000000"/>
          <w:sz w:val="21"/>
        </w:rPr>
        <w:t>The current behavior that retains the drawing and presents a server error should remain for genuine non-2xx responses. The backend fix makes the original valid submission succeed; it does not make Review-state retries valid.</w:t>
      </w:r>
    </w:p>
    <w:p>
      <w:r>
        <w:br w:type="page"/>
      </w:r>
    </w:p>
    <w:p>
      <w:pPr>
        <w:pStyle w:val="Heading1"/>
      </w:pPr>
      <w:r>
        <w:t>4. Saravanan - no Student Model change required</w:t>
      </w:r>
    </w:p>
    <w:p>
      <w:pPr>
        <w:spacing w:before="0" w:after="120" w:line="264" w:lineRule="auto"/>
      </w:pPr>
      <w:r>
        <w:rPr>
          <w:rFonts w:ascii="Calibri" w:hAnsi="Calibri"/>
          <w:b w:val="0"/>
          <w:i w:val="0"/>
          <w:color w:val="000000"/>
          <w:sz w:val="22"/>
        </w:rPr>
        <w:t>The Student Model returned HTTP 200 for the original CORRECT_ATTEMPT and its current contract correctly ends mastered Independent Practice with a Review payload and REVIEW_SUMMARY. No service or schema change is requested.</w:t>
      </w:r>
    </w:p>
    <w:p>
      <w:pPr>
        <w:numPr>
          <w:ilvl w:val="0"/>
          <w:numId w:val="10"/>
        </w:numPr>
        <w:spacing w:before="0" w:after="160" w:line="280" w:lineRule="auto"/>
      </w:pPr>
      <w:r>
        <w:rPr>
          <w:rFonts w:ascii="Calibri" w:hAnsi="Calibri"/>
          <w:b w:val="0"/>
          <w:i w:val="0"/>
          <w:color w:val="000000"/>
          <w:sz w:val="22"/>
        </w:rPr>
        <w:t>Keep the deployed Student Model aligned with the current master behavior.</w:t>
      </w:r>
    </w:p>
    <w:p>
      <w:pPr>
        <w:numPr>
          <w:ilvl w:val="0"/>
          <w:numId w:val="10"/>
        </w:numPr>
        <w:spacing w:before="0" w:after="160" w:line="280" w:lineRule="auto"/>
      </w:pPr>
      <w:r>
        <w:rPr>
          <w:rFonts w:ascii="Calibri" w:hAnsi="Calibri"/>
          <w:b w:val="0"/>
          <w:i w:val="0"/>
          <w:color w:val="000000"/>
          <w:sz w:val="22"/>
        </w:rPr>
        <w:t>Retain the existing integration coverage for the last skill mastering into Review with REVIEW_SUMMARY.</w:t>
      </w:r>
    </w:p>
    <w:p>
      <w:pPr>
        <w:pStyle w:val="Heading1"/>
      </w:pPr>
      <w:r>
        <w:t>5. Joint acceptance checklist</w:t>
      </w:r>
    </w:p>
    <w:p>
      <w:pPr>
        <w:numPr>
          <w:ilvl w:val="0"/>
          <w:numId w:val="10"/>
        </w:numPr>
        <w:spacing w:before="0" w:after="160" w:line="280" w:lineRule="auto"/>
      </w:pPr>
      <w:r>
        <w:rPr>
          <w:rFonts w:ascii="Calibri" w:hAnsi="Calibri"/>
          <w:b w:val="0"/>
          <w:i w:val="0"/>
          <w:color w:val="000000"/>
          <w:sz w:val="22"/>
        </w:rPr>
        <w:t>The first/final Independent Practice Canvas submission returns 200, not 409.</w:t>
      </w:r>
    </w:p>
    <w:p>
      <w:pPr>
        <w:numPr>
          <w:ilvl w:val="0"/>
          <w:numId w:val="10"/>
        </w:numPr>
        <w:spacing w:before="0" w:after="160" w:line="280" w:lineRule="auto"/>
      </w:pPr>
      <w:r>
        <w:rPr>
          <w:rFonts w:ascii="Calibri" w:hAnsi="Calibri"/>
          <w:b w:val="0"/>
          <w:i w:val="0"/>
          <w:color w:val="000000"/>
          <w:sz w:val="22"/>
        </w:rPr>
        <w:t>Exactly one Canvas submission and one CORRECT attempt are stored against the original Independent Practice question.</w:t>
      </w:r>
    </w:p>
    <w:p>
      <w:pPr>
        <w:numPr>
          <w:ilvl w:val="0"/>
          <w:numId w:val="10"/>
        </w:numPr>
        <w:spacing w:before="0" w:after="160" w:line="280" w:lineRule="auto"/>
      </w:pPr>
      <w:r>
        <w:rPr>
          <w:rFonts w:ascii="Calibri" w:hAnsi="Calibri"/>
          <w:b w:val="0"/>
          <w:i w:val="0"/>
          <w:color w:val="000000"/>
          <w:sz w:val="22"/>
        </w:rPr>
        <w:t>The resulting session is Review with null active-question fields.</w:t>
      </w:r>
    </w:p>
    <w:p>
      <w:pPr>
        <w:numPr>
          <w:ilvl w:val="0"/>
          <w:numId w:val="10"/>
        </w:numPr>
        <w:spacing w:before="0" w:after="160" w:line="280" w:lineRule="auto"/>
      </w:pPr>
      <w:r>
        <w:rPr>
          <w:rFonts w:ascii="Calibri" w:hAnsi="Calibri"/>
          <w:b w:val="0"/>
          <w:i w:val="0"/>
          <w:color w:val="000000"/>
          <w:sz w:val="22"/>
        </w:rPr>
        <w:t>Numera clears stale question state and routes to /review without a retry.</w:t>
      </w:r>
    </w:p>
    <w:p>
      <w:pPr>
        <w:numPr>
          <w:ilvl w:val="0"/>
          <w:numId w:val="10"/>
        </w:numPr>
        <w:spacing w:before="0" w:after="160" w:line="280" w:lineRule="auto"/>
      </w:pPr>
      <w:r>
        <w:rPr>
          <w:rFonts w:ascii="Calibri" w:hAnsi="Calibri"/>
          <w:b w:val="0"/>
          <w:i w:val="0"/>
          <w:color w:val="000000"/>
          <w:sz w:val="22"/>
        </w:rPr>
        <w:t>No frontend or Student Model behavior is added to accept a new Canvas attempt after the session is already in Review.</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Calibri" w:hAnsi="Calibri"/>
        <w:b w:val="0"/>
        <w:i w:val="0"/>
        <w:color w:val="596069"/>
        <w:sz w:val="18"/>
      </w:rPr>
      <w:t xml:space="preserve">Independent Practice Canvas Review | </w:t>
    </w:r>
    <w:r>
      <w:rPr>
        <w:rFonts w:ascii="Calibri" w:hAnsi="Calibri"/>
        <w:b w:val="0"/>
        <w:i w:val="0"/>
        <w:color w:val="596069"/>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before="0" w:after="0" w:line="240" w:lineRule="auto"/>
      <w:jc w:val="left"/>
    </w:pPr>
    <w:r>
      <w:rPr>
        <w:rFonts w:ascii="Calibri" w:hAnsi="Calibri"/>
        <w:b/>
        <w:i w:val="0"/>
        <w:color w:val="596069"/>
        <w:sz w:val="17"/>
      </w:rPr>
      <w:t>NABLIX | ENGINEERING</w:t>
    </w:r>
    <w:r>
      <w:rPr>
        <w:rFonts w:ascii="Calibri" w:hAnsi="Calibri"/>
        <w:b w:val="0"/>
        <w:i w:val="0"/>
        <w:color w:val="596069"/>
        <w:sz w:val="17"/>
      </w:rPr>
      <w:tab/>
      <w:t>ACTION MEMO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pPr>
    </w:lvl>
  </w:abstractNum>
  <w:num w:numId="10">
    <w:abstractNumId w:val="9"/>
  </w:num>
  <w:abstractNum w:abstractNumId="10">
    <w:multiLevelType w:val="singleLevel"/>
    <w:lvl w:ilvl="0">
      <w:start w:val="1"/>
      <w:numFmt w:val="decimal"/>
      <w:lvlText w:val="%1."/>
      <w:lvlJc w:val="left"/>
      <w:pPr>
        <w:tabs>
          <w:tab w:val="num" w:pos="720"/>
        </w:tabs>
        <w:ind w:left="720" w:hanging="360"/>
      </w:pPr>
    </w:lvl>
  </w:abstractNum>
  <w:num w:numId="11">
    <w:abstractNumId w:val="10"/>
  </w:num>
  <w:abstractNum w:abstractNumId="11">
    <w:multiLevelType w:val="singleLevel"/>
    <w:lvl w:ilvl="0">
      <w:start w:val="1"/>
      <w:numFmt w:val="decimal"/>
      <w:lvlText w:val="%1."/>
      <w:lvlJc w:val="left"/>
      <w:pPr>
        <w:tabs>
          <w:tab w:val="num" w:pos="720"/>
        </w:tabs>
        <w:ind w:left="720" w:hanging="360"/>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moKicker">
    <w:name w:val="Memo Kicker"/>
    <w:pPr>
      <w:keepNext/>
      <w:spacing w:before="0" w:after="60"/>
    </w:pPr>
    <w:rPr>
      <w:rFonts w:ascii="Calibri" w:hAnsi="Calibri"/>
      <w:b/>
      <w:color w:val="2E74B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Independent Practice Canvas Review Action Memo</dc:title>
  <dc:subject>Final Canvas attempt persistence and Review routing</dc:subject>
  <dc:creator>Nablix Backend</dc:creator>
  <cp:keywords>Canvas, Independent Practice, Review, Nablix</cp:keywords>
  <dc:description>generated by python-docx</dc:description>
  <cp:lastModifiedBy/>
  <cp:revision>1</cp:revision>
  <dcterms:created xsi:type="dcterms:W3CDTF">2013-12-23T23:15:00Z</dcterms:created>
  <dcterms:modified xsi:type="dcterms:W3CDTF">2013-12-23T23:15:00Z</dcterms:modified>
  <cp:category/>
</cp:coreProperties>
</file>