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3F51D" w14:textId="768304F7" w:rsidR="00691602" w:rsidRPr="00076A45" w:rsidRDefault="000A473A">
      <w:pPr>
        <w:rPr>
          <w:sz w:val="40"/>
          <w:szCs w:val="40"/>
        </w:rPr>
      </w:pPr>
      <w:r w:rsidRPr="00076A45">
        <w:rPr>
          <w:sz w:val="40"/>
          <w:szCs w:val="40"/>
        </w:rPr>
        <w:t>CREDIT CARD FRAUD RISK ANALYSIS- EDA- POWER BI</w:t>
      </w:r>
    </w:p>
    <w:p w14:paraId="44FA5DEA" w14:textId="77777777" w:rsidR="00076A45" w:rsidRDefault="00076A45"/>
    <w:p w14:paraId="79038F38" w14:textId="118E8931" w:rsidR="00076A45" w:rsidRPr="00076A45" w:rsidRDefault="00076A45">
      <w:pPr>
        <w:rPr>
          <w:sz w:val="28"/>
          <w:szCs w:val="28"/>
        </w:rPr>
      </w:pPr>
      <w:r w:rsidRPr="00076A45">
        <w:rPr>
          <w:sz w:val="28"/>
          <w:szCs w:val="28"/>
        </w:rPr>
        <w:t>PROBLEM STATEMENT:</w:t>
      </w:r>
    </w:p>
    <w:p w14:paraId="2751F6FB" w14:textId="400BE6F6" w:rsidR="00076A45" w:rsidRDefault="00076A45">
      <w:r w:rsidRPr="00076A45">
        <w:t xml:space="preserve">In today’s Power BI project, </w:t>
      </w:r>
      <w:r w:rsidR="00B119F4" w:rsidRPr="00076A45">
        <w:t>we are</w:t>
      </w:r>
      <w:r w:rsidRPr="00076A45">
        <w:t xml:space="preserve"> working on an exciting credit card fraud risk analysis. </w:t>
      </w:r>
      <w:r w:rsidR="00B119F4" w:rsidRPr="00076A45">
        <w:t>We will</w:t>
      </w:r>
      <w:r w:rsidRPr="00076A45">
        <w:t xml:space="preserve"> be exploring suspicious transactions, uncovering fraud patterns, and using dynamic dashboards to make data-driven decisions.</w:t>
      </w:r>
    </w:p>
    <w:p w14:paraId="5931536C" w14:textId="03D18C2D" w:rsidR="00076A45" w:rsidRDefault="00076A45">
      <w:r w:rsidRPr="00076A45">
        <w:t>Fraud prevention and detection help identify and stop fraudulent activities before they escalate.</w:t>
      </w:r>
    </w:p>
    <w:p w14:paraId="17C34BB1" w14:textId="27B05CD6" w:rsidR="00076A45" w:rsidRDefault="00076A45">
      <w:r w:rsidRPr="00076A45">
        <w:t>Fraud rate measures the percentage of transactions flagged as fraudulent out of all transactions. Fraudulent transactions show the total number of transactions identified as fraud. Critical risk transactions are high-risk transactions that need immediate attention</w:t>
      </w:r>
    </w:p>
    <w:p w14:paraId="74F8B5F6" w14:textId="77777777" w:rsidR="000A473A" w:rsidRDefault="000A473A"/>
    <w:p w14:paraId="63E3AE20" w14:textId="037A1B16" w:rsidR="000A473A" w:rsidRDefault="000A473A">
      <w:r w:rsidRPr="00076A45">
        <w:rPr>
          <w:sz w:val="28"/>
          <w:szCs w:val="28"/>
        </w:rPr>
        <w:t>KPIs</w:t>
      </w:r>
      <w:r>
        <w:t xml:space="preserve"> </w:t>
      </w:r>
      <w:r w:rsidRPr="00076A45">
        <w:rPr>
          <w:sz w:val="28"/>
          <w:szCs w:val="28"/>
        </w:rPr>
        <w:t>tracked</w:t>
      </w:r>
      <w:r>
        <w:t xml:space="preserve">- </w:t>
      </w:r>
    </w:p>
    <w:p w14:paraId="1E004CB6" w14:textId="3C249CC3" w:rsidR="000A473A" w:rsidRDefault="000A473A">
      <w:r w:rsidRPr="000A473A">
        <w:rPr>
          <w:noProof/>
        </w:rPr>
        <w:drawing>
          <wp:inline distT="0" distB="0" distL="0" distR="0" wp14:anchorId="3F520023" wp14:editId="47DC23CB">
            <wp:extent cx="1397072" cy="977950"/>
            <wp:effectExtent l="0" t="0" r="0" b="0"/>
            <wp:docPr id="848694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942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overall fraud rate % which is 28.6%</w:t>
      </w:r>
    </w:p>
    <w:p w14:paraId="07258CE3" w14:textId="77777777" w:rsidR="000A473A" w:rsidRDefault="000A473A"/>
    <w:p w14:paraId="3444098D" w14:textId="3318FE91" w:rsidR="000A473A" w:rsidRDefault="000A473A">
      <w:r w:rsidRPr="000A473A">
        <w:rPr>
          <w:noProof/>
        </w:rPr>
        <w:drawing>
          <wp:inline distT="0" distB="0" distL="0" distR="0" wp14:anchorId="294FC750" wp14:editId="749E1131">
            <wp:extent cx="1378021" cy="806491"/>
            <wp:effectExtent l="0" t="0" r="0" b="0"/>
            <wp:docPr id="2035159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599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806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number of fraudulent </w:t>
      </w:r>
      <w:r w:rsidR="00076A45">
        <w:t>transactions</w:t>
      </w:r>
    </w:p>
    <w:p w14:paraId="640778B3" w14:textId="77777777" w:rsidR="000A473A" w:rsidRDefault="000A473A"/>
    <w:p w14:paraId="759F9BC3" w14:textId="48143645" w:rsidR="000A473A" w:rsidRDefault="000A473A">
      <w:r w:rsidRPr="000A473A">
        <w:rPr>
          <w:noProof/>
        </w:rPr>
        <w:drawing>
          <wp:inline distT="0" distB="0" distL="0" distR="0" wp14:anchorId="23DCE429" wp14:editId="6C29BB81">
            <wp:extent cx="1378021" cy="825542"/>
            <wp:effectExtent l="0" t="0" r="0" b="0"/>
            <wp:docPr id="967722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225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802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the transaction that labelled as critical risk basis</w:t>
      </w:r>
    </w:p>
    <w:p w14:paraId="003F9462" w14:textId="77777777" w:rsidR="000A473A" w:rsidRDefault="000A473A"/>
    <w:p w14:paraId="10FE31CC" w14:textId="77777777" w:rsidR="000A473A" w:rsidRDefault="000A473A"/>
    <w:p w14:paraId="79D493E4" w14:textId="3DFD0EA5" w:rsidR="000A473A" w:rsidRDefault="000A473A">
      <w:r w:rsidRPr="000A473A">
        <w:rPr>
          <w:noProof/>
        </w:rPr>
        <w:drawing>
          <wp:inline distT="0" distB="0" distL="0" distR="0" wp14:anchorId="7A71FE45" wp14:editId="02348BAA">
            <wp:extent cx="1371670" cy="749339"/>
            <wp:effectExtent l="0" t="0" r="0" b="0"/>
            <wp:docPr id="2006829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8295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670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total amount of fraud</w:t>
      </w:r>
    </w:p>
    <w:p w14:paraId="5E17C4BF" w14:textId="77777777" w:rsidR="000A473A" w:rsidRDefault="000A473A"/>
    <w:p w14:paraId="497C3B9D" w14:textId="2D30F597" w:rsidR="000A473A" w:rsidRDefault="000A473A">
      <w:r w:rsidRPr="000A473A">
        <w:rPr>
          <w:noProof/>
        </w:rPr>
        <w:lastRenderedPageBreak/>
        <w:drawing>
          <wp:inline distT="0" distB="0" distL="0" distR="0" wp14:anchorId="4A4A76C0" wp14:editId="25BA75E0">
            <wp:extent cx="1390721" cy="825542"/>
            <wp:effectExtent l="0" t="0" r="0" b="0"/>
            <wp:docPr id="2024769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7697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0721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08B1" w14:textId="5227AC7C" w:rsidR="000A473A" w:rsidRDefault="000A473A">
      <w:r>
        <w:t>This is the transaction that happened via online platform without any physical card present. So that was the top fraud type.</w:t>
      </w:r>
    </w:p>
    <w:p w14:paraId="4303AA9D" w14:textId="62EAD0A9" w:rsidR="000A473A" w:rsidRDefault="00BC0A5A">
      <w:r w:rsidRPr="00BC0A5A">
        <w:rPr>
          <w:noProof/>
        </w:rPr>
        <w:drawing>
          <wp:inline distT="0" distB="0" distL="0" distR="0" wp14:anchorId="085F2305" wp14:editId="44CF3DEC">
            <wp:extent cx="1397072" cy="3587934"/>
            <wp:effectExtent l="0" t="0" r="0" b="0"/>
            <wp:docPr id="1380700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001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97072" cy="3587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next we have the filter panel, to select the type of frauds, select diff state and merchant type.</w:t>
      </w:r>
    </w:p>
    <w:p w14:paraId="58F13412" w14:textId="77777777" w:rsidR="00BC0A5A" w:rsidRDefault="00BC0A5A"/>
    <w:p w14:paraId="753D74AA" w14:textId="0946C4DB" w:rsidR="00BC0A5A" w:rsidRDefault="00BC0A5A">
      <w:r w:rsidRPr="00BC0A5A">
        <w:rPr>
          <w:noProof/>
        </w:rPr>
        <w:drawing>
          <wp:inline distT="0" distB="0" distL="0" distR="0" wp14:anchorId="6C06EDF6" wp14:editId="60E3EF99">
            <wp:extent cx="4076910" cy="1752690"/>
            <wp:effectExtent l="0" t="0" r="0" b="0"/>
            <wp:docPr id="1781275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2756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75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this represents state vs fraudulent transactions. </w:t>
      </w:r>
      <w:r w:rsidR="00E26073">
        <w:t xml:space="preserve">Highest is in </w:t>
      </w:r>
      <w:r w:rsidR="00B119F4">
        <w:t>Maharashtra</w:t>
      </w:r>
      <w:r w:rsidR="00E26073">
        <w:t xml:space="preserve"> and least in </w:t>
      </w:r>
      <w:r w:rsidR="00B119F4">
        <w:t>Kerala</w:t>
      </w:r>
      <w:r w:rsidR="00E26073">
        <w:t>.</w:t>
      </w:r>
    </w:p>
    <w:p w14:paraId="1810A947" w14:textId="77777777" w:rsidR="00BC0A5A" w:rsidRDefault="00BC0A5A"/>
    <w:p w14:paraId="33FEE199" w14:textId="327F7963" w:rsidR="00BC0A5A" w:rsidRDefault="00BC0A5A">
      <w:r w:rsidRPr="00BC0A5A">
        <w:rPr>
          <w:noProof/>
        </w:rPr>
        <w:lastRenderedPageBreak/>
        <w:drawing>
          <wp:inline distT="0" distB="0" distL="0" distR="0" wp14:anchorId="05A4DA9F" wp14:editId="2063C740">
            <wp:extent cx="2749691" cy="1835244"/>
            <wp:effectExtent l="0" t="0" r="0" b="0"/>
            <wp:docPr id="1702089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961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183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6073">
        <w:t>this represents the frauds by months, December we see the highest transaction occurred, also in June and august there was peaks.</w:t>
      </w:r>
    </w:p>
    <w:p w14:paraId="56D56052" w14:textId="77777777" w:rsidR="00BC0A5A" w:rsidRDefault="00BC0A5A"/>
    <w:p w14:paraId="06E36681" w14:textId="312BFE15" w:rsidR="00BC0A5A" w:rsidRDefault="00BC0A5A">
      <w:r w:rsidRPr="00BC0A5A">
        <w:rPr>
          <w:noProof/>
        </w:rPr>
        <w:drawing>
          <wp:inline distT="0" distB="0" distL="0" distR="0" wp14:anchorId="42193ACC" wp14:editId="5CF16EBD">
            <wp:extent cx="2787793" cy="1682836"/>
            <wp:effectExtent l="0" t="0" r="0" b="0"/>
            <wp:docPr id="1995153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15323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5777D">
        <w:t xml:space="preserve">the total transactional amount by fraud risk, low risk will show chances of fraud is less and people will trust more and put/ send </w:t>
      </w:r>
      <w:r w:rsidR="00E26073">
        <w:t>their</w:t>
      </w:r>
      <w:r w:rsidR="0025777D">
        <w:t xml:space="preserve"> money.</w:t>
      </w:r>
      <w:r w:rsidR="00E26073">
        <w:t xml:space="preserve"> Lower the fraud risk, larger is the transaction amount.</w:t>
      </w:r>
    </w:p>
    <w:p w14:paraId="5EE3DFDC" w14:textId="77777777" w:rsidR="00BC0A5A" w:rsidRDefault="00BC0A5A"/>
    <w:p w14:paraId="697E1F2D" w14:textId="77777777" w:rsidR="00BC0A5A" w:rsidRDefault="00BC0A5A"/>
    <w:p w14:paraId="045A5A37" w14:textId="688BA506" w:rsidR="00B75AA6" w:rsidRDefault="00BC0A5A">
      <w:r w:rsidRPr="00BC0A5A">
        <w:rPr>
          <w:noProof/>
        </w:rPr>
        <w:drawing>
          <wp:inline distT="0" distB="0" distL="0" distR="0" wp14:anchorId="78FFAF02" wp14:editId="03E9DFEF">
            <wp:extent cx="4076910" cy="1778091"/>
            <wp:effectExtent l="0" t="0" r="0" b="0"/>
            <wp:docPr id="574126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1262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910" cy="177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75AA6">
        <w:t xml:space="preserve">diff kinds of fraud that has occurred, card skimming- skimmer is a device used to steal card information from where the card is swiped, highest in the apparel </w:t>
      </w:r>
      <w:r w:rsidR="00076A45">
        <w:t>category,</w:t>
      </w:r>
      <w:r w:rsidR="00B75AA6">
        <w:t xml:space="preserve"> then e-commerce, electronics and so on. Identity theft- where the person information is </w:t>
      </w:r>
      <w:r w:rsidR="00B119F4">
        <w:t>stolen, and</w:t>
      </w:r>
      <w:r w:rsidR="00B75AA6">
        <w:t xml:space="preserve"> do transaction that is illegal. Likewise, in diff category the fraud happened is seen, the type of fraud and the amount which was stolen.</w:t>
      </w:r>
    </w:p>
    <w:sectPr w:rsidR="00B75A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73A"/>
    <w:rsid w:val="00076A45"/>
    <w:rsid w:val="000A473A"/>
    <w:rsid w:val="0025777D"/>
    <w:rsid w:val="00277DAF"/>
    <w:rsid w:val="00691602"/>
    <w:rsid w:val="00802429"/>
    <w:rsid w:val="00852E72"/>
    <w:rsid w:val="00942DE8"/>
    <w:rsid w:val="009A2AC8"/>
    <w:rsid w:val="00AB7806"/>
    <w:rsid w:val="00B119F4"/>
    <w:rsid w:val="00B75AA6"/>
    <w:rsid w:val="00BC0A5A"/>
    <w:rsid w:val="00C323E1"/>
    <w:rsid w:val="00E26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95DAC"/>
  <w15:chartTrackingRefBased/>
  <w15:docId w15:val="{3DA9F244-B658-4655-BF56-D0FE3A48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47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47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73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47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473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47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47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47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47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473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47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473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473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473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47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47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47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47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47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47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47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47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47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47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47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473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473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473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473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costro</dc:creator>
  <cp:keywords/>
  <dc:description/>
  <cp:lastModifiedBy>dell costro</cp:lastModifiedBy>
  <cp:revision>3</cp:revision>
  <dcterms:created xsi:type="dcterms:W3CDTF">2025-06-24T11:08:00Z</dcterms:created>
  <dcterms:modified xsi:type="dcterms:W3CDTF">2025-06-26T10:39:00Z</dcterms:modified>
</cp:coreProperties>
</file>