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4EF" w:rsidRDefault="00F644EF" w:rsidP="00F644EF">
      <w:pPr>
        <w:pStyle w:val="1"/>
      </w:pPr>
      <w:bookmarkStart w:id="0" w:name="_Toc236811382"/>
      <w:bookmarkStart w:id="1" w:name="_Toc295396730"/>
      <w:r>
        <w:t>ПОСТАНОВКА ЗАДАЧІ</w:t>
      </w:r>
    </w:p>
    <w:p w:rsidR="00F644EF" w:rsidRPr="00E63E87" w:rsidRDefault="00F644EF" w:rsidP="00F644EF">
      <w:pPr>
        <w:pStyle w:val="2"/>
      </w:pPr>
      <w:r w:rsidRPr="00E63E87">
        <w:t>Змістовна постановка задачі</w:t>
      </w:r>
      <w:bookmarkEnd w:id="0"/>
      <w:bookmarkEnd w:id="1"/>
    </w:p>
    <w:p w:rsidR="00F644EF" w:rsidRDefault="00F644EF" w:rsidP="00F644EF">
      <w:r w:rsidRPr="00E63E87">
        <w:t>Підприємство займається збутом виробленої швидкопсувної продукції</w:t>
      </w:r>
      <w:r>
        <w:t xml:space="preserve"> (яка</w:t>
      </w:r>
      <w:r w:rsidRPr="00E63E87">
        <w:t xml:space="preserve"> вже готова до перевезення</w:t>
      </w:r>
      <w:r>
        <w:t xml:space="preserve"> і</w:t>
      </w:r>
      <w:r w:rsidRPr="00E63E87">
        <w:t xml:space="preserve"> знаходиться на склад</w:t>
      </w:r>
      <w:r w:rsidR="003A7A3B">
        <w:t>ах</w:t>
      </w:r>
      <w:r>
        <w:t>)</w:t>
      </w:r>
      <w:r w:rsidRPr="00E63E87">
        <w:t xml:space="preserve">. У своєму розпорядженні підприємство має </w:t>
      </w:r>
      <w:r w:rsidRPr="00E63E87">
        <w:rPr>
          <w:position w:val="-6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5pt;height:11.25pt" o:ole="">
            <v:imagedata r:id="rId6" o:title=""/>
          </v:shape>
          <o:OLEObject Type="Embed" ProgID="Equation.3" ShapeID="_x0000_i1025" DrawAspect="Content" ObjectID="_1581786930" r:id="rId7"/>
        </w:object>
      </w:r>
      <w:r w:rsidRPr="00E63E87">
        <w:t xml:space="preserve"> складів </w:t>
      </w:r>
      <w:r w:rsidRPr="00E63E87">
        <w:rPr>
          <w:position w:val="-12"/>
        </w:rPr>
        <w:object w:dxaOrig="279" w:dyaOrig="360">
          <v:shape id="_x0000_i1026" type="#_x0000_t75" style="width:14.3pt;height:19.35pt" o:ole="" filled="t">
            <v:fill color2="black"/>
            <v:imagedata r:id="rId8" o:title=""/>
          </v:shape>
          <o:OLEObject Type="Embed" ProgID="Equation.DSMT4" ShapeID="_x0000_i1026" DrawAspect="Content" ObjectID="_1581786931" r:id="rId9"/>
        </w:object>
      </w:r>
      <w:r w:rsidRPr="00E63E87">
        <w:rPr>
          <w:position w:val="-12"/>
        </w:rPr>
        <w:t xml:space="preserve"> </w:t>
      </w:r>
      <w:r w:rsidRPr="00E63E87">
        <w:t>(</w:t>
      </w:r>
      <w:r w:rsidRPr="00E63E87">
        <w:fldChar w:fldCharType="begin"/>
      </w:r>
      <w:r w:rsidRPr="00E63E87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</m:acc>
      </m:oMath>
      <w:r w:rsidRPr="00E63E87">
        <w:instrText xml:space="preserve"> </w:instrText>
      </w:r>
      <w:r w:rsidRPr="00E63E87">
        <w:fldChar w:fldCharType="separate"/>
      </w:r>
      <w:r w:rsidRPr="00E63E87">
        <w:rPr>
          <w:position w:val="-10"/>
        </w:rPr>
        <w:object w:dxaOrig="740" w:dyaOrig="380">
          <v:shape id="_x0000_i1027" type="#_x0000_t75" style="width:37.15pt;height:18.95pt" o:ole="">
            <v:imagedata r:id="rId10" o:title=""/>
          </v:shape>
          <o:OLEObject Type="Embed" ProgID="Equation.3" ShapeID="_x0000_i1027" DrawAspect="Content" ObjectID="_1581786932" r:id="rId11"/>
        </w:object>
      </w:r>
      <w:r w:rsidRPr="00E63E87">
        <w:fldChar w:fldCharType="end"/>
      </w:r>
      <w:r w:rsidRPr="00E63E87">
        <w:t>) з відповідними об`ємами запасів</w:t>
      </w:r>
      <w:r w:rsidRPr="00E63E87">
        <w:rPr>
          <w:position w:val="-12"/>
        </w:rPr>
        <w:t xml:space="preserve"> </w:t>
      </w:r>
      <w:r w:rsidRPr="00E63E87">
        <w:rPr>
          <w:position w:val="-12"/>
        </w:rPr>
        <w:object w:dxaOrig="1140" w:dyaOrig="360">
          <v:shape id="_x0000_i1028" type="#_x0000_t75" style="width:57.3pt;height:19.35pt" o:ole="" filled="t">
            <v:fill color2="black"/>
            <v:imagedata r:id="rId12" o:title=""/>
          </v:shape>
          <o:OLEObject Type="Embed" ProgID="Equation.3" ShapeID="_x0000_i1028" DrawAspect="Content" ObjectID="_1581786933" r:id="rId13"/>
        </w:object>
      </w:r>
      <w:r w:rsidRPr="00E63E87">
        <w:t xml:space="preserve"> одиниць продукції. До підприємства надходять замовлення з </w:t>
      </w:r>
      <w:r>
        <w:t>від</w:t>
      </w:r>
      <w:r w:rsidRPr="00E63E87">
        <w:t xml:space="preserve"> споживач</w:t>
      </w:r>
      <w:r w:rsidR="003A7A3B">
        <w:t>а</w:t>
      </w:r>
      <w:r w:rsidR="00CD423B">
        <w:t xml:space="preserve"> цієї продукції, </w:t>
      </w:r>
      <w:r>
        <w:t xml:space="preserve">який має </w:t>
      </w:r>
      <w:r w:rsidRPr="00E63E87">
        <w:rPr>
          <w:position w:val="-6"/>
        </w:rPr>
        <w:object w:dxaOrig="200" w:dyaOrig="220">
          <v:shape id="_x0000_i1029" type="#_x0000_t75" style="width:10.05pt;height:11.25pt" o:ole="">
            <v:imagedata r:id="rId14" o:title=""/>
          </v:shape>
          <o:OLEObject Type="Embed" ProgID="Equation.3" ShapeID="_x0000_i1029" DrawAspect="Content" ObjectID="_1581786934" r:id="rId15"/>
        </w:object>
      </w:r>
      <w:r>
        <w:t xml:space="preserve"> філі</w:t>
      </w:r>
      <w:r w:rsidR="003A7A3B">
        <w:t>й</w:t>
      </w:r>
      <w:r>
        <w:t xml:space="preserve"> </w:t>
      </w:r>
      <w:r w:rsidRPr="00E63E87">
        <w:rPr>
          <w:position w:val="-16"/>
        </w:rPr>
        <w:object w:dxaOrig="320" w:dyaOrig="400">
          <v:shape id="_x0000_i1030" type="#_x0000_t75" style="width:17.8pt;height:21.7pt" o:ole="" filled="t">
            <v:fill color2="black"/>
            <v:imagedata r:id="rId16" o:title=""/>
          </v:shape>
          <o:OLEObject Type="Embed" ProgID="Equation.DSMT4" ShapeID="_x0000_i1030" DrawAspect="Content" ObjectID="_1581786935" r:id="rId17"/>
        </w:object>
      </w:r>
      <w:r w:rsidRPr="00F644EF">
        <w:t>,</w:t>
      </w:r>
      <w:r w:rsidRPr="00E63E87">
        <w:fldChar w:fldCharType="begin"/>
      </w:r>
      <w:r w:rsidRPr="00E63E87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</m:acc>
      </m:oMath>
      <w:r w:rsidRPr="00E63E87">
        <w:instrText xml:space="preserve"> </w:instrText>
      </w:r>
      <w:r w:rsidRPr="00E63E87">
        <w:fldChar w:fldCharType="separate"/>
      </w:r>
      <w:r w:rsidRPr="00E63E87">
        <w:rPr>
          <w:position w:val="-10"/>
        </w:rPr>
        <w:object w:dxaOrig="740" w:dyaOrig="380">
          <v:shape id="_x0000_i1031" type="#_x0000_t75" style="width:37.15pt;height:18.95pt" o:ole="">
            <v:imagedata r:id="rId18" o:title=""/>
          </v:shape>
          <o:OLEObject Type="Embed" ProgID="Equation.3" ShapeID="_x0000_i1031" DrawAspect="Content" ObjectID="_1581786936" r:id="rId19"/>
        </w:object>
      </w:r>
      <w:r w:rsidRPr="00E63E87">
        <w:fldChar w:fldCharType="end"/>
      </w:r>
      <w:r w:rsidRPr="00E63E87">
        <w:t>,</w:t>
      </w:r>
      <w:r>
        <w:t xml:space="preserve"> потреби яких становлять відпо</w:t>
      </w:r>
      <w:r w:rsidRPr="00E63E87">
        <w:t xml:space="preserve">відно </w:t>
      </w:r>
      <w:r w:rsidRPr="00E63E87">
        <w:rPr>
          <w:position w:val="-12"/>
        </w:rPr>
        <w:object w:dxaOrig="1060" w:dyaOrig="360">
          <v:shape id="_x0000_i1032" type="#_x0000_t75" style="width:53.4pt;height:19.35pt" o:ole="" filled="t">
            <v:fill color2="black"/>
            <v:imagedata r:id="rId20" o:title=""/>
          </v:shape>
          <o:OLEObject Type="Embed" ProgID="Equation.3" ShapeID="_x0000_i1032" DrawAspect="Content" ObjectID="_1581786937" r:id="rId21"/>
        </w:object>
      </w:r>
      <w:r w:rsidR="00CD423B">
        <w:t xml:space="preserve"> </w:t>
      </w:r>
      <w:r w:rsidR="00CD423B" w:rsidRPr="00E63E87">
        <w:t>одиниць продукції</w:t>
      </w:r>
      <w:r w:rsidRPr="00E63E87">
        <w:t xml:space="preserve">. </w:t>
      </w:r>
      <w:r>
        <w:t>Ча</w:t>
      </w:r>
      <w:r w:rsidRPr="00E63E87">
        <w:t>с</w:t>
      </w:r>
      <w:r>
        <w:t xml:space="preserve"> </w:t>
      </w:r>
      <w:r w:rsidRPr="00F644EF">
        <w:rPr>
          <w:position w:val="-16"/>
        </w:rPr>
        <w:object w:dxaOrig="279" w:dyaOrig="420">
          <v:shape id="_x0000_i1033" type="#_x0000_t75" style="width:13.95pt;height:20.9pt" o:ole="">
            <v:imagedata r:id="rId22" o:title=""/>
          </v:shape>
          <o:OLEObject Type="Embed" ProgID="Equation.3" ShapeID="_x0000_i1033" DrawAspect="Content" ObjectID="_1581786938" r:id="rId23"/>
        </w:object>
      </w:r>
      <w:r w:rsidRPr="00E63E87">
        <w:t xml:space="preserve"> </w:t>
      </w:r>
      <w:r>
        <w:t xml:space="preserve">перевезення продукції від </w:t>
      </w:r>
      <w:r w:rsidR="003A7A3B">
        <w:t>складу</w:t>
      </w:r>
      <w:r>
        <w:t xml:space="preserve"> </w:t>
      </w:r>
      <w:r w:rsidRPr="00E63E87">
        <w:rPr>
          <w:position w:val="-12"/>
        </w:rPr>
        <w:object w:dxaOrig="279" w:dyaOrig="360">
          <v:shape id="_x0000_i1034" type="#_x0000_t75" style="width:14.3pt;height:19.35pt" o:ole="" filled="t">
            <v:fill color2="black"/>
            <v:imagedata r:id="rId8" o:title=""/>
          </v:shape>
          <o:OLEObject Type="Embed" ProgID="Equation.DSMT4" ShapeID="_x0000_i1034" DrawAspect="Content" ObjectID="_1581786939" r:id="rId24"/>
        </w:object>
      </w:r>
      <w:r>
        <w:rPr>
          <w:position w:val="-12"/>
        </w:rPr>
        <w:t xml:space="preserve"> </w:t>
      </w:r>
      <w:r w:rsidR="003A7A3B">
        <w:t>до філії</w:t>
      </w:r>
      <w:r w:rsidR="004302F1">
        <w:t xml:space="preserve"> </w:t>
      </w:r>
      <w:r w:rsidRPr="00E63E87">
        <w:rPr>
          <w:position w:val="-16"/>
        </w:rPr>
        <w:object w:dxaOrig="320" w:dyaOrig="400">
          <v:shape id="_x0000_i1035" type="#_x0000_t75" style="width:17.8pt;height:21.7pt" o:ole="" filled="t">
            <v:fill color2="black"/>
            <v:imagedata r:id="rId16" o:title=""/>
          </v:shape>
          <o:OLEObject Type="Embed" ProgID="Equation.DSMT4" ShapeID="_x0000_i1035" DrawAspect="Content" ObjectID="_1581786940" r:id="rId25"/>
        </w:object>
      </w:r>
      <w:r w:rsidRPr="00E63E87">
        <w:t xml:space="preserve"> </w:t>
      </w:r>
      <w:r w:rsidR="00ED3925">
        <w:t>не залежить від обсягу</w:t>
      </w:r>
      <w:r w:rsidRPr="00E63E87">
        <w:t xml:space="preserve"> перевезень</w:t>
      </w:r>
      <w:r>
        <w:t xml:space="preserve"> по цьому маршруту.</w:t>
      </w:r>
    </w:p>
    <w:p w:rsidR="00F644EF" w:rsidRPr="00E63E87" w:rsidRDefault="004302F1" w:rsidP="00F644EF">
      <w:r>
        <w:t xml:space="preserve">Необхідно </w:t>
      </w:r>
      <w:r w:rsidRPr="00E63E87">
        <w:t>задовольнити потреби</w:t>
      </w:r>
      <w:r>
        <w:t xml:space="preserve"> с</w:t>
      </w:r>
      <w:r w:rsidR="00F644EF" w:rsidRPr="00E63E87">
        <w:t>поживач</w:t>
      </w:r>
      <w:r w:rsidR="00CD423B">
        <w:t>а</w:t>
      </w:r>
      <w:r w:rsidR="00F644EF" w:rsidRPr="00E63E87">
        <w:t xml:space="preserve"> в продукції</w:t>
      </w:r>
      <w:r>
        <w:t xml:space="preserve"> таким чином, </w:t>
      </w:r>
      <w:r w:rsidR="00F644EF" w:rsidRPr="00E63E87">
        <w:t xml:space="preserve">щоб загальний час доставки </w:t>
      </w:r>
      <w:r>
        <w:t xml:space="preserve">продукції </w:t>
      </w:r>
      <w:r w:rsidR="00F644EF" w:rsidRPr="00E63E87">
        <w:t>до всіх філі</w:t>
      </w:r>
      <w:r w:rsidR="003A7A3B">
        <w:t>й</w:t>
      </w:r>
      <w:r w:rsidR="00F644EF" w:rsidRPr="00E63E87">
        <w:t xml:space="preserve"> був мінімальним.</w:t>
      </w:r>
    </w:p>
    <w:p w:rsidR="00F644EF" w:rsidRPr="00E63E87" w:rsidRDefault="00F644EF" w:rsidP="00F644EF">
      <w:pPr>
        <w:pStyle w:val="2"/>
      </w:pPr>
      <w:bookmarkStart w:id="2" w:name="_Toc236811383"/>
      <w:bookmarkStart w:id="3" w:name="_Toc295396731"/>
      <w:r w:rsidRPr="00E63E87">
        <w:t>Математична постановка задачі</w:t>
      </w:r>
      <w:bookmarkEnd w:id="2"/>
      <w:bookmarkEnd w:id="3"/>
    </w:p>
    <w:p w:rsidR="004302F1" w:rsidRDefault="00F644EF" w:rsidP="00F644EF">
      <w:pPr>
        <w:ind w:firstLine="733"/>
        <w:rPr>
          <w:spacing w:val="-2"/>
        </w:rPr>
      </w:pPr>
      <w:r w:rsidRPr="00E63E87">
        <w:rPr>
          <w:spacing w:val="-2"/>
        </w:rPr>
        <w:t>Сформу</w:t>
      </w:r>
      <w:r w:rsidR="00160C30">
        <w:rPr>
          <w:spacing w:val="-2"/>
        </w:rPr>
        <w:t>лю</w:t>
      </w:r>
      <w:r w:rsidRPr="00E63E87">
        <w:rPr>
          <w:spacing w:val="-2"/>
        </w:rPr>
        <w:t>ємо математичну модель даної задачі</w:t>
      </w:r>
      <w:r w:rsidR="00160C30">
        <w:rPr>
          <w:spacing w:val="-2"/>
        </w:rPr>
        <w:t>.</w:t>
      </w:r>
    </w:p>
    <w:p w:rsidR="00CD423B" w:rsidRPr="00CD423B" w:rsidRDefault="00CD423B" w:rsidP="00F644EF">
      <w:pPr>
        <w:ind w:firstLine="733"/>
        <w:rPr>
          <w:b/>
        </w:rPr>
      </w:pPr>
      <w:r w:rsidRPr="00CD423B">
        <w:rPr>
          <w:b/>
        </w:rPr>
        <w:t>Змінні</w:t>
      </w:r>
    </w:p>
    <w:p w:rsidR="00F644EF" w:rsidRPr="00E63E87" w:rsidRDefault="00F644EF" w:rsidP="00F644EF">
      <w:pPr>
        <w:ind w:firstLine="733"/>
      </w:pPr>
      <w:r w:rsidRPr="00E63E87">
        <w:t xml:space="preserve">Позначимо через </w:t>
      </w:r>
      <w:r w:rsidRPr="00E63E87">
        <w:rPr>
          <w:position w:val="-14"/>
        </w:rPr>
        <w:object w:dxaOrig="279" w:dyaOrig="380">
          <v:shape id="_x0000_i1036" type="#_x0000_t75" style="width:13.95pt;height:18.95pt" o:ole="" filled="t">
            <v:fill color2="black"/>
            <v:imagedata r:id="rId26" o:title=""/>
          </v:shape>
          <o:OLEObject Type="Embed" ProgID="Equation.3" ShapeID="_x0000_i1036" DrawAspect="Content" ObjectID="_1581786941" r:id="rId27"/>
        </w:object>
      </w:r>
      <w:r w:rsidRPr="00E63E87">
        <w:t xml:space="preserve"> — обсяг продукції, що перево</w:t>
      </w:r>
      <w:r>
        <w:t>з</w:t>
      </w:r>
      <w:r w:rsidRPr="00E63E87">
        <w:t xml:space="preserve">иться від </w:t>
      </w:r>
      <w:r w:rsidRPr="00E63E87">
        <w:fldChar w:fldCharType="begin"/>
      </w:r>
      <w:r w:rsidRPr="00E63E87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 w:rsidRPr="00E63E87">
        <w:instrText xml:space="preserve"> </w:instrText>
      </w:r>
      <w:r w:rsidRPr="00E63E87">
        <w:fldChar w:fldCharType="separate"/>
      </w:r>
      <w:r w:rsidRPr="00E63E87">
        <w:rPr>
          <w:position w:val="-6"/>
        </w:rPr>
        <w:object w:dxaOrig="139" w:dyaOrig="260">
          <v:shape id="_x0000_i1037" type="#_x0000_t75" style="width:6.95pt;height:13.15pt" o:ole="">
            <v:imagedata r:id="rId28" o:title=""/>
          </v:shape>
          <o:OLEObject Type="Embed" ProgID="Equation.3" ShapeID="_x0000_i1037" DrawAspect="Content" ObjectID="_1581786942" r:id="rId29"/>
        </w:object>
      </w:r>
      <w:r w:rsidRPr="00E63E87">
        <w:fldChar w:fldCharType="end"/>
      </w:r>
      <w:r w:rsidRPr="00E63E87">
        <w:t>-го</w:t>
      </w:r>
      <w:r w:rsidR="004302F1">
        <w:t xml:space="preserve"> складу</w:t>
      </w:r>
      <w:r w:rsidRPr="00E63E87">
        <w:t xml:space="preserve"> (</w:t>
      </w:r>
      <w:r w:rsidRPr="00E63E87">
        <w:fldChar w:fldCharType="begin"/>
      </w:r>
      <w:r w:rsidRPr="00E63E87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</m:acc>
      </m:oMath>
      <w:r w:rsidRPr="00E63E87">
        <w:instrText xml:space="preserve"> </w:instrText>
      </w:r>
      <w:r w:rsidRPr="00E63E87">
        <w:fldChar w:fldCharType="separate"/>
      </w:r>
      <w:r w:rsidRPr="00E63E87">
        <w:rPr>
          <w:position w:val="-10"/>
        </w:rPr>
        <w:object w:dxaOrig="740" w:dyaOrig="380">
          <v:shape id="_x0000_i1038" type="#_x0000_t75" style="width:37.15pt;height:18.95pt" o:ole="">
            <v:imagedata r:id="rId30" o:title=""/>
          </v:shape>
          <o:OLEObject Type="Embed" ProgID="Equation.3" ShapeID="_x0000_i1038" DrawAspect="Content" ObjectID="_1581786943" r:id="rId31"/>
        </w:object>
      </w:r>
      <w:r w:rsidRPr="00E63E87">
        <w:fldChar w:fldCharType="end"/>
      </w:r>
      <w:r w:rsidRPr="00E63E87">
        <w:t>)</w:t>
      </w:r>
      <w:r w:rsidR="004302F1">
        <w:t xml:space="preserve"> </w:t>
      </w:r>
      <w:r w:rsidR="003A7A3B">
        <w:t>до</w:t>
      </w:r>
      <w:r w:rsidRPr="00E63E87">
        <w:t xml:space="preserve"> </w:t>
      </w:r>
      <w:r w:rsidRPr="00E63E87">
        <w:rPr>
          <w:position w:val="-10"/>
        </w:rPr>
        <w:object w:dxaOrig="200" w:dyaOrig="300">
          <v:shape id="_x0000_i1039" type="#_x0000_t75" style="width:10.05pt;height:14.7pt" o:ole="">
            <v:imagedata r:id="rId32" o:title=""/>
          </v:shape>
          <o:OLEObject Type="Embed" ProgID="Equation.3" ShapeID="_x0000_i1039" DrawAspect="Content" ObjectID="_1581786944" r:id="rId33"/>
        </w:object>
      </w:r>
      <w:r w:rsidR="003A7A3B">
        <w:t>-ї</w:t>
      </w:r>
      <w:r w:rsidRPr="00E63E87">
        <w:t xml:space="preserve"> </w:t>
      </w:r>
      <w:r w:rsidR="004302F1">
        <w:t>філії</w:t>
      </w:r>
      <w:r w:rsidR="004302F1" w:rsidRPr="00E63E87">
        <w:t xml:space="preserve"> </w:t>
      </w:r>
      <w:r w:rsidR="004302F1">
        <w:t xml:space="preserve"> </w:t>
      </w:r>
      <w:r w:rsidRPr="00E63E87">
        <w:t>(</w:t>
      </w:r>
      <w:r w:rsidRPr="00E63E87">
        <w:fldChar w:fldCharType="begin"/>
      </w:r>
      <w:r w:rsidRPr="00E63E87"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lang w:val="en-US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</m:acc>
      </m:oMath>
      <w:r w:rsidRPr="00E63E87">
        <w:instrText xml:space="preserve"> </w:instrText>
      </w:r>
      <w:r w:rsidRPr="00E63E87">
        <w:fldChar w:fldCharType="separate"/>
      </w:r>
      <w:r w:rsidRPr="00E63E87">
        <w:rPr>
          <w:position w:val="-10"/>
        </w:rPr>
        <w:object w:dxaOrig="740" w:dyaOrig="380">
          <v:shape id="_x0000_i1040" type="#_x0000_t75" style="width:37.15pt;height:18.95pt" o:ole="">
            <v:imagedata r:id="rId34" o:title=""/>
          </v:shape>
          <o:OLEObject Type="Embed" ProgID="Equation.3" ShapeID="_x0000_i1040" DrawAspect="Content" ObjectID="_1581786945" r:id="rId35"/>
        </w:object>
      </w:r>
      <w:r w:rsidRPr="00E63E87">
        <w:fldChar w:fldCharType="end"/>
      </w:r>
      <w:r w:rsidR="003A7A3B">
        <w:t>)</w:t>
      </w:r>
      <w:r w:rsidRPr="00E63E87">
        <w:t>.</w:t>
      </w:r>
    </w:p>
    <w:p w:rsidR="00CD423B" w:rsidRPr="00CD423B" w:rsidRDefault="00CD423B" w:rsidP="00F644EF">
      <w:pPr>
        <w:tabs>
          <w:tab w:val="center" w:pos="4820"/>
        </w:tabs>
        <w:ind w:firstLine="733"/>
        <w:rPr>
          <w:b/>
        </w:rPr>
      </w:pPr>
      <w:r w:rsidRPr="00CD423B">
        <w:rPr>
          <w:b/>
        </w:rPr>
        <w:t>Обмеження</w:t>
      </w:r>
    </w:p>
    <w:p w:rsidR="00F644EF" w:rsidRPr="00E63E87" w:rsidRDefault="00F644EF" w:rsidP="00F644EF">
      <w:pPr>
        <w:tabs>
          <w:tab w:val="center" w:pos="4820"/>
        </w:tabs>
        <w:ind w:firstLine="733"/>
      </w:pPr>
      <w:r w:rsidRPr="00E63E87">
        <w:t xml:space="preserve">Необхідно знайти план перевезень </w:t>
      </w:r>
      <w:r w:rsidR="00CD423B" w:rsidRPr="00ED3925">
        <w:rPr>
          <w:position w:val="-16"/>
        </w:rPr>
        <w:object w:dxaOrig="859" w:dyaOrig="440">
          <v:shape id="_x0000_i1056" type="#_x0000_t75" style="width:42.95pt;height:22.05pt" o:ole="" filled="t">
            <v:fill color2="black"/>
            <v:imagedata r:id="rId36" o:title=""/>
          </v:shape>
          <o:OLEObject Type="Embed" ProgID="Equation.DSMT4" ShapeID="_x0000_i1056" DrawAspect="Content" ObjectID="_1581786946" r:id="rId37"/>
        </w:object>
      </w:r>
      <w:r w:rsidRPr="00E63E87">
        <w:t>, що задовольняє умови: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88"/>
        <w:gridCol w:w="1277"/>
      </w:tblGrid>
      <w:tr w:rsidR="00F644EF" w:rsidRPr="00E63E87" w:rsidTr="009C1A2A">
        <w:tc>
          <w:tcPr>
            <w:tcW w:w="8188" w:type="dxa"/>
            <w:vAlign w:val="center"/>
          </w:tcPr>
          <w:p w:rsidR="00F644EF" w:rsidRPr="00E63E87" w:rsidRDefault="00ED3925" w:rsidP="009C1A2A">
            <w:pPr>
              <w:pStyle w:val="a4"/>
              <w:snapToGrid w:val="0"/>
              <w:jc w:val="center"/>
              <w:rPr>
                <w:b/>
                <w:lang w:val="ru-RU"/>
              </w:rPr>
            </w:pPr>
            <w:r w:rsidRPr="00ED3925">
              <w:rPr>
                <w:position w:val="-38"/>
              </w:rPr>
              <w:object w:dxaOrig="2079" w:dyaOrig="859">
                <v:shape id="_x0000_i1041" type="#_x0000_t75" style="width:104.15pt;height:42.6pt" o:ole="" filled="t">
                  <v:fill color2="black"/>
                  <v:imagedata r:id="rId38" o:title=""/>
                </v:shape>
                <o:OLEObject Type="Embed" ProgID="Equation.3" ShapeID="_x0000_i1041" DrawAspect="Content" ObjectID="_1581786947" r:id="rId39"/>
              </w:object>
            </w:r>
            <w:r w:rsidR="00F644EF" w:rsidRPr="00E63E87">
              <w:rPr>
                <w:i/>
                <w:lang w:val="ru-RU"/>
              </w:rPr>
              <w:t>;</w:t>
            </w:r>
          </w:p>
        </w:tc>
        <w:tc>
          <w:tcPr>
            <w:tcW w:w="1277" w:type="dxa"/>
            <w:vAlign w:val="center"/>
          </w:tcPr>
          <w:p w:rsidR="00F644EF" w:rsidRPr="00E63E87" w:rsidRDefault="00F644EF" w:rsidP="009C1A2A">
            <w:pPr>
              <w:pStyle w:val="a4"/>
              <w:snapToGrid w:val="0"/>
              <w:ind w:firstLine="0"/>
              <w:jc w:val="right"/>
            </w:pPr>
            <w:r w:rsidRPr="00E63E87">
              <w:t>(1.</w:t>
            </w:r>
            <w:r w:rsidRPr="00E63E87">
              <w:rPr>
                <w:lang w:val="en-US"/>
              </w:rPr>
              <w:t>1</w:t>
            </w:r>
            <w:r w:rsidRPr="00E63E87">
              <w:t>)</w:t>
            </w:r>
          </w:p>
        </w:tc>
      </w:tr>
      <w:tr w:rsidR="00F644EF" w:rsidRPr="00E63E87" w:rsidTr="009C1A2A">
        <w:tc>
          <w:tcPr>
            <w:tcW w:w="8188" w:type="dxa"/>
            <w:vAlign w:val="center"/>
          </w:tcPr>
          <w:p w:rsidR="00F644EF" w:rsidRPr="00EC3D8A" w:rsidRDefault="00CD423B" w:rsidP="009C1A2A">
            <w:pPr>
              <w:pStyle w:val="a4"/>
              <w:snapToGrid w:val="0"/>
              <w:jc w:val="center"/>
              <w:rPr>
                <w:i/>
              </w:rPr>
            </w:pPr>
            <w:r w:rsidRPr="00E63E87">
              <w:rPr>
                <w:position w:val="-28"/>
              </w:rPr>
              <w:object w:dxaOrig="1880" w:dyaOrig="680">
                <v:shape id="_x0000_i1057" type="#_x0000_t75" style="width:110.3pt;height:40.25pt" o:ole="" filled="t">
                  <v:fill color2="black"/>
                  <v:imagedata r:id="rId40" o:title=""/>
                </v:shape>
                <o:OLEObject Type="Embed" ProgID="Equation.DSMT4" ShapeID="_x0000_i1057" DrawAspect="Content" ObjectID="_1581786948" r:id="rId41"/>
              </w:object>
            </w:r>
            <w:r w:rsidR="00EC3D8A">
              <w:rPr>
                <w:i/>
              </w:rPr>
              <w:t>.</w:t>
            </w:r>
          </w:p>
        </w:tc>
        <w:tc>
          <w:tcPr>
            <w:tcW w:w="1277" w:type="dxa"/>
            <w:vAlign w:val="center"/>
          </w:tcPr>
          <w:p w:rsidR="00F644EF" w:rsidRPr="00E63E87" w:rsidRDefault="00F644EF" w:rsidP="009C1A2A">
            <w:pPr>
              <w:pStyle w:val="a4"/>
              <w:snapToGrid w:val="0"/>
              <w:ind w:firstLine="0"/>
              <w:jc w:val="right"/>
              <w:rPr>
                <w:lang w:val="en-US"/>
              </w:rPr>
            </w:pPr>
            <w:r w:rsidRPr="00E63E87">
              <w:t>(1</w:t>
            </w:r>
            <w:r w:rsidRPr="00E63E87">
              <w:rPr>
                <w:lang w:val="en-US"/>
              </w:rPr>
              <w:t>.2)</w:t>
            </w:r>
          </w:p>
        </w:tc>
      </w:tr>
    </w:tbl>
    <w:p w:rsidR="00CD423B" w:rsidRPr="00CD423B" w:rsidRDefault="00CD423B" w:rsidP="00F644EF">
      <w:pPr>
        <w:tabs>
          <w:tab w:val="center" w:pos="4820"/>
          <w:tab w:val="right" w:pos="9639"/>
        </w:tabs>
        <w:ind w:firstLine="733"/>
        <w:rPr>
          <w:b/>
        </w:rPr>
      </w:pPr>
      <w:r w:rsidRPr="00CD423B">
        <w:rPr>
          <w:b/>
        </w:rPr>
        <w:t>Цільова функція</w:t>
      </w:r>
    </w:p>
    <w:p w:rsidR="00F644EF" w:rsidRPr="00E63E87" w:rsidRDefault="00F644EF" w:rsidP="00F644EF">
      <w:pPr>
        <w:tabs>
          <w:tab w:val="center" w:pos="4820"/>
          <w:tab w:val="right" w:pos="9639"/>
        </w:tabs>
        <w:ind w:firstLine="733"/>
      </w:pPr>
      <w:r w:rsidRPr="00E63E87">
        <w:t>Оскільки всі перевезення закінчуються в момент</w:t>
      </w:r>
      <w:r w:rsidR="00EC3D8A">
        <w:t xml:space="preserve"> часу</w:t>
      </w:r>
      <w:r w:rsidRPr="00E63E87">
        <w:t xml:space="preserve">, коли закінчується найдовше з них, то </w:t>
      </w:r>
      <w:r w:rsidR="00EC3D8A" w:rsidRPr="00E63E87">
        <w:t>час</w:t>
      </w:r>
      <w:r w:rsidR="00EC3D8A">
        <w:t xml:space="preserve"> </w:t>
      </w:r>
      <w:r w:rsidR="00EC3D8A" w:rsidRPr="00E63E87">
        <w:rPr>
          <w:i/>
        </w:rPr>
        <w:t>Т</w:t>
      </w:r>
      <w:r w:rsidR="00EC3D8A" w:rsidRPr="00E63E87">
        <w:t>, який витрачатиметься на всі перевезення</w:t>
      </w:r>
      <w:r w:rsidR="00EC3D8A">
        <w:t>,</w:t>
      </w:r>
      <w:r w:rsidR="00EC3D8A" w:rsidRPr="00E63E87">
        <w:t xml:space="preserve"> </w:t>
      </w:r>
      <w:r w:rsidRPr="00E63E87">
        <w:t xml:space="preserve">є максимальною величиною з усіх можливих значень </w:t>
      </w:r>
      <w:r w:rsidRPr="00E63E87">
        <w:rPr>
          <w:position w:val="-14"/>
        </w:rPr>
        <w:object w:dxaOrig="240" w:dyaOrig="380">
          <v:shape id="_x0000_i1042" type="#_x0000_t75" style="width:12pt;height:18.95pt" o:ole="" filled="t">
            <v:fill color2="black"/>
            <v:imagedata r:id="rId42" o:title=""/>
          </v:shape>
          <o:OLEObject Type="Embed" ProgID="Equation.3" ShapeID="_x0000_i1042" DrawAspect="Content" ObjectID="_1581786949" r:id="rId43"/>
        </w:object>
      </w:r>
      <w:r w:rsidRPr="00E63E87">
        <w:t>, що відповідають ненульовим перевезенням (</w:t>
      </w:r>
      <w:r w:rsidRPr="00E63E87">
        <w:rPr>
          <w:position w:val="-14"/>
        </w:rPr>
        <w:object w:dxaOrig="680" w:dyaOrig="380">
          <v:shape id="_x0000_i1043" type="#_x0000_t75" style="width:34.05pt;height:18.95pt" o:ole="" filled="t">
            <v:fill color2="black"/>
            <v:imagedata r:id="rId44" o:title=""/>
          </v:shape>
          <o:OLEObject Type="Embed" ProgID="Equation.3" ShapeID="_x0000_i1043" DrawAspect="Content" ObjectID="_1581786950" r:id="rId45"/>
        </w:object>
      </w:r>
      <w:r w:rsidRPr="00E63E87">
        <w:t xml:space="preserve">): </w:t>
      </w:r>
      <w:r w:rsidRPr="00E63E87">
        <w:rPr>
          <w:position w:val="-26"/>
        </w:rPr>
        <w:object w:dxaOrig="1080" w:dyaOrig="499">
          <v:shape id="_x0000_i1044" type="#_x0000_t75" style="width:53.8pt;height:25.15pt" o:ole="" filled="t">
            <v:fill color2="black"/>
            <v:imagedata r:id="rId46" o:title=""/>
          </v:shape>
          <o:OLEObject Type="Embed" ProgID="Equation.3" ShapeID="_x0000_i1044" DrawAspect="Content" ObjectID="_1581786951" r:id="rId47"/>
        </w:object>
      </w:r>
      <w:r w:rsidRPr="00E63E87">
        <w:t>.</w:t>
      </w:r>
    </w:p>
    <w:p w:rsidR="00F644EF" w:rsidRPr="00E63E87" w:rsidRDefault="00F644EF" w:rsidP="00F644EF">
      <w:pPr>
        <w:tabs>
          <w:tab w:val="center" w:pos="4820"/>
          <w:tab w:val="right" w:pos="9639"/>
        </w:tabs>
        <w:ind w:firstLine="733"/>
      </w:pPr>
      <w:r w:rsidRPr="00E63E87">
        <w:t xml:space="preserve">Отже, критерієм оптимальності плану </w:t>
      </w:r>
      <w:r w:rsidR="003A7A3B">
        <w:t xml:space="preserve">перевезень </w:t>
      </w:r>
      <w:r w:rsidRPr="00E63E87">
        <w:t>є: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88"/>
        <w:gridCol w:w="1292"/>
      </w:tblGrid>
      <w:tr w:rsidR="00F644EF" w:rsidRPr="00E63E87" w:rsidTr="009C1A2A">
        <w:tc>
          <w:tcPr>
            <w:tcW w:w="8188" w:type="dxa"/>
            <w:vAlign w:val="center"/>
          </w:tcPr>
          <w:p w:rsidR="00F644EF" w:rsidRPr="00E63E87" w:rsidRDefault="003A7A3B" w:rsidP="009C1A2A">
            <w:pPr>
              <w:pStyle w:val="a4"/>
              <w:snapToGrid w:val="0"/>
              <w:jc w:val="center"/>
              <w:rPr>
                <w:b/>
                <w:lang w:val="ru-RU"/>
              </w:rPr>
            </w:pPr>
            <w:r w:rsidRPr="003A7A3B">
              <w:rPr>
                <w:position w:val="-34"/>
              </w:rPr>
              <w:object w:dxaOrig="2299" w:dyaOrig="600">
                <v:shape id="_x0000_i1045" type="#_x0000_t75" style="width:114.6pt;height:29.8pt" o:ole="" filled="t">
                  <v:fill color2="black"/>
                  <v:imagedata r:id="rId48" o:title=""/>
                </v:shape>
                <o:OLEObject Type="Embed" ProgID="Equation.3" ShapeID="_x0000_i1045" DrawAspect="Content" ObjectID="_1581786952" r:id="rId49"/>
              </w:object>
            </w:r>
            <w:r w:rsidR="00F644EF" w:rsidRPr="00E63E87">
              <w:rPr>
                <w:b/>
                <w:lang w:val="ru-RU"/>
              </w:rPr>
              <w:t>.</w:t>
            </w:r>
          </w:p>
        </w:tc>
        <w:tc>
          <w:tcPr>
            <w:tcW w:w="1292" w:type="dxa"/>
            <w:vAlign w:val="center"/>
          </w:tcPr>
          <w:p w:rsidR="00F644EF" w:rsidRPr="00E63E87" w:rsidRDefault="00F644EF" w:rsidP="009C1A2A">
            <w:pPr>
              <w:pStyle w:val="a4"/>
              <w:snapToGrid w:val="0"/>
              <w:ind w:firstLine="34"/>
              <w:jc w:val="right"/>
            </w:pPr>
            <w:r w:rsidRPr="00E63E87">
              <w:t>(1.</w:t>
            </w:r>
            <w:r w:rsidRPr="00E63E87">
              <w:rPr>
                <w:lang w:val="en-US"/>
              </w:rPr>
              <w:t>3</w:t>
            </w:r>
            <w:r w:rsidRPr="00E63E87">
              <w:t>)</w:t>
            </w:r>
          </w:p>
        </w:tc>
      </w:tr>
    </w:tbl>
    <w:p w:rsidR="00F644EF" w:rsidRPr="00E63E87" w:rsidRDefault="00ED3925" w:rsidP="00F644EF">
      <w:pPr>
        <w:tabs>
          <w:tab w:val="center" w:pos="4820"/>
          <w:tab w:val="right" w:pos="9639"/>
        </w:tabs>
        <w:ind w:firstLine="733"/>
      </w:pPr>
      <w:r>
        <w:t>Мережева</w:t>
      </w:r>
      <w:r w:rsidR="00F644EF" w:rsidRPr="00E63E87">
        <w:t xml:space="preserve"> модель задачі </w:t>
      </w:r>
      <w:proofErr w:type="spellStart"/>
      <w:r w:rsidR="00F644EF" w:rsidRPr="00E63E87">
        <w:t>мат</w:t>
      </w:r>
      <w:r w:rsidR="00EC3D8A">
        <w:t>є</w:t>
      </w:r>
      <w:proofErr w:type="spellEnd"/>
      <w:r w:rsidR="00F644EF" w:rsidRPr="00E63E87">
        <w:t xml:space="preserve"> вигляд, як представлено на рисунку </w:t>
      </w:r>
      <w:r>
        <w:t>1</w:t>
      </w:r>
      <w:r w:rsidR="00F644EF" w:rsidRPr="00E63E87">
        <w:t>.1.</w:t>
      </w:r>
    </w:p>
    <w:p w:rsidR="00F644EF" w:rsidRPr="00E63E87" w:rsidRDefault="00EC3D8A" w:rsidP="00F644EF">
      <w:pPr>
        <w:keepNext/>
        <w:tabs>
          <w:tab w:val="center" w:pos="4820"/>
          <w:tab w:val="right" w:pos="9639"/>
        </w:tabs>
        <w:ind w:firstLine="0"/>
        <w:jc w:val="center"/>
      </w:pPr>
      <w:r w:rsidRPr="00E63E87">
        <w:object w:dxaOrig="5263" w:dyaOrig="4601">
          <v:shape id="_x0000_i1046" type="#_x0000_t75" style="width:263.6pt;height:230.3pt" o:ole="">
            <v:imagedata r:id="rId50" o:title=""/>
          </v:shape>
          <o:OLEObject Type="Embed" ProgID="Visio.Drawing.11" ShapeID="_x0000_i1046" DrawAspect="Content" ObjectID="_1581786953" r:id="rId51"/>
        </w:object>
      </w:r>
    </w:p>
    <w:p w:rsidR="00F644EF" w:rsidRPr="00E63E87" w:rsidRDefault="00F644EF" w:rsidP="00F644EF">
      <w:pPr>
        <w:pStyle w:val="a3"/>
      </w:pPr>
      <w:bookmarkStart w:id="4" w:name="_Toc295340148"/>
      <w:r w:rsidRPr="00E63E87">
        <w:t xml:space="preserve">Рисунок </w:t>
      </w:r>
      <w:r w:rsidR="00ED3925">
        <w:t>1</w:t>
      </w:r>
      <w:r w:rsidRPr="00E63E87">
        <w:t>.</w:t>
      </w:r>
      <w:fldSimple w:instr=" SEQ Малюнок \* ARABIC \s 1 ">
        <w:r w:rsidR="004B091E">
          <w:rPr>
            <w:noProof/>
          </w:rPr>
          <w:t>1</w:t>
        </w:r>
      </w:fldSimple>
      <w:r w:rsidRPr="00E63E87">
        <w:t xml:space="preserve"> — </w:t>
      </w:r>
      <w:r w:rsidR="00ED3925">
        <w:t>Мережева</w:t>
      </w:r>
      <w:r w:rsidRPr="00E63E87">
        <w:t xml:space="preserve"> модель транспортної задачі</w:t>
      </w:r>
      <w:bookmarkEnd w:id="4"/>
    </w:p>
    <w:p w:rsidR="00F644EF" w:rsidRPr="00E63E87" w:rsidRDefault="00F644EF" w:rsidP="00F644EF">
      <w:pPr>
        <w:tabs>
          <w:tab w:val="center" w:pos="4820"/>
          <w:tab w:val="right" w:pos="9639"/>
        </w:tabs>
        <w:ind w:firstLine="733"/>
      </w:pPr>
      <w:r w:rsidRPr="00E63E87">
        <w:t xml:space="preserve">Така задача називається транспортною задачею за критерієм часу, вона відноситься до класу </w:t>
      </w:r>
      <w:proofErr w:type="spellStart"/>
      <w:r w:rsidRPr="00E63E87">
        <w:t>мінімаксних</w:t>
      </w:r>
      <w:proofErr w:type="spellEnd"/>
      <w:r w:rsidRPr="00E63E87">
        <w:t xml:space="preserve"> задач </w:t>
      </w:r>
      <w:r w:rsidR="00EC3D8A" w:rsidRPr="00E63E87">
        <w:t>оптимізації</w:t>
      </w:r>
      <w:r w:rsidR="00EC3D8A">
        <w:t>.</w:t>
      </w:r>
    </w:p>
    <w:p w:rsidR="00F644EF" w:rsidRPr="00E63E87" w:rsidRDefault="004302F1" w:rsidP="00F644EF">
      <w:pPr>
        <w:pStyle w:val="3"/>
        <w:numPr>
          <w:ilvl w:val="0"/>
          <w:numId w:val="0"/>
        </w:numPr>
        <w:ind w:firstLine="709"/>
      </w:pPr>
      <w:bookmarkStart w:id="5" w:name="_Toc295396732"/>
      <w:r>
        <w:t>1</w:t>
      </w:r>
      <w:r w:rsidR="00F644EF" w:rsidRPr="00E63E87">
        <w:t>.</w:t>
      </w:r>
      <w:r>
        <w:t>3</w:t>
      </w:r>
      <w:r w:rsidR="00F644EF" w:rsidRPr="00E63E87">
        <w:t xml:space="preserve"> Зведення задачі до ЗЦЛП</w:t>
      </w:r>
      <w:bookmarkEnd w:id="5"/>
      <w:r w:rsidR="00F644EF" w:rsidRPr="00E63E87">
        <w:t xml:space="preserve"> </w:t>
      </w:r>
    </w:p>
    <w:p w:rsidR="00F644EF" w:rsidRPr="00E63E87" w:rsidRDefault="00F644EF" w:rsidP="00F644EF">
      <w:pPr>
        <w:ind w:firstLine="720"/>
      </w:pPr>
      <w:r w:rsidRPr="00E63E87">
        <w:t>Математичн</w:t>
      </w:r>
      <w:r w:rsidR="003A7A3B">
        <w:t>а</w:t>
      </w:r>
      <w:r w:rsidRPr="00E63E87">
        <w:t xml:space="preserve"> модель даної задачі</w:t>
      </w:r>
      <w:r w:rsidR="003A7A3B">
        <w:t xml:space="preserve"> </w:t>
      </w:r>
      <w:r w:rsidRPr="00E63E87">
        <w:t xml:space="preserve">має нелінійну недиференційовану цільову функцію (див. (1.3)), але її можна звести до лінійної, шляхом введення </w:t>
      </w:r>
      <w:r w:rsidRPr="00E63E87">
        <w:rPr>
          <w:position w:val="-6"/>
        </w:rPr>
        <w:object w:dxaOrig="380" w:dyaOrig="220">
          <v:shape id="_x0000_i1047" type="#_x0000_t75" style="width:18.95pt;height:11.25pt" o:ole="" filled="t">
            <v:fill color2="black"/>
            <v:imagedata r:id="rId52" o:title=""/>
          </v:shape>
          <o:OLEObject Type="Embed" ProgID="Equation.3" ShapeID="_x0000_i1047" DrawAspect="Content" ObjectID="_1581786954" r:id="rId53"/>
        </w:object>
      </w:r>
      <w:r w:rsidRPr="00E63E87">
        <w:t xml:space="preserve">  </w:t>
      </w:r>
      <w:proofErr w:type="spellStart"/>
      <w:r w:rsidRPr="00E63E87">
        <w:t>бульових</w:t>
      </w:r>
      <w:proofErr w:type="spellEnd"/>
      <w:r w:rsidRPr="00E63E87">
        <w:t xml:space="preserve"> змінних з метою позбавлення умови “якщо”: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88"/>
        <w:gridCol w:w="1292"/>
      </w:tblGrid>
      <w:tr w:rsidR="00F644EF" w:rsidRPr="00E63E87" w:rsidTr="009C1A2A">
        <w:tc>
          <w:tcPr>
            <w:tcW w:w="8188" w:type="dxa"/>
            <w:vAlign w:val="center"/>
          </w:tcPr>
          <w:p w:rsidR="00F644EF" w:rsidRPr="00E63E87" w:rsidRDefault="00F644EF" w:rsidP="009C1A2A">
            <w:pPr>
              <w:pStyle w:val="a4"/>
              <w:snapToGrid w:val="0"/>
              <w:jc w:val="center"/>
              <w:rPr>
                <w:b/>
                <w:lang w:val="ru-RU"/>
              </w:rPr>
            </w:pPr>
            <w:r w:rsidRPr="00E63E87">
              <w:rPr>
                <w:position w:val="-38"/>
              </w:rPr>
              <w:object w:dxaOrig="2980" w:dyaOrig="880">
                <v:shape id="_x0000_i1048" type="#_x0000_t75" style="width:150.2pt;height:43.35pt" o:ole="" filled="t">
                  <v:fill color2="black"/>
                  <v:imagedata r:id="rId54" o:title=""/>
                </v:shape>
                <o:OLEObject Type="Embed" ProgID="Equation.3" ShapeID="_x0000_i1048" DrawAspect="Content" ObjectID="_1581786955" r:id="rId55"/>
              </w:object>
            </w:r>
          </w:p>
        </w:tc>
        <w:tc>
          <w:tcPr>
            <w:tcW w:w="1292" w:type="dxa"/>
            <w:vAlign w:val="center"/>
          </w:tcPr>
          <w:p w:rsidR="00F644EF" w:rsidRPr="00E63E87" w:rsidRDefault="00F644EF" w:rsidP="009C1A2A">
            <w:pPr>
              <w:pStyle w:val="a4"/>
              <w:snapToGrid w:val="0"/>
              <w:ind w:firstLine="0"/>
              <w:jc w:val="right"/>
            </w:pPr>
            <w:r w:rsidRPr="00E63E87">
              <w:t>(1.4)</w:t>
            </w:r>
          </w:p>
        </w:tc>
      </w:tr>
    </w:tbl>
    <w:p w:rsidR="00F644EF" w:rsidRPr="00E63E87" w:rsidRDefault="00F644EF" w:rsidP="00F644EF">
      <w:r w:rsidRPr="00E63E87">
        <w:t xml:space="preserve">Відповідно до формули (1.4) можна замінити цільову функцію </w:t>
      </w:r>
      <w:r w:rsidRPr="00E63E87">
        <w:rPr>
          <w:position w:val="-32"/>
        </w:rPr>
        <w:object w:dxaOrig="1860" w:dyaOrig="560">
          <v:shape id="_x0000_i1049" type="#_x0000_t75" style="width:93.7pt;height:29.8pt" o:ole="">
            <v:imagedata r:id="rId56" o:title=""/>
          </v:shape>
          <o:OLEObject Type="Embed" ProgID="Equation.DSMT4" ShapeID="_x0000_i1049" DrawAspect="Content" ObjectID="_1581786956" r:id="rId57"/>
        </w:object>
      </w:r>
      <w:r w:rsidRPr="00E63E87">
        <w:t xml:space="preserve"> на систему</w:t>
      </w:r>
      <w:r w:rsidR="003A7A3B">
        <w:t xml:space="preserve"> (1.5):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88"/>
        <w:gridCol w:w="1292"/>
      </w:tblGrid>
      <w:tr w:rsidR="00F644EF" w:rsidRPr="00E63E87" w:rsidTr="009C1A2A">
        <w:tc>
          <w:tcPr>
            <w:tcW w:w="8188" w:type="dxa"/>
            <w:vAlign w:val="center"/>
          </w:tcPr>
          <w:p w:rsidR="00F644EF" w:rsidRPr="00E63E87" w:rsidRDefault="00F644EF" w:rsidP="009C1A2A">
            <w:pPr>
              <w:pStyle w:val="a4"/>
              <w:snapToGrid w:val="0"/>
              <w:jc w:val="center"/>
              <w:rPr>
                <w:b/>
                <w:lang w:val="ru-RU"/>
              </w:rPr>
            </w:pPr>
            <w:r w:rsidRPr="00E63E87">
              <w:rPr>
                <w:position w:val="-66"/>
              </w:rPr>
              <w:object w:dxaOrig="2860" w:dyaOrig="1440">
                <v:shape id="_x0000_i1050" type="#_x0000_t75" style="width:142.45pt;height:71.25pt" o:ole="" filled="t">
                  <v:fill color2="black"/>
                  <v:imagedata r:id="rId58" o:title=""/>
                </v:shape>
                <o:OLEObject Type="Embed" ProgID="Equation.3" ShapeID="_x0000_i1050" DrawAspect="Content" ObjectID="_1581786957" r:id="rId59"/>
              </w:object>
            </w:r>
          </w:p>
        </w:tc>
        <w:tc>
          <w:tcPr>
            <w:tcW w:w="1292" w:type="dxa"/>
            <w:vAlign w:val="center"/>
          </w:tcPr>
          <w:p w:rsidR="00F644EF" w:rsidRPr="00E63E87" w:rsidRDefault="00F644EF" w:rsidP="009C1A2A">
            <w:pPr>
              <w:pStyle w:val="a4"/>
              <w:snapToGrid w:val="0"/>
              <w:ind w:firstLine="0"/>
              <w:jc w:val="right"/>
            </w:pPr>
            <w:r w:rsidRPr="00E63E87">
              <w:t>(1.5)</w:t>
            </w:r>
          </w:p>
        </w:tc>
      </w:tr>
    </w:tbl>
    <w:p w:rsidR="00F644EF" w:rsidRPr="00E63E87" w:rsidRDefault="00F644EF" w:rsidP="00F644EF">
      <w:pPr>
        <w:tabs>
          <w:tab w:val="center" w:pos="4820"/>
          <w:tab w:val="right" w:pos="9639"/>
        </w:tabs>
        <w:ind w:firstLine="0"/>
      </w:pPr>
      <w:r w:rsidRPr="00E63E87">
        <w:t xml:space="preserve">де </w:t>
      </w:r>
      <w:r w:rsidRPr="00E63E87">
        <w:rPr>
          <w:position w:val="-4"/>
        </w:rPr>
        <w:object w:dxaOrig="320" w:dyaOrig="260">
          <v:shape id="_x0000_i1051" type="#_x0000_t75" style="width:17.05pt;height:14.3pt" o:ole="">
            <v:imagedata r:id="rId60" o:title=""/>
          </v:shape>
          <o:OLEObject Type="Embed" ProgID="Equation.DSMT4" ShapeID="_x0000_i1051" DrawAspect="Content" ObjectID="_1581786958" r:id="rId61"/>
        </w:object>
      </w:r>
      <w:r w:rsidRPr="00E63E87">
        <w:t xml:space="preserve"> – достатньо велике число, таке, що нерівність </w:t>
      </w:r>
      <w:r w:rsidRPr="00E63E87">
        <w:rPr>
          <w:position w:val="-16"/>
        </w:rPr>
        <w:object w:dxaOrig="2460" w:dyaOrig="440">
          <v:shape id="_x0000_i1052" type="#_x0000_t75" style="width:123.1pt;height:21.7pt" o:ole="">
            <v:imagedata r:id="rId62" o:title=""/>
          </v:shape>
          <o:OLEObject Type="Embed" ProgID="Equation.DSMT4" ShapeID="_x0000_i1052" DrawAspect="Content" ObjectID="_1581786959" r:id="rId63"/>
        </w:object>
      </w:r>
      <w:r w:rsidRPr="00E63E87">
        <w:t xml:space="preserve"> виконується на усій множині допустимих рішень. Щоб позбавитися від </w:t>
      </w:r>
      <w:proofErr w:type="spellStart"/>
      <w:r w:rsidRPr="00E63E87">
        <w:t>мінімаксності</w:t>
      </w:r>
      <w:proofErr w:type="spellEnd"/>
      <w:r w:rsidRPr="00E63E87">
        <w:t xml:space="preserve"> цільової функції, введемо змінну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88"/>
        <w:gridCol w:w="1292"/>
      </w:tblGrid>
      <w:tr w:rsidR="00F644EF" w:rsidRPr="00E63E87" w:rsidTr="009C1A2A">
        <w:tc>
          <w:tcPr>
            <w:tcW w:w="8188" w:type="dxa"/>
            <w:vAlign w:val="center"/>
          </w:tcPr>
          <w:p w:rsidR="00F644EF" w:rsidRPr="00E63E87" w:rsidRDefault="00F644EF" w:rsidP="009C1A2A">
            <w:pPr>
              <w:pStyle w:val="a4"/>
              <w:snapToGrid w:val="0"/>
              <w:jc w:val="center"/>
            </w:pPr>
            <w:r w:rsidRPr="00E63E87">
              <w:rPr>
                <w:position w:val="-22"/>
              </w:rPr>
              <w:object w:dxaOrig="1460" w:dyaOrig="460">
                <v:shape id="_x0000_i1053" type="#_x0000_t75" style="width:73.95pt;height:23.25pt" o:ole="" filled="t">
                  <v:fill color2="black"/>
                  <v:imagedata r:id="rId64" o:title=""/>
                </v:shape>
                <o:OLEObject Type="Embed" ProgID="Equation.3" ShapeID="_x0000_i1053" DrawAspect="Content" ObjectID="_1581786960" r:id="rId65"/>
              </w:object>
            </w:r>
            <w:r w:rsidRPr="00E63E87">
              <w:t>.</w:t>
            </w:r>
          </w:p>
        </w:tc>
        <w:tc>
          <w:tcPr>
            <w:tcW w:w="1292" w:type="dxa"/>
            <w:vAlign w:val="center"/>
          </w:tcPr>
          <w:p w:rsidR="00F644EF" w:rsidRPr="00E63E87" w:rsidRDefault="00F644EF" w:rsidP="009C1A2A">
            <w:pPr>
              <w:pStyle w:val="a4"/>
              <w:snapToGrid w:val="0"/>
              <w:ind w:firstLine="34"/>
              <w:jc w:val="right"/>
            </w:pPr>
            <w:r w:rsidRPr="00E63E87">
              <w:t>(1.6)</w:t>
            </w:r>
          </w:p>
        </w:tc>
      </w:tr>
    </w:tbl>
    <w:p w:rsidR="00F644EF" w:rsidRPr="00E63E87" w:rsidRDefault="00F644EF" w:rsidP="00EC3D8A">
      <w:pPr>
        <w:spacing w:line="240" w:lineRule="auto"/>
        <w:ind w:firstLine="708"/>
        <w:contextualSpacing/>
      </w:pPr>
      <w:r w:rsidRPr="00E63E87">
        <w:t>Це дозволить перейти до задачі пошуку мінімуму лінійної функції однієї змінної: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88"/>
        <w:gridCol w:w="1292"/>
      </w:tblGrid>
      <w:tr w:rsidR="00F644EF" w:rsidRPr="00E63E87" w:rsidTr="009C1A2A">
        <w:tc>
          <w:tcPr>
            <w:tcW w:w="8188" w:type="dxa"/>
            <w:vAlign w:val="center"/>
          </w:tcPr>
          <w:p w:rsidR="00F644EF" w:rsidRPr="00E63E87" w:rsidRDefault="00F644EF" w:rsidP="009C1A2A">
            <w:pPr>
              <w:pStyle w:val="a4"/>
              <w:snapToGrid w:val="0"/>
              <w:jc w:val="center"/>
            </w:pPr>
            <w:r w:rsidRPr="00E63E87">
              <w:t xml:space="preserve"> </w:t>
            </w:r>
            <w:r w:rsidRPr="00E63E87">
              <w:rPr>
                <w:position w:val="-34"/>
              </w:rPr>
              <w:object w:dxaOrig="2740" w:dyaOrig="800">
                <v:shape id="_x0000_i1054" type="#_x0000_t75" style="width:135.1pt;height:39.85pt" o:ole="" filled="t">
                  <v:fill color2="black"/>
                  <v:imagedata r:id="rId66" o:title=""/>
                </v:shape>
                <o:OLEObject Type="Embed" ProgID="Equation.3" ShapeID="_x0000_i1054" DrawAspect="Content" ObjectID="_1581786961" r:id="rId67"/>
              </w:object>
            </w:r>
          </w:p>
        </w:tc>
        <w:tc>
          <w:tcPr>
            <w:tcW w:w="1292" w:type="dxa"/>
            <w:vAlign w:val="center"/>
          </w:tcPr>
          <w:p w:rsidR="00F644EF" w:rsidRPr="00E63E87" w:rsidRDefault="00F644EF" w:rsidP="009C1A2A">
            <w:pPr>
              <w:pStyle w:val="a4"/>
              <w:snapToGrid w:val="0"/>
              <w:ind w:firstLine="0"/>
              <w:jc w:val="right"/>
            </w:pPr>
            <w:r w:rsidRPr="00E63E87">
              <w:t>(1.7)</w:t>
            </w:r>
          </w:p>
        </w:tc>
      </w:tr>
    </w:tbl>
    <w:p w:rsidR="00F644EF" w:rsidRPr="00E63E87" w:rsidRDefault="00F644EF" w:rsidP="00F644EF">
      <w:pPr>
        <w:tabs>
          <w:tab w:val="center" w:pos="4820"/>
          <w:tab w:val="right" w:pos="9639"/>
        </w:tabs>
        <w:ind w:firstLine="0"/>
      </w:pPr>
      <w:bookmarkStart w:id="6" w:name="_GoBack"/>
      <w:bookmarkEnd w:id="6"/>
      <w:r w:rsidRPr="00E63E87">
        <w:lastRenderedPageBreak/>
        <w:t>Таким чином математична модель вихідної задачі прийме вигляд: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88"/>
        <w:gridCol w:w="1292"/>
      </w:tblGrid>
      <w:tr w:rsidR="00F644EF" w:rsidRPr="00E63E87" w:rsidTr="009C1A2A">
        <w:tc>
          <w:tcPr>
            <w:tcW w:w="8188" w:type="dxa"/>
            <w:vAlign w:val="center"/>
          </w:tcPr>
          <w:p w:rsidR="00F644EF" w:rsidRPr="00E63E87" w:rsidRDefault="003A7A3B" w:rsidP="009C1A2A">
            <w:pPr>
              <w:pStyle w:val="a4"/>
              <w:snapToGrid w:val="0"/>
              <w:jc w:val="center"/>
            </w:pPr>
            <w:r w:rsidRPr="00ED3925">
              <w:rPr>
                <w:position w:val="-208"/>
              </w:rPr>
              <w:object w:dxaOrig="3140" w:dyaOrig="3820">
                <v:shape id="_x0000_i1055" type="#_x0000_t75" style="width:157.55pt;height:190.05pt" o:ole="" filled="t">
                  <v:fill color2="black"/>
                  <v:imagedata r:id="rId68" o:title=""/>
                </v:shape>
                <o:OLEObject Type="Embed" ProgID="Equation.3" ShapeID="_x0000_i1055" DrawAspect="Content" ObjectID="_1581786962" r:id="rId69"/>
              </w:object>
            </w:r>
          </w:p>
        </w:tc>
        <w:tc>
          <w:tcPr>
            <w:tcW w:w="1292" w:type="dxa"/>
            <w:vAlign w:val="center"/>
          </w:tcPr>
          <w:p w:rsidR="00F644EF" w:rsidRPr="00E63E87" w:rsidRDefault="00F644EF" w:rsidP="009C1A2A">
            <w:pPr>
              <w:pStyle w:val="a4"/>
              <w:snapToGrid w:val="0"/>
              <w:ind w:firstLine="0"/>
              <w:jc w:val="right"/>
            </w:pPr>
          </w:p>
        </w:tc>
      </w:tr>
    </w:tbl>
    <w:p w:rsidR="00805CE6" w:rsidRDefault="00EC3D8A">
      <w:r>
        <w:t>Ця задача відноситься да частково-цілочислових задач лінійного програмування.</w:t>
      </w:r>
    </w:p>
    <w:sectPr w:rsidR="00805C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32D79"/>
    <w:multiLevelType w:val="multilevel"/>
    <w:tmpl w:val="2E864F7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2"/>
      <w:lvlText w:val="%1.%2"/>
      <w:lvlJc w:val="left"/>
      <w:pPr>
        <w:tabs>
          <w:tab w:val="num" w:pos="1440"/>
        </w:tabs>
        <w:ind w:left="1021" w:hanging="30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4EF"/>
    <w:rsid w:val="00160C30"/>
    <w:rsid w:val="001B37A2"/>
    <w:rsid w:val="003A7A3B"/>
    <w:rsid w:val="004302F1"/>
    <w:rsid w:val="004B091E"/>
    <w:rsid w:val="00805CE6"/>
    <w:rsid w:val="009269D5"/>
    <w:rsid w:val="0097770E"/>
    <w:rsid w:val="00C50D34"/>
    <w:rsid w:val="00CD423B"/>
    <w:rsid w:val="00EC3D8A"/>
    <w:rsid w:val="00ED3925"/>
    <w:rsid w:val="00F6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4E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644EF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2">
    <w:name w:val="heading 2"/>
    <w:aliases w:val="Знак,Знак Знак Знак"/>
    <w:basedOn w:val="a"/>
    <w:next w:val="a"/>
    <w:link w:val="20"/>
    <w:qFormat/>
    <w:rsid w:val="00F644EF"/>
    <w:pPr>
      <w:keepNext/>
      <w:keepLines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sz w:val="28"/>
      <w:szCs w:val="32"/>
    </w:rPr>
  </w:style>
  <w:style w:type="paragraph" w:styleId="3">
    <w:name w:val="heading 3"/>
    <w:basedOn w:val="a"/>
    <w:next w:val="a"/>
    <w:link w:val="30"/>
    <w:qFormat/>
    <w:rsid w:val="00F644EF"/>
    <w:pPr>
      <w:keepNext/>
      <w:keepLines/>
      <w:numPr>
        <w:ilvl w:val="2"/>
        <w:numId w:val="1"/>
      </w:numPr>
      <w:autoSpaceDE w:val="0"/>
      <w:autoSpaceDN w:val="0"/>
      <w:spacing w:before="240" w:after="240"/>
      <w:ind w:left="0" w:firstLine="720"/>
      <w:jc w:val="left"/>
      <w:outlineLvl w:val="2"/>
    </w:pPr>
    <w:rPr>
      <w:rFonts w:cs="Arial"/>
      <w:sz w:val="28"/>
      <w:szCs w:val="28"/>
    </w:rPr>
  </w:style>
  <w:style w:type="paragraph" w:styleId="4">
    <w:name w:val="heading 4"/>
    <w:basedOn w:val="a"/>
    <w:next w:val="a"/>
    <w:link w:val="40"/>
    <w:qFormat/>
    <w:rsid w:val="00F644EF"/>
    <w:pPr>
      <w:keepNext/>
      <w:numPr>
        <w:ilvl w:val="3"/>
        <w:numId w:val="1"/>
      </w:numPr>
      <w:spacing w:before="240" w:after="60"/>
      <w:ind w:firstLine="720"/>
      <w:jc w:val="left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qFormat/>
    <w:rsid w:val="00F644E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F644E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F644EF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F644E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F644E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644EF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aliases w:val="Знак Знак,Знак Знак Знак Знак"/>
    <w:basedOn w:val="a0"/>
    <w:link w:val="2"/>
    <w:rsid w:val="00F644EF"/>
    <w:rPr>
      <w:rFonts w:ascii="Times New Roman" w:eastAsia="Times New Roman" w:hAnsi="Times New Roman" w:cs="Times New Roman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F644EF"/>
    <w:rPr>
      <w:rFonts w:ascii="Times New Roman" w:eastAsia="Times New Roman" w:hAnsi="Times New Roman" w:cs="Arial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F644EF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F644E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F644E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F644E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F644E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F644EF"/>
    <w:rPr>
      <w:rFonts w:ascii="Arial" w:eastAsia="Times New Roman" w:hAnsi="Arial" w:cs="Arial"/>
      <w:lang w:eastAsia="ru-RU"/>
    </w:rPr>
  </w:style>
  <w:style w:type="paragraph" w:customStyle="1" w:styleId="a3">
    <w:name w:val="Подпись к рисунку"/>
    <w:basedOn w:val="a"/>
    <w:autoRedefine/>
    <w:uiPriority w:val="99"/>
    <w:qFormat/>
    <w:rsid w:val="00F644EF"/>
    <w:pPr>
      <w:keepLines/>
      <w:ind w:firstLine="0"/>
      <w:jc w:val="center"/>
    </w:pPr>
    <w:rPr>
      <w:b/>
      <w:bCs/>
    </w:rPr>
  </w:style>
  <w:style w:type="paragraph" w:styleId="a4">
    <w:name w:val="footer"/>
    <w:basedOn w:val="a"/>
    <w:link w:val="a5"/>
    <w:rsid w:val="00F644EF"/>
    <w:pPr>
      <w:tabs>
        <w:tab w:val="center" w:pos="4153"/>
        <w:tab w:val="right" w:pos="8306"/>
      </w:tabs>
    </w:pPr>
  </w:style>
  <w:style w:type="character" w:customStyle="1" w:styleId="a5">
    <w:name w:val="Нижний колонтитул Знак"/>
    <w:basedOn w:val="a0"/>
    <w:link w:val="a4"/>
    <w:rsid w:val="00F644E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4E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644EF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2">
    <w:name w:val="heading 2"/>
    <w:aliases w:val="Знак,Знак Знак Знак"/>
    <w:basedOn w:val="a"/>
    <w:next w:val="a"/>
    <w:link w:val="20"/>
    <w:qFormat/>
    <w:rsid w:val="00F644EF"/>
    <w:pPr>
      <w:keepNext/>
      <w:keepLines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sz w:val="28"/>
      <w:szCs w:val="32"/>
    </w:rPr>
  </w:style>
  <w:style w:type="paragraph" w:styleId="3">
    <w:name w:val="heading 3"/>
    <w:basedOn w:val="a"/>
    <w:next w:val="a"/>
    <w:link w:val="30"/>
    <w:qFormat/>
    <w:rsid w:val="00F644EF"/>
    <w:pPr>
      <w:keepNext/>
      <w:keepLines/>
      <w:numPr>
        <w:ilvl w:val="2"/>
        <w:numId w:val="1"/>
      </w:numPr>
      <w:autoSpaceDE w:val="0"/>
      <w:autoSpaceDN w:val="0"/>
      <w:spacing w:before="240" w:after="240"/>
      <w:ind w:left="0" w:firstLine="720"/>
      <w:jc w:val="left"/>
      <w:outlineLvl w:val="2"/>
    </w:pPr>
    <w:rPr>
      <w:rFonts w:cs="Arial"/>
      <w:sz w:val="28"/>
      <w:szCs w:val="28"/>
    </w:rPr>
  </w:style>
  <w:style w:type="paragraph" w:styleId="4">
    <w:name w:val="heading 4"/>
    <w:basedOn w:val="a"/>
    <w:next w:val="a"/>
    <w:link w:val="40"/>
    <w:qFormat/>
    <w:rsid w:val="00F644EF"/>
    <w:pPr>
      <w:keepNext/>
      <w:numPr>
        <w:ilvl w:val="3"/>
        <w:numId w:val="1"/>
      </w:numPr>
      <w:spacing w:before="240" w:after="60"/>
      <w:ind w:firstLine="720"/>
      <w:jc w:val="left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qFormat/>
    <w:rsid w:val="00F644E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F644E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F644EF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F644E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F644E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644EF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aliases w:val="Знак Знак,Знак Знак Знак Знак"/>
    <w:basedOn w:val="a0"/>
    <w:link w:val="2"/>
    <w:rsid w:val="00F644EF"/>
    <w:rPr>
      <w:rFonts w:ascii="Times New Roman" w:eastAsia="Times New Roman" w:hAnsi="Times New Roman" w:cs="Times New Roman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F644EF"/>
    <w:rPr>
      <w:rFonts w:ascii="Times New Roman" w:eastAsia="Times New Roman" w:hAnsi="Times New Roman" w:cs="Arial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F644EF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F644E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F644E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F644E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F644E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F644EF"/>
    <w:rPr>
      <w:rFonts w:ascii="Arial" w:eastAsia="Times New Roman" w:hAnsi="Arial" w:cs="Arial"/>
      <w:lang w:eastAsia="ru-RU"/>
    </w:rPr>
  </w:style>
  <w:style w:type="paragraph" w:customStyle="1" w:styleId="a3">
    <w:name w:val="Подпись к рисунку"/>
    <w:basedOn w:val="a"/>
    <w:autoRedefine/>
    <w:uiPriority w:val="99"/>
    <w:qFormat/>
    <w:rsid w:val="00F644EF"/>
    <w:pPr>
      <w:keepLines/>
      <w:ind w:firstLine="0"/>
      <w:jc w:val="center"/>
    </w:pPr>
    <w:rPr>
      <w:b/>
      <w:bCs/>
    </w:rPr>
  </w:style>
  <w:style w:type="paragraph" w:styleId="a4">
    <w:name w:val="footer"/>
    <w:basedOn w:val="a"/>
    <w:link w:val="a5"/>
    <w:rsid w:val="00F644EF"/>
    <w:pPr>
      <w:tabs>
        <w:tab w:val="center" w:pos="4153"/>
        <w:tab w:val="right" w:pos="8306"/>
      </w:tabs>
    </w:pPr>
  </w:style>
  <w:style w:type="character" w:customStyle="1" w:styleId="a5">
    <w:name w:val="Нижний колонтитул Знак"/>
    <w:basedOn w:val="a0"/>
    <w:link w:val="a4"/>
    <w:rsid w:val="00F644E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7" Type="http://schemas.openxmlformats.org/officeDocument/2006/relationships/oleObject" Target="embeddings/oleObject1.bin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9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4.wmf"/><Relationship Id="rId50" Type="http://schemas.openxmlformats.org/officeDocument/2006/relationships/image" Target="media/image22.emf"/><Relationship Id="rId55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1948</Words>
  <Characters>1111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Жданова</dc:creator>
  <cp:lastModifiedBy>Елена Жданова</cp:lastModifiedBy>
  <cp:revision>3</cp:revision>
  <cp:lastPrinted>2016-04-10T20:47:00Z</cp:lastPrinted>
  <dcterms:created xsi:type="dcterms:W3CDTF">2018-03-05T18:14:00Z</dcterms:created>
  <dcterms:modified xsi:type="dcterms:W3CDTF">2018-03-05T18:28:00Z</dcterms:modified>
</cp:coreProperties>
</file>