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Android.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 белый/зеленый.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оформлять заказы.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получать заказы.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имени.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номера телефона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 E-Mail адреса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повторного ввода пароля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подтверждения регистрации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авторизации: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 E-Mail адреса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авторизации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регистрации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Домашняя страница.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Страница оформления заказа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Страница с доступными заказами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профиля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Нижняя панель: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Доступные заказы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Оформить заказ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