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color2="#f2f2f2 [3052]" focus="100%" type="gradient"/>
    </v:background>
  </w:background>
  <w:body>
    <w:p w14:paraId="38482163" w14:textId="7EF3F641" w:rsidR="007B36F2" w:rsidRDefault="00F41C60" w:rsidP="00FE09EC">
      <w:pPr>
        <w:spacing w:after="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B1A9D" wp14:editId="65AA21D7">
                <wp:simplePos x="0" y="0"/>
                <wp:positionH relativeFrom="margin">
                  <wp:align>right</wp:align>
                </wp:positionH>
                <wp:positionV relativeFrom="paragraph">
                  <wp:posOffset>3380509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D690E" w14:textId="7F84EAC7" w:rsidR="00F41C60" w:rsidRPr="00F41C60" w:rsidRDefault="00F41C60" w:rsidP="00F41C6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1C60"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Rediseño de la Interfaz de Discord</w:t>
                            </w:r>
                            <w:r w:rsidR="00FE09EC"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· Por Ignacio Llorente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1A9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266.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26pj2dsAAAAIAQAADwAAAAAAAAAAAAAAAAB9BAAAZHJzL2Rvd25yZXYu&#10;eG1sUEsFBgAAAAAEAAQA8wAAAIUFAAAAAA==&#10;" filled="f" stroked="f">
                <v:textbox style="mso-fit-shape-to-text:t">
                  <w:txbxContent>
                    <w:p w14:paraId="6C9D690E" w14:textId="7F84EAC7" w:rsidR="00F41C60" w:rsidRPr="00F41C60" w:rsidRDefault="00F41C60" w:rsidP="00F41C6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1C60"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Rediseño de la Interfaz de Discord</w:t>
                      </w:r>
                      <w:r w:rsidR="00FE09EC"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· Por Ignacio Llorente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6F2">
        <w:rPr>
          <w:lang w:val="es-ES"/>
        </w:rPr>
        <w:br w:type="page"/>
      </w:r>
    </w:p>
    <w:p w14:paraId="6155D922" w14:textId="77777777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53CD3EAC" w14:textId="4A22274A" w:rsidR="00381656" w:rsidRDefault="00F77119" w:rsidP="00381656">
      <w:pPr>
        <w:pStyle w:val="Ttulo1"/>
        <w:spacing w:before="0"/>
        <w:rPr>
          <w:color w:val="000000" w:themeColor="text1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A182C" wp14:editId="1B4A1595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669B5" w14:textId="49D3BA78" w:rsidR="00F77119" w:rsidRPr="00F77119" w:rsidRDefault="00F77119" w:rsidP="00F7711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A18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9.25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14:paraId="355669B5" w14:textId="49D3BA78" w:rsidR="00F77119" w:rsidRPr="00F77119" w:rsidRDefault="00F77119" w:rsidP="00F7711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ÍNDICE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87BBE8" w14:textId="0FF3103A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0F3E546B" w14:textId="03BECF44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63C4C134" w14:textId="6214637D" w:rsidR="00381656" w:rsidRDefault="00381656" w:rsidP="00381656">
      <w:pPr>
        <w:pStyle w:val="Ttulo1"/>
        <w:spacing w:before="0"/>
        <w:rPr>
          <w:color w:val="000000" w:themeColor="text1"/>
          <w:lang w:val="es-ES"/>
        </w:rPr>
      </w:pPr>
    </w:p>
    <w:p w14:paraId="0474F77B" w14:textId="3E98E777" w:rsidR="00FE09EC" w:rsidRPr="00381656" w:rsidRDefault="00FE09EC" w:rsidP="00381656">
      <w:pPr>
        <w:pStyle w:val="Ttulo1"/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Principios de Diseño Aplicados:</w:t>
      </w:r>
    </w:p>
    <w:p w14:paraId="1646EE78" w14:textId="0CF329BD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Claridad y simplicidad.</w:t>
      </w:r>
    </w:p>
    <w:p w14:paraId="3A3741B1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proofErr w:type="spellStart"/>
      <w:r w:rsidRPr="00381656">
        <w:rPr>
          <w:color w:val="000000" w:themeColor="text1"/>
          <w:lang w:val="es-ES"/>
        </w:rPr>
        <w:t>Feedback</w:t>
      </w:r>
      <w:proofErr w:type="spellEnd"/>
      <w:r w:rsidRPr="00381656">
        <w:rPr>
          <w:color w:val="000000" w:themeColor="text1"/>
          <w:lang w:val="es-ES"/>
        </w:rPr>
        <w:t xml:space="preserve"> visual.</w:t>
      </w:r>
    </w:p>
    <w:p w14:paraId="74E003CE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Jerarquía visual.</w:t>
      </w:r>
    </w:p>
    <w:p w14:paraId="50FEF43D" w14:textId="4838AA88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Usabilidad y accesibilidad.</w:t>
      </w:r>
    </w:p>
    <w:p w14:paraId="5FECB27B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Flexibilidad.</w:t>
      </w:r>
    </w:p>
    <w:p w14:paraId="16880F39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Mínimo cognitivo.</w:t>
      </w:r>
    </w:p>
    <w:p w14:paraId="6FF15235" w14:textId="0D3E35F6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Cambios Propuestos:</w:t>
      </w:r>
    </w:p>
    <w:p w14:paraId="17EBA5E1" w14:textId="77777777" w:rsidR="00FE09EC" w:rsidRPr="00381656" w:rsidRDefault="00FE09EC" w:rsidP="00381656">
      <w:pPr>
        <w:pStyle w:val="Ttulo1"/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Pantalla de Inicio de Sesión/Bienvenida.</w:t>
      </w:r>
    </w:p>
    <w:p w14:paraId="46476E7F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Servidores (Grupos).</w:t>
      </w:r>
    </w:p>
    <w:p w14:paraId="3D66DC19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Personalización.</w:t>
      </w:r>
    </w:p>
    <w:p w14:paraId="2E167C61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Acceso.</w:t>
      </w:r>
    </w:p>
    <w:p w14:paraId="2FAE7227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Apartado de Contenido.</w:t>
      </w:r>
    </w:p>
    <w:p w14:paraId="525DFEA2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Barra Lateral Social.</w:t>
      </w:r>
    </w:p>
    <w:p w14:paraId="7AFE7D17" w14:textId="0A9B8C66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Barra Superior de Accesibilidad.</w:t>
      </w:r>
    </w:p>
    <w:p w14:paraId="1011DF4F" w14:textId="77777777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Pantallas de Configuración.</w:t>
      </w:r>
    </w:p>
    <w:p w14:paraId="4767118E" w14:textId="37E5A1DB" w:rsidR="00FE09EC" w:rsidRPr="00381656" w:rsidRDefault="00FE09EC" w:rsidP="00381656">
      <w:pPr>
        <w:pStyle w:val="Ttulo1"/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Comparación:</w:t>
      </w:r>
    </w:p>
    <w:p w14:paraId="3344099A" w14:textId="0D98F8AC" w:rsidR="00FE09EC" w:rsidRPr="00381656" w:rsidRDefault="00FE09EC" w:rsidP="00381656">
      <w:pPr>
        <w:pStyle w:val="Ttulo2"/>
        <w:numPr>
          <w:ilvl w:val="0"/>
          <w:numId w:val="5"/>
        </w:numPr>
        <w:spacing w:before="0"/>
        <w:rPr>
          <w:color w:val="000000" w:themeColor="text1"/>
          <w:lang w:val="es-ES"/>
        </w:rPr>
      </w:pPr>
      <w:r w:rsidRPr="00381656">
        <w:rPr>
          <w:color w:val="000000" w:themeColor="text1"/>
          <w:lang w:val="es-ES"/>
        </w:rPr>
        <w:t>Resumen de los cambios propuestos en comparación con la interfaz original de Discord.</w:t>
      </w:r>
    </w:p>
    <w:p w14:paraId="49393F89" w14:textId="3F23645D" w:rsidR="00FE09EC" w:rsidRDefault="007B36F2" w:rsidP="00FE09EC">
      <w:pPr>
        <w:spacing w:after="0"/>
        <w:rPr>
          <w:lang w:val="es-ES"/>
        </w:rPr>
      </w:pPr>
      <w:r>
        <w:rPr>
          <w:lang w:val="es-ES"/>
        </w:rPr>
        <w:br w:type="page"/>
      </w:r>
    </w:p>
    <w:p w14:paraId="1D5A022C" w14:textId="2112090F" w:rsidR="00381656" w:rsidRPr="00381656" w:rsidRDefault="007B36F2" w:rsidP="00381656">
      <w:pPr>
        <w:pStyle w:val="Ttulo1"/>
        <w:rPr>
          <w:lang w:val="es-ES"/>
        </w:rPr>
      </w:pPr>
      <w:r w:rsidRPr="007B36F2">
        <w:rPr>
          <w:lang w:val="es-ES"/>
        </w:rPr>
        <w:lastRenderedPageBreak/>
        <w:t>Principios de Diseño Aplicados:</w:t>
      </w:r>
    </w:p>
    <w:p w14:paraId="7B066154" w14:textId="72007999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Claridad y simplicidad:</w:t>
      </w:r>
    </w:p>
    <w:p w14:paraId="06E8A831" w14:textId="6506C2E8" w:rsidR="007B36F2" w:rsidRDefault="00F41C60" w:rsidP="00FE09EC">
      <w:pPr>
        <w:spacing w:after="0"/>
        <w:rPr>
          <w:lang w:val="es-ES"/>
        </w:rPr>
      </w:pPr>
      <w:r>
        <w:rPr>
          <w:lang w:val="es-ES"/>
        </w:rPr>
        <w:t>Vamos a simplificar</w:t>
      </w:r>
      <w:r w:rsidR="007B36F2" w:rsidRPr="007B36F2">
        <w:rPr>
          <w:lang w:val="es-ES"/>
        </w:rPr>
        <w:t xml:space="preserve"> la disposición de elementos para mejorar </w:t>
      </w:r>
      <w:r>
        <w:rPr>
          <w:lang w:val="es-ES"/>
        </w:rPr>
        <w:t>su</w:t>
      </w:r>
      <w:r w:rsidR="007B36F2" w:rsidRPr="007B36F2">
        <w:rPr>
          <w:lang w:val="es-ES"/>
        </w:rPr>
        <w:t xml:space="preserve"> legibilidad y reducir la saturación visual</w:t>
      </w:r>
      <w:r>
        <w:rPr>
          <w:lang w:val="es-ES"/>
        </w:rPr>
        <w:t>, la cual dije que podía ser un inconveniente para los nuevos usuarios</w:t>
      </w:r>
      <w:r w:rsidR="007B36F2" w:rsidRPr="007B36F2">
        <w:rPr>
          <w:lang w:val="es-ES"/>
        </w:rPr>
        <w:t>.</w:t>
      </w:r>
      <w:r>
        <w:rPr>
          <w:lang w:val="es-ES"/>
        </w:rPr>
        <w:t xml:space="preserve"> Por lo que e</w:t>
      </w:r>
      <w:r w:rsidR="007B36F2" w:rsidRPr="007B36F2">
        <w:rPr>
          <w:lang w:val="es-ES"/>
        </w:rPr>
        <w:t>liminaremos elementos innecesarios y centraremos la atención en las funciones esenciales</w:t>
      </w:r>
      <w:r>
        <w:rPr>
          <w:lang w:val="es-ES"/>
        </w:rPr>
        <w:t xml:space="preserve"> para “limpiar” esto</w:t>
      </w:r>
      <w:r w:rsidR="007B36F2" w:rsidRPr="007B36F2">
        <w:rPr>
          <w:lang w:val="es-ES"/>
        </w:rPr>
        <w:t>.</w:t>
      </w:r>
      <w:r>
        <w:rPr>
          <w:lang w:val="es-ES"/>
        </w:rPr>
        <w:t xml:space="preserve"> </w:t>
      </w:r>
    </w:p>
    <w:p w14:paraId="1AECC857" w14:textId="77777777" w:rsidR="00FE09EC" w:rsidRPr="00FE09EC" w:rsidRDefault="00FE09EC" w:rsidP="00FE09EC">
      <w:pPr>
        <w:pStyle w:val="Ttulo2"/>
        <w:rPr>
          <w:lang w:val="es-ES"/>
        </w:rPr>
      </w:pPr>
      <w:proofErr w:type="spellStart"/>
      <w:r w:rsidRPr="00FE09EC">
        <w:rPr>
          <w:lang w:val="es-ES"/>
        </w:rPr>
        <w:t>Feedback</w:t>
      </w:r>
      <w:proofErr w:type="spellEnd"/>
      <w:r w:rsidRPr="00FE09EC">
        <w:rPr>
          <w:lang w:val="es-ES"/>
        </w:rPr>
        <w:t xml:space="preserve"> visual:</w:t>
      </w:r>
    </w:p>
    <w:p w14:paraId="05150E26" w14:textId="63C67B70" w:rsidR="007B36F2" w:rsidRDefault="001F1DC4" w:rsidP="00FE09EC">
      <w:pPr>
        <w:spacing w:after="0"/>
        <w:rPr>
          <w:lang w:val="es-ES"/>
        </w:rPr>
      </w:pPr>
      <w:r>
        <w:rPr>
          <w:lang w:val="es-ES"/>
        </w:rPr>
        <w:t>Mejoraremos</w:t>
      </w:r>
      <w:r w:rsidR="007B36F2" w:rsidRPr="007B36F2">
        <w:rPr>
          <w:lang w:val="es-ES"/>
        </w:rPr>
        <w:t xml:space="preserve"> </w:t>
      </w:r>
      <w:r>
        <w:rPr>
          <w:lang w:val="es-ES"/>
        </w:rPr>
        <w:t>el</w:t>
      </w:r>
      <w:r w:rsidR="007B36F2" w:rsidRPr="007B36F2">
        <w:rPr>
          <w:lang w:val="es-ES"/>
        </w:rPr>
        <w:t xml:space="preserve"> </w:t>
      </w:r>
      <w:r>
        <w:rPr>
          <w:lang w:val="es-ES"/>
        </w:rPr>
        <w:t xml:space="preserve">nivel de comprensión de la aplicación </w:t>
      </w:r>
      <w:r w:rsidR="007B36F2" w:rsidRPr="007B36F2">
        <w:rPr>
          <w:lang w:val="es-ES"/>
        </w:rPr>
        <w:t>en todas las pantallas y secciones de la interfaz.</w:t>
      </w:r>
      <w:r>
        <w:rPr>
          <w:lang w:val="es-ES"/>
        </w:rPr>
        <w:t xml:space="preserve"> </w:t>
      </w:r>
      <w:r w:rsidR="00F77119">
        <w:rPr>
          <w:lang w:val="es-ES"/>
        </w:rPr>
        <w:t>M</w:t>
      </w:r>
      <w:r>
        <w:rPr>
          <w:lang w:val="es-ES"/>
        </w:rPr>
        <w:t>anteniendo la misma</w:t>
      </w:r>
      <w:r w:rsidR="007B36F2" w:rsidRPr="007B36F2">
        <w:rPr>
          <w:lang w:val="es-ES"/>
        </w:rPr>
        <w:t xml:space="preserve"> paleta de colores y tipografía en toda la aplicación</w:t>
      </w:r>
      <w:r>
        <w:rPr>
          <w:lang w:val="es-ES"/>
        </w:rPr>
        <w:t>, pero pudiendo ser cambiados en la sección de los ajustes</w:t>
      </w:r>
      <w:r w:rsidR="007B36F2" w:rsidRPr="007B36F2">
        <w:rPr>
          <w:lang w:val="es-ES"/>
        </w:rPr>
        <w:t>.</w:t>
      </w:r>
    </w:p>
    <w:p w14:paraId="31622ADB" w14:textId="0C857F31" w:rsidR="00FE09EC" w:rsidRPr="00FE09EC" w:rsidRDefault="00FE09EC" w:rsidP="00FE09EC">
      <w:pPr>
        <w:pStyle w:val="Ttulo2"/>
        <w:rPr>
          <w:lang w:val="es-ES"/>
        </w:rPr>
      </w:pPr>
      <w:r w:rsidRPr="00FE09EC">
        <w:rPr>
          <w:lang w:val="es-ES"/>
        </w:rPr>
        <w:t>Jerarquía visual:</w:t>
      </w:r>
    </w:p>
    <w:p w14:paraId="0C02C198" w14:textId="3B04896B" w:rsidR="007B36F2" w:rsidRDefault="006728EA" w:rsidP="00FE09EC">
      <w:pPr>
        <w:spacing w:after="0"/>
        <w:rPr>
          <w:lang w:val="es-ES"/>
        </w:rPr>
      </w:pPr>
      <w:r>
        <w:rPr>
          <w:lang w:val="es-ES"/>
        </w:rPr>
        <w:t>Vamos a destacar los</w:t>
      </w:r>
      <w:r w:rsidR="007B36F2" w:rsidRPr="007B36F2">
        <w:rPr>
          <w:lang w:val="es-ES"/>
        </w:rPr>
        <w:t xml:space="preserve"> elementos importantes o de acción para que</w:t>
      </w:r>
      <w:r>
        <w:rPr>
          <w:lang w:val="es-ES"/>
        </w:rPr>
        <w:t xml:space="preserve"> salten más a la vista</w:t>
      </w:r>
      <w:r w:rsidR="00F77119">
        <w:rPr>
          <w:lang w:val="es-ES"/>
        </w:rPr>
        <w:t>, cambiando el tamaño de los apartados de contenido y que el usuario comprenda lo que puede llegar a hacer más fácilmente.</w:t>
      </w:r>
    </w:p>
    <w:p w14:paraId="209C4677" w14:textId="77777777" w:rsidR="00FE09EC" w:rsidRPr="00FE09EC" w:rsidRDefault="00FE09EC" w:rsidP="00FE09EC">
      <w:pPr>
        <w:pStyle w:val="Ttulo2"/>
        <w:rPr>
          <w:lang w:val="es-ES"/>
        </w:rPr>
      </w:pPr>
      <w:r w:rsidRPr="00FE09EC">
        <w:rPr>
          <w:lang w:val="es-ES"/>
        </w:rPr>
        <w:t>Usabilidad y accesibilidad:</w:t>
      </w:r>
    </w:p>
    <w:p w14:paraId="12433FF4" w14:textId="2F02F0C6" w:rsidR="00FE09EC" w:rsidRPr="00F77119" w:rsidRDefault="006728EA" w:rsidP="00FE09EC">
      <w:pPr>
        <w:spacing w:after="0"/>
        <w:rPr>
          <w:lang w:val="es-ES"/>
        </w:rPr>
      </w:pPr>
      <w:r>
        <w:rPr>
          <w:lang w:val="es-ES"/>
        </w:rPr>
        <w:t>Nos aseguraremos de</w:t>
      </w:r>
      <w:r w:rsidR="007B36F2" w:rsidRPr="007B36F2">
        <w:rPr>
          <w:lang w:val="es-ES"/>
        </w:rPr>
        <w:t xml:space="preserve"> que la interfaz sea accesible para todos los usuarios, </w:t>
      </w:r>
      <w:r w:rsidR="00F77119" w:rsidRPr="00F77119">
        <w:rPr>
          <w:lang w:val="es-ES"/>
        </w:rPr>
        <w:t>incluyendo aquellos con discapacidades visuales o trastornos convulsivos</w:t>
      </w:r>
      <w:r w:rsidR="00F77119">
        <w:rPr>
          <w:lang w:val="es-ES"/>
        </w:rPr>
        <w:t>.</w:t>
      </w:r>
    </w:p>
    <w:p w14:paraId="488E854D" w14:textId="0B0FF99B" w:rsidR="007B36F2" w:rsidRPr="007B36F2" w:rsidRDefault="007B36F2" w:rsidP="00F77119">
      <w:pPr>
        <w:pStyle w:val="Ttulo2"/>
        <w:rPr>
          <w:lang w:val="es-ES"/>
        </w:rPr>
      </w:pPr>
      <w:r w:rsidRPr="007B36F2">
        <w:rPr>
          <w:lang w:val="es-ES"/>
        </w:rPr>
        <w:t>Flexibilidad:</w:t>
      </w:r>
    </w:p>
    <w:p w14:paraId="168AE341" w14:textId="673B739C" w:rsidR="00F77119" w:rsidRDefault="009954C0" w:rsidP="00F77119">
      <w:pPr>
        <w:pStyle w:val="Ttulo3"/>
        <w:rPr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Vamos a hacer que la interfaz sea como un camaleón, se adaptará a cualquier pantalla o aparatejo que uses. Además, podrás personalizarla a</w:t>
      </w:r>
      <w:r w:rsidR="00F77119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 tu gusto pudiendo ocultar los elementos que prefieras, esta implementación solo estaba para usuarios de ordenador, pero pensamos que todos deberían poder tener ese nivel de personalización. A demás, implementaremos un sistema de “</w:t>
      </w:r>
      <w:proofErr w:type="spellStart"/>
      <w:r w:rsidR="00F77119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plugins</w:t>
      </w:r>
      <w:proofErr w:type="spellEnd"/>
      <w:r w:rsidR="00F77119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”, modificaciones de la aplicación que podrán crear los usuarios más avanzados para proponer mejorar ciertas partes de la interfaz que se nos pueden haber pasado por alto</w:t>
      </w: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.</w:t>
      </w:r>
    </w:p>
    <w:p w14:paraId="626DFF00" w14:textId="38C91DD9" w:rsidR="007B36F2" w:rsidRPr="007B36F2" w:rsidRDefault="007B36F2" w:rsidP="00F77119">
      <w:pPr>
        <w:pStyle w:val="Ttulo2"/>
        <w:rPr>
          <w:lang w:val="es-ES"/>
        </w:rPr>
      </w:pPr>
      <w:r w:rsidRPr="007B36F2">
        <w:rPr>
          <w:lang w:val="es-ES"/>
        </w:rPr>
        <w:t>Mínimo cognitivo:</w:t>
      </w:r>
    </w:p>
    <w:p w14:paraId="149E08F4" w14:textId="7AC35E94" w:rsidR="00F77119" w:rsidRDefault="00F77119" w:rsidP="00F77119">
      <w:pPr>
        <w:pStyle w:val="Ttulo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F77119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Eliminaremos los elementos redundantes o innecesarios que puedan dificultar la navegación o la comprensión de la interfaz</w:t>
      </w:r>
    </w:p>
    <w:p w14:paraId="2636680E" w14:textId="77777777" w:rsidR="00F77119" w:rsidRPr="00F77119" w:rsidRDefault="00F77119" w:rsidP="00F77119">
      <w:pPr>
        <w:rPr>
          <w:lang w:val="es-ES"/>
        </w:rPr>
      </w:pPr>
    </w:p>
    <w:p w14:paraId="32BE2696" w14:textId="28DD1E08" w:rsidR="00381656" w:rsidRPr="00381656" w:rsidRDefault="007B36F2" w:rsidP="00381656">
      <w:pPr>
        <w:pStyle w:val="Ttulo1"/>
        <w:rPr>
          <w:lang w:val="es-ES"/>
        </w:rPr>
      </w:pPr>
      <w:r w:rsidRPr="007B36F2">
        <w:rPr>
          <w:lang w:val="es-ES"/>
        </w:rPr>
        <w:t>Cambios Propuestos:</w:t>
      </w:r>
    </w:p>
    <w:p w14:paraId="28F8BFF6" w14:textId="77777777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Pantalla de Inicio de Sesión/Bienvenida:</w:t>
      </w:r>
    </w:p>
    <w:p w14:paraId="55B411B1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el formulario de inicio de sesión, manteniendo solo los campos esenciales.</w:t>
      </w:r>
    </w:p>
    <w:p w14:paraId="78178C16" w14:textId="28A07040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Eliminaremos el código QR, ya que su uso es menos común.</w:t>
      </w:r>
    </w:p>
    <w:p w14:paraId="4617A733" w14:textId="3AFD8D1B" w:rsidR="00381656" w:rsidRDefault="009954C0" w:rsidP="0038165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Optaremos por un fondo estático o menos animado para reducir las distracciones visuales.</w:t>
      </w:r>
    </w:p>
    <w:p w14:paraId="2C1B0ACB" w14:textId="75509538" w:rsidR="00F77119" w:rsidRPr="00F77119" w:rsidRDefault="00F77119" w:rsidP="00F77119">
      <w:pPr>
        <w:rPr>
          <w:lang w:val="es-ES"/>
        </w:rPr>
      </w:pPr>
    </w:p>
    <w:p w14:paraId="558F063A" w14:textId="4C9C1E91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lastRenderedPageBreak/>
        <w:t>Apartado de Servidores (Grupos):</w:t>
      </w:r>
    </w:p>
    <w:p w14:paraId="11280947" w14:textId="6825ABC2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lista de servidores en el lateral izquierdo, pero simplificaremos su organización.</w:t>
      </w:r>
    </w:p>
    <w:p w14:paraId="47F8B24C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Eliminaremos la opción de personalizar el color de las carpetas, ya que tiene menos relevancia.</w:t>
      </w:r>
    </w:p>
    <w:p w14:paraId="5F06C8E1" w14:textId="14763A87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Facilitaremos el proceso de unirse a nuevos servidores públicos.</w:t>
      </w:r>
    </w:p>
    <w:p w14:paraId="6840A2B3" w14:textId="78118E03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Apartado de Personalización:</w:t>
      </w:r>
    </w:p>
    <w:p w14:paraId="64D6B860" w14:textId="278B4AA9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el acceso a la configuración personal, agrupando las opciones relevantes.</w:t>
      </w:r>
    </w:p>
    <w:p w14:paraId="65723FCB" w14:textId="245B532E" w:rsidR="00381656" w:rsidRDefault="009954C0" w:rsidP="0038165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los controles de micrófono y sonido, pero podrán ocultarse cuando no sean necesarios.</w:t>
      </w:r>
    </w:p>
    <w:p w14:paraId="0680AB32" w14:textId="4E74CF9F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Apartado de Acceso:</w:t>
      </w:r>
    </w:p>
    <w:p w14:paraId="4509CE10" w14:textId="6E2CAB23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Mejoraremos la organización de los canales de voz y texto para evitar la saturación visual</w:t>
      </w:r>
      <w:r w:rsidR="00F77119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 añadiendo una opción para poder “parar” la recepción constante de mensajes mientras la aplicación esté en segundo plano</w:t>
      </w: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.</w:t>
      </w:r>
    </w:p>
    <w:p w14:paraId="2E9F8283" w14:textId="2CB37F86" w:rsidR="00381656" w:rsidRPr="00381656" w:rsidRDefault="009954C0" w:rsidP="0038165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las áreas desplegables y proporcionaremos una navegación más clara.</w:t>
      </w:r>
    </w:p>
    <w:p w14:paraId="74806B85" w14:textId="3576FF5C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Apartado de Contenido:</w:t>
      </w:r>
    </w:p>
    <w:p w14:paraId="43DFB159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vista del contenido en los canales de texto y voz.</w:t>
      </w:r>
    </w:p>
    <w:p w14:paraId="073A3196" w14:textId="5E8CF3A0" w:rsidR="00F77119" w:rsidRPr="00F77119" w:rsidRDefault="009954C0" w:rsidP="00F77119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la barra de navegación y la estructura de los mensajes para facilitar la lectura.</w:t>
      </w:r>
    </w:p>
    <w:p w14:paraId="67BF2813" w14:textId="5D90C184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Barra Lateral Social:</w:t>
      </w:r>
    </w:p>
    <w:p w14:paraId="332F7911" w14:textId="026DFC7D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lista de usuarios conectados en orden alfabético.</w:t>
      </w:r>
    </w:p>
    <w:p w14:paraId="022F9AFD" w14:textId="77777777" w:rsid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la visualización de roles y usuarios desconectados.</w:t>
      </w:r>
    </w:p>
    <w:p w14:paraId="2E877C48" w14:textId="105E0697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Barra Superior de Accesibilidad:</w:t>
      </w:r>
    </w:p>
    <w:p w14:paraId="3114FD09" w14:textId="77777777" w:rsidR="009954C0" w:rsidRPr="009954C0" w:rsidRDefault="009954C0" w:rsidP="00FE09E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 capacidad de buscar mensajes y acceder a la bandeja de entrada.</w:t>
      </w:r>
    </w:p>
    <w:p w14:paraId="07E22850" w14:textId="09527274" w:rsidR="00F77119" w:rsidRPr="00F77119" w:rsidRDefault="009954C0" w:rsidP="00F77119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Simplificaremos el acceso a la ayuda y soporte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 con un sistema de formularios en vez de utilizar un link externo a una página web</w:t>
      </w: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.</w:t>
      </w:r>
    </w:p>
    <w:p w14:paraId="277F77C4" w14:textId="16DA301A" w:rsidR="007B36F2" w:rsidRPr="007B36F2" w:rsidRDefault="007B36F2" w:rsidP="00FE09EC">
      <w:pPr>
        <w:pStyle w:val="Ttulo3"/>
        <w:rPr>
          <w:lang w:val="es-ES"/>
        </w:rPr>
      </w:pPr>
      <w:r w:rsidRPr="007B36F2">
        <w:rPr>
          <w:lang w:val="es-ES"/>
        </w:rPr>
        <w:t>Pantallas de Configuración:</w:t>
      </w:r>
    </w:p>
    <w:p w14:paraId="5492B4AC" w14:textId="57CA89F7" w:rsidR="009954C0" w:rsidRPr="009954C0" w:rsidRDefault="009954C0" w:rsidP="00FE09E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Mantendremos las pantallas de configuración, pero simplificaremos la disposición de las opciones.</w:t>
      </w:r>
    </w:p>
    <w:p w14:paraId="75A89E33" w14:textId="77777777" w:rsidR="009954C0" w:rsidRDefault="009954C0" w:rsidP="00FE09E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 w:rsidRPr="009954C0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Continuaremos manteniendo las configuraciones del servidor y del usuario por separado para mayor claridad.</w:t>
      </w:r>
    </w:p>
    <w:p w14:paraId="65C10A02" w14:textId="77899F13" w:rsidR="007B36F2" w:rsidRPr="007B36F2" w:rsidRDefault="007B36F2" w:rsidP="00381656">
      <w:pPr>
        <w:pStyle w:val="Ttulo1"/>
        <w:rPr>
          <w:lang w:val="es-ES"/>
        </w:rPr>
      </w:pPr>
      <w:r w:rsidRPr="007B36F2">
        <w:rPr>
          <w:lang w:val="es-ES"/>
        </w:rPr>
        <w:t>Comparación:</w:t>
      </w:r>
    </w:p>
    <w:p w14:paraId="2320519A" w14:textId="7D300CDF" w:rsidR="004C6EAD" w:rsidRPr="007B36F2" w:rsidRDefault="00381656" w:rsidP="00FE09EC">
      <w:pPr>
        <w:spacing w:after="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C3BA" wp14:editId="42101B41">
                <wp:simplePos x="0" y="0"/>
                <wp:positionH relativeFrom="margin">
                  <wp:align>center</wp:align>
                </wp:positionH>
                <wp:positionV relativeFrom="paragraph">
                  <wp:posOffset>1630469</wp:posOffset>
                </wp:positionV>
                <wp:extent cx="1828800" cy="18288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81F5E" w14:textId="030253E3" w:rsidR="00381656" w:rsidRPr="00381656" w:rsidRDefault="00381656" w:rsidP="00381656">
                            <w:pPr>
                              <w:pStyle w:val="Ttulo3"/>
                              <w:jc w:val="center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72"/>
                                <w:szCs w:val="72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AC3BA" id="Cuadro de texto 2" o:spid="_x0000_s1028" type="#_x0000_t202" style="position:absolute;margin-left:0;margin-top:128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ZhJgIAAFU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" filled="f" stroked="f">
                <v:textbox style="mso-fit-shape-to-text:t">
                  <w:txbxContent>
                    <w:p w14:paraId="65C81F5E" w14:textId="030253E3" w:rsidR="00381656" w:rsidRPr="00381656" w:rsidRDefault="00381656" w:rsidP="00381656">
                      <w:pPr>
                        <w:pStyle w:val="Ttulo3"/>
                        <w:jc w:val="center"/>
                        <w:rPr>
                          <w:rFonts w:asciiTheme="minorHAnsi" w:eastAsiaTheme="minorHAnsi" w:hAnsiTheme="minorHAnsi" w:cstheme="minorBidi"/>
                          <w:color w:val="auto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72"/>
                          <w:szCs w:val="72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4C0" w:rsidRPr="009954C0">
        <w:rPr>
          <w:lang w:val="es-ES"/>
        </w:rPr>
        <w:t xml:space="preserve">En comparación con la interfaz original de Discord, </w:t>
      </w:r>
      <w:r w:rsidR="009954C0">
        <w:rPr>
          <w:lang w:val="es-ES"/>
        </w:rPr>
        <w:t>el</w:t>
      </w:r>
      <w:r w:rsidR="009954C0" w:rsidRPr="009954C0">
        <w:rPr>
          <w:lang w:val="es-ES"/>
        </w:rPr>
        <w:t xml:space="preserve"> rediseño </w:t>
      </w:r>
      <w:r w:rsidR="009954C0">
        <w:rPr>
          <w:lang w:val="es-ES"/>
        </w:rPr>
        <w:t xml:space="preserve">realizado </w:t>
      </w:r>
      <w:r w:rsidR="009954C0" w:rsidRPr="009954C0">
        <w:rPr>
          <w:lang w:val="es-ES"/>
        </w:rPr>
        <w:t xml:space="preserve">se enfoca en simplificar la experiencia sin perder la usabilidad y accesibilidad. Reduciremos la carga visual, mejoraremos la navegación y facilitaremos el acceso a las funciones clave para una experiencia general más fluida y eficiente. Estos cambios se basan en los principios de diseño </w:t>
      </w:r>
      <w:r w:rsidR="009954C0">
        <w:rPr>
          <w:lang w:val="es-ES"/>
        </w:rPr>
        <w:t>dados</w:t>
      </w:r>
      <w:r w:rsidR="009954C0" w:rsidRPr="009954C0">
        <w:rPr>
          <w:lang w:val="es-ES"/>
        </w:rPr>
        <w:t xml:space="preserve"> y buscan optimizar la experiencia del usuario de manera profesional y amigable</w:t>
      </w:r>
      <w:r w:rsidR="009954C0">
        <w:rPr>
          <w:lang w:val="es-ES"/>
        </w:rPr>
        <w:t xml:space="preserve"> con el fin de conseguir </w:t>
      </w:r>
      <w:r w:rsidR="00FE09EC">
        <w:rPr>
          <w:lang w:val="es-ES"/>
        </w:rPr>
        <w:t>una mayor comodidad en el uso de la aplicación</w:t>
      </w:r>
      <w:r w:rsidR="009954C0" w:rsidRPr="009954C0">
        <w:rPr>
          <w:lang w:val="es-ES"/>
        </w:rPr>
        <w:t>.</w:t>
      </w:r>
    </w:p>
    <w:sectPr w:rsidR="004C6EAD" w:rsidRPr="007B36F2" w:rsidSect="00FE09EC">
      <w:footerReference w:type="default" r:id="rId7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37D0" w14:textId="77777777" w:rsidR="00554F99" w:rsidRDefault="00554F99" w:rsidP="00FE09EC">
      <w:pPr>
        <w:spacing w:after="0" w:line="240" w:lineRule="auto"/>
      </w:pPr>
      <w:r>
        <w:separator/>
      </w:r>
    </w:p>
  </w:endnote>
  <w:endnote w:type="continuationSeparator" w:id="0">
    <w:p w14:paraId="0418657D" w14:textId="77777777" w:rsidR="00554F99" w:rsidRDefault="00554F99" w:rsidP="00FE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3E9D" w14:textId="733BA34F" w:rsidR="00FE09EC" w:rsidRPr="00FE09EC" w:rsidRDefault="00FE09EC">
    <w:pPr>
      <w:pStyle w:val="Piedepgina"/>
      <w:rPr>
        <w:lang w:val="es-ES"/>
      </w:rPr>
    </w:pPr>
    <w:r>
      <w:rPr>
        <w:lang w:val="es-ES"/>
      </w:rPr>
      <w:t xml:space="preserve">I.E.S FCO de Quevedo · 2DAM · Desarrollo de Interfaces · Ignacio Llorente · Página </w:t>
    </w:r>
    <w:sdt>
      <w:sdtPr>
        <w:id w:val="-185226012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F0442A">
          <w:rPr>
            <w:lang w:val="es-ES"/>
          </w:rPr>
          <w:instrText>PAGE   \* MERGEFORMAT</w:instrText>
        </w:r>
        <w:r>
          <w:fldChar w:fldCharType="separate"/>
        </w:r>
        <w:r w:rsidRPr="00FE09EC">
          <w:rPr>
            <w:lang w:val="es-ES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C74A" w14:textId="77777777" w:rsidR="00554F99" w:rsidRDefault="00554F99" w:rsidP="00FE09EC">
      <w:pPr>
        <w:spacing w:after="0" w:line="240" w:lineRule="auto"/>
      </w:pPr>
      <w:r>
        <w:separator/>
      </w:r>
    </w:p>
  </w:footnote>
  <w:footnote w:type="continuationSeparator" w:id="0">
    <w:p w14:paraId="42DBBCEA" w14:textId="77777777" w:rsidR="00554F99" w:rsidRDefault="00554F99" w:rsidP="00FE0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0CA7"/>
    <w:multiLevelType w:val="hybridMultilevel"/>
    <w:tmpl w:val="322E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C10FB"/>
    <w:multiLevelType w:val="multilevel"/>
    <w:tmpl w:val="3C3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64D76"/>
    <w:multiLevelType w:val="multilevel"/>
    <w:tmpl w:val="481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87C91"/>
    <w:multiLevelType w:val="multilevel"/>
    <w:tmpl w:val="481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70CA8"/>
    <w:multiLevelType w:val="hybridMultilevel"/>
    <w:tmpl w:val="624E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73"/>
    <w:rsid w:val="001F1DC4"/>
    <w:rsid w:val="0020340E"/>
    <w:rsid w:val="00381656"/>
    <w:rsid w:val="004C6EAD"/>
    <w:rsid w:val="00554F99"/>
    <w:rsid w:val="005F405E"/>
    <w:rsid w:val="006728EA"/>
    <w:rsid w:val="007B36F2"/>
    <w:rsid w:val="007D6B1E"/>
    <w:rsid w:val="009954C0"/>
    <w:rsid w:val="00C74BC5"/>
    <w:rsid w:val="00D255FD"/>
    <w:rsid w:val="00DB5FFF"/>
    <w:rsid w:val="00E62973"/>
    <w:rsid w:val="00F41C60"/>
    <w:rsid w:val="00F77119"/>
    <w:rsid w:val="00F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99D8"/>
  <w15:chartTrackingRefBased/>
  <w15:docId w15:val="{158E53AA-234F-4426-A156-791AF976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3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20340E"/>
    <w:rPr>
      <w:rFonts w:ascii="Cascadia Mono" w:hAnsi="Cascadia Mono"/>
      <w:color w:val="404040" w:themeColor="text1" w:themeTint="BF"/>
      <w:sz w:val="28"/>
      <w:szCs w:val="36"/>
    </w:rPr>
  </w:style>
  <w:style w:type="character" w:customStyle="1" w:styleId="CodigoCar">
    <w:name w:val="Codigo Car"/>
    <w:basedOn w:val="Fuentedeprrafopredeter"/>
    <w:link w:val="Codigo"/>
    <w:rsid w:val="0020340E"/>
    <w:rPr>
      <w:rFonts w:ascii="Cascadia Mono" w:hAnsi="Cascadia Mono"/>
      <w:color w:val="404040" w:themeColor="text1" w:themeTint="BF"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B3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3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0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9EC"/>
  </w:style>
  <w:style w:type="paragraph" w:styleId="Piedepgina">
    <w:name w:val="footer"/>
    <w:basedOn w:val="Normal"/>
    <w:link w:val="PiedepginaCar"/>
    <w:uiPriority w:val="99"/>
    <w:unhideWhenUsed/>
    <w:rsid w:val="00FE0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9EC"/>
  </w:style>
  <w:style w:type="paragraph" w:styleId="NormalWeb">
    <w:name w:val="Normal (Web)"/>
    <w:basedOn w:val="Normal"/>
    <w:uiPriority w:val="99"/>
    <w:semiHidden/>
    <w:unhideWhenUsed/>
    <w:rsid w:val="00FE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E09E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E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0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Llorente</dc:creator>
  <cp:keywords/>
  <dc:description/>
  <cp:lastModifiedBy>Nachetto liten Galin</cp:lastModifiedBy>
  <cp:revision>9</cp:revision>
  <cp:lastPrinted>2023-09-26T21:32:00Z</cp:lastPrinted>
  <dcterms:created xsi:type="dcterms:W3CDTF">2023-09-26T07:01:00Z</dcterms:created>
  <dcterms:modified xsi:type="dcterms:W3CDTF">2023-09-27T21:28:00Z</dcterms:modified>
</cp:coreProperties>
</file>