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102BF8" wp14:paraId="673ACA0F" wp14:textId="444994C4">
      <w:pPr>
        <w:pStyle w:val="Heading4"/>
        <w:spacing w:before="319" w:beforeAutospacing="off" w:after="319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noProof w:val="0"/>
          <w:sz w:val="40"/>
          <w:szCs w:val="40"/>
          <w:lang w:val="en-US"/>
        </w:rPr>
      </w:pPr>
      <w:r w:rsidRPr="7D102BF8" w:rsidR="7FEDCBE0">
        <w:rPr>
          <w:rFonts w:ascii="Aptos" w:hAnsi="Aptos" w:eastAsia="Aptos" w:cs="Aptos"/>
          <w:b w:val="1"/>
          <w:bCs w:val="1"/>
          <w:i w:val="0"/>
          <w:iCs w:val="0"/>
          <w:noProof w:val="0"/>
          <w:sz w:val="36"/>
          <w:szCs w:val="36"/>
          <w:lang w:val="en-US"/>
        </w:rPr>
        <w:t>Axion Ray Task 1 Summary</w:t>
      </w:r>
    </w:p>
    <w:p xmlns:wp14="http://schemas.microsoft.com/office/word/2010/wordml" w:rsidP="7D102BF8" wp14:paraId="00551D65" wp14:textId="05A2962E">
      <w:pPr>
        <w:pStyle w:val="Normal"/>
        <w:rPr>
          <w:noProof w:val="0"/>
          <w:lang w:val="en-US"/>
        </w:rPr>
      </w:pPr>
    </w:p>
    <w:p xmlns:wp14="http://schemas.microsoft.com/office/word/2010/wordml" w:rsidP="1FDC11AA" wp14:paraId="3D93EB85" wp14:textId="2B7447D3">
      <w:pPr>
        <w:pStyle w:val="Heading4"/>
        <w:rPr>
          <w:b w:val="1"/>
          <w:bCs w:val="1"/>
          <w:i w:val="0"/>
          <w:iCs w:val="0"/>
          <w:noProof w:val="0"/>
          <w:lang w:val="en-US"/>
        </w:rPr>
      </w:pPr>
      <w:r w:rsidRPr="1FDC11AA" w:rsidR="0CE0F15B">
        <w:rPr>
          <w:b w:val="1"/>
          <w:bCs w:val="1"/>
          <w:i w:val="0"/>
          <w:iCs w:val="0"/>
          <w:noProof w:val="0"/>
          <w:lang w:val="en-US"/>
        </w:rPr>
        <w:t>A. Approach to Tagging Each Field</w:t>
      </w:r>
    </w:p>
    <w:p xmlns:wp14="http://schemas.microsoft.com/office/word/2010/wordml" w:rsidP="1FDC11AA" wp14:paraId="62C5DC1D" wp14:textId="11B0F10E">
      <w:pPr>
        <w:spacing w:before="240" w:beforeAutospacing="off" w:after="240" w:afterAutospacing="off"/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tagging process involved mapping free-text data from the fields 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Complaint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Cause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Correction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predefined categories in a taxonomy. The key steps were:</w:t>
      </w:r>
    </w:p>
    <w:p xmlns:wp14="http://schemas.microsoft.com/office/word/2010/wordml" w:rsidP="1FDC11AA" wp14:paraId="667FD392" wp14:textId="27A3E29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Preparation:</w:t>
      </w:r>
    </w:p>
    <w:p xmlns:wp14="http://schemas.microsoft.com/office/word/2010/wordml" w:rsidP="1FDC11AA" wp14:paraId="509EF653" wp14:textId="7466971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Extracted predefined categories for 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Root Cause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Symptom Condition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Symptom Component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Fix Condition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Fix Component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the taxonomy sheet.</w:t>
      </w:r>
    </w:p>
    <w:p xmlns:wp14="http://schemas.microsoft.com/office/word/2010/wordml" w:rsidP="1FDC11AA" wp14:paraId="541641D7" wp14:textId="139CD91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Ensured that any missing or incorrect values were handled gracefully by dropping 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NaN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values and ensuring consistent data types.</w:t>
      </w:r>
    </w:p>
    <w:p xmlns:wp14="http://schemas.microsoft.com/office/word/2010/wordml" w:rsidP="1FDC11AA" wp14:paraId="78D40A6C" wp14:textId="75D8E66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 Matching Logic:</w:t>
      </w:r>
    </w:p>
    <w:p xmlns:wp14="http://schemas.microsoft.com/office/word/2010/wordml" w:rsidP="1FDC11AA" wp14:paraId="0BC5407F" wp14:textId="7CA7DDB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Created a matching function (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find_all_matches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1FDC11AA" w:rsidR="4D48FC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to identify occurrences of taxonomy categories within the free-text data.</w:t>
      </w:r>
    </w:p>
    <w:p xmlns:wp14="http://schemas.microsoft.com/office/word/2010/wordml" w:rsidP="1FDC11AA" wp14:paraId="2AB211BF" wp14:textId="17BA693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This function converted both the free-text and taxonomy categories to lowercase to perform case-insensitive matching.</w:t>
      </w:r>
    </w:p>
    <w:p xmlns:wp14="http://schemas.microsoft.com/office/word/2010/wordml" w:rsidP="1FDC11AA" wp14:paraId="66A52BDD" wp14:textId="158BC3A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Applied this function to each field (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Complaint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 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Cause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 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Correction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) to detect relevant keywords and tag them to corresponding columns.</w:t>
      </w:r>
    </w:p>
    <w:p xmlns:wp14="http://schemas.microsoft.com/office/word/2010/wordml" w:rsidP="1FDC11AA" wp14:paraId="34E6BFA9" wp14:textId="5CC61C6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Handling Multiple Matches:</w:t>
      </w:r>
    </w:p>
    <w:p xmlns:wp14="http://schemas.microsoft.com/office/word/2010/wordml" w:rsidP="1FDC11AA" wp14:paraId="40C06059" wp14:textId="645DC74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Since multiple conditions or components could be present in a single text field, the code was designed to fill up to three corresponding columns (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Symptom Condition 1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Symptom Condition 2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, etc.). This ensured comprehensive tagging without losing data.</w:t>
      </w:r>
    </w:p>
    <w:p xmlns:wp14="http://schemas.microsoft.com/office/word/2010/wordml" w:rsidP="1FDC11AA" wp14:paraId="2C078E63" wp14:textId="56984FD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no matches were found, </w:t>
      </w:r>
      <w:proofErr w:type="gramStart"/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None</w:t>
      </w:r>
      <w:proofErr w:type="gramEnd"/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explicitly assigned to maintain data integrity and consistency across the dataset.</w:t>
      </w:r>
    </w:p>
    <w:p w:rsidR="1FDC11AA" w:rsidP="1FDC11AA" w:rsidRDefault="1FDC11AA" w14:paraId="05ABC635" w14:textId="43E3CFB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DC11AA" w:rsidP="1FDC11AA" w:rsidRDefault="1FDC11AA" w14:paraId="768CFE0F" w14:textId="1C6016B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DC11AA" w:rsidP="1FDC11AA" w:rsidRDefault="1FDC11AA" w14:paraId="0E50E2E5" w14:textId="7C50653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DC11AA" w:rsidP="1FDC11AA" w:rsidRDefault="1FDC11AA" w14:paraId="380789E4" w14:textId="09248F6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DC11AA" w:rsidP="1FDC11AA" w:rsidRDefault="1FDC11AA" w14:paraId="7184A246" w14:textId="7525C01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DC11AA" w:rsidP="1FDC11AA" w:rsidRDefault="1FDC11AA" w14:paraId="287F674E" w14:textId="6C24E27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E0F15B" w:rsidP="1FDC11AA" w:rsidRDefault="0CE0F15B" w14:paraId="5189B802" w14:textId="6ADB6E84">
      <w:pPr>
        <w:pStyle w:val="Heading4"/>
        <w:rPr>
          <w:b w:val="1"/>
          <w:bCs w:val="1"/>
          <w:i w:val="0"/>
          <w:iCs w:val="0"/>
          <w:noProof w:val="0"/>
          <w:lang w:val="en-US"/>
        </w:rPr>
      </w:pPr>
      <w:r w:rsidRPr="1FDC11AA" w:rsidR="0CE0F15B">
        <w:rPr>
          <w:b w:val="1"/>
          <w:bCs w:val="1"/>
          <w:i w:val="0"/>
          <w:iCs w:val="0"/>
          <w:noProof w:val="0"/>
          <w:lang w:val="en-US"/>
        </w:rPr>
        <w:t>B. Potential Insights with a Larger Dataset (10k Rows)</w:t>
      </w:r>
    </w:p>
    <w:p w:rsidR="0CE0F15B" w:rsidP="1FDC11AA" w:rsidRDefault="0CE0F15B" w14:paraId="0DA0AC8D" w14:textId="67BF0890">
      <w:pPr>
        <w:spacing w:before="240" w:beforeAutospacing="off" w:after="240" w:afterAutospacing="off"/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Analyzing a larger dataset of similar nature (e.g., 10,000 rows) could unlock valuable operational and strategic insights:</w:t>
      </w:r>
    </w:p>
    <w:p w:rsidR="0CE0F15B" w:rsidP="1FDC11AA" w:rsidRDefault="0CE0F15B" w14:paraId="0A0B4D11" w14:textId="2A3C259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Root Cause Analysis:</w:t>
      </w:r>
    </w:p>
    <w:p w:rsidR="0CE0F15B" w:rsidP="1FDC11AA" w:rsidRDefault="0CE0F15B" w14:paraId="495B3136" w14:textId="2862A3B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Identify the most common root causes of failures or complaints. This could help prioritize process improvements, training, or supplier quality initiatives.</w:t>
      </w:r>
    </w:p>
    <w:p w:rsidR="0CE0F15B" w:rsidP="1FDC11AA" w:rsidRDefault="0CE0F15B" w14:paraId="1A2C0284" w14:textId="17E6563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Pattern Recognition:</w:t>
      </w:r>
    </w:p>
    <w:p w:rsidR="0CE0F15B" w:rsidP="1FDC11AA" w:rsidRDefault="0CE0F15B" w14:paraId="1C22E82F" w14:textId="2270220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Discover recurring patterns in symptoms and components, revealing systemic issues within specific product lines or manufacturing processes.</w:t>
      </w:r>
    </w:p>
    <w:p w:rsidR="0CE0F15B" w:rsidP="1FDC11AA" w:rsidRDefault="0CE0F15B" w14:paraId="78B42CC1" w14:textId="0620831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Use these insights to implement predictive maintenance strategies or enhance product design.</w:t>
      </w:r>
    </w:p>
    <w:p w:rsidR="0CE0F15B" w:rsidP="1FDC11AA" w:rsidRDefault="0CE0F15B" w14:paraId="2ABB895D" w14:textId="7F93EE3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Efficiency and Cost Savings:</w:t>
      </w:r>
    </w:p>
    <w:p w:rsidR="0CE0F15B" w:rsidP="1FDC11AA" w:rsidRDefault="0CE0F15B" w14:paraId="402710B1" w14:textId="0891BBD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Understanding the most frequent corrective actions (</w:t>
      </w:r>
      <w:r w:rsidRPr="1FDC11AA" w:rsidR="0CE0F15B">
        <w:rPr>
          <w:rFonts w:ascii="Consolas" w:hAnsi="Consolas" w:eastAsia="Consolas" w:cs="Consolas"/>
          <w:noProof w:val="0"/>
          <w:sz w:val="24"/>
          <w:szCs w:val="24"/>
          <w:lang w:val="en-US"/>
        </w:rPr>
        <w:t>Fix Condition</w:t>
      </w: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) can help optimize repair processes, reduce downtime, and manage spare part inventory more effectively.</w:t>
      </w:r>
    </w:p>
    <w:p w:rsidR="0CE0F15B" w:rsidP="1FDC11AA" w:rsidRDefault="0CE0F15B" w14:paraId="3F3FCC3D" w14:textId="0CD376E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Identify common failure points to reduce warranty costs and improve customer satisfaction.</w:t>
      </w:r>
    </w:p>
    <w:p w:rsidR="0CE0F15B" w:rsidP="1FDC11AA" w:rsidRDefault="0CE0F15B" w14:paraId="03A52AE2" w14:textId="2C5F0A7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 Analytics and NLP:</w:t>
      </w:r>
    </w:p>
    <w:p w:rsidR="0CE0F15B" w:rsidP="1FDC11AA" w:rsidRDefault="0CE0F15B" w14:paraId="2FB42201" w14:textId="514A999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With a large dataset, implementing advanced Natural Language Processing (NLP) techniques could further improve tagging accuracy.</w:t>
      </w:r>
    </w:p>
    <w:p w:rsidR="0CE0F15B" w:rsidP="1FDC11AA" w:rsidRDefault="0CE0F15B" w14:paraId="30094D13" w14:textId="043437E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Clustering or topic modeling might reveal hidden trends or suggest new categories for future taxonomy updates.</w:t>
      </w:r>
    </w:p>
    <w:p w:rsidR="0CE0F15B" w:rsidP="1FDC11AA" w:rsidRDefault="0CE0F15B" w14:paraId="4B11302D" w14:textId="2F8D88E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Benchmarking and Comparison:</w:t>
      </w:r>
    </w:p>
    <w:p w:rsidR="0CE0F15B" w:rsidP="1FDC11AA" w:rsidRDefault="0CE0F15B" w14:paraId="65231BD9" w14:textId="2297DD1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Analyze data across different time periods, product categories, or geographies to detect trends in performance or quality issues.</w:t>
      </w:r>
    </w:p>
    <w:p w:rsidR="0CE0F15B" w:rsidP="1FDC11AA" w:rsidRDefault="0CE0F15B" w14:paraId="5EAE2056" w14:textId="4C176FB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DC11AA" w:rsidR="0CE0F15B">
        <w:rPr>
          <w:rFonts w:ascii="Aptos" w:hAnsi="Aptos" w:eastAsia="Aptos" w:cs="Aptos"/>
          <w:noProof w:val="0"/>
          <w:sz w:val="24"/>
          <w:szCs w:val="24"/>
          <w:lang w:val="en-US"/>
        </w:rPr>
        <w:t>Benchmark performance metrics (like defect rates) to industry standards, driving continuous improvement.</w:t>
      </w:r>
    </w:p>
    <w:p w:rsidR="1FDC11AA" w:rsidP="1FDC11AA" w:rsidRDefault="1FDC11AA" w14:paraId="6120A1A0" w14:textId="214A3BC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84cf9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e80b1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d52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9ca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CD3D56"/>
    <w:rsid w:val="0950F738"/>
    <w:rsid w:val="0CE0F15B"/>
    <w:rsid w:val="13BBE504"/>
    <w:rsid w:val="1FDC11AA"/>
    <w:rsid w:val="20C07508"/>
    <w:rsid w:val="22199001"/>
    <w:rsid w:val="35CD3D56"/>
    <w:rsid w:val="3B069435"/>
    <w:rsid w:val="4D48FC09"/>
    <w:rsid w:val="692EAD41"/>
    <w:rsid w:val="7D102BF8"/>
    <w:rsid w:val="7FEDC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900E"/>
  <w15:chartTrackingRefBased/>
  <w15:docId w15:val="{B3F67E59-325E-40BD-8AD5-87545B8701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baff92bc2945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2024-11-29T12:09:33.3246550Z</dcterms:created>
  <dcterms:modified xsi:type="dcterms:W3CDTF">2024-11-29T17:19:11.2446244Z</dcterms:modified>
  <dc:creator>Nachiket Gulve</dc:creator>
  <lastModifiedBy>Nachiket Gulve</lastModifiedBy>
</coreProperties>
</file>