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Unit 4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1.Amazon EC2 provides virtual computing environments, known as 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A. chunks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B. instances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C. messages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D. None of the mentioned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2. Data stored in __________ domains doesn’t require maintenance of a schema.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A. SimpleDB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B. SQL Server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C. Oracle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D. RDS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3. Amazon EMR uses Hadoop processing combined with several __________ products.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A. AWS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B. ASQ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C. AMR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D. AWES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4. Which of the following provides access for developers to charge Amazon’s customers for their purchases ?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A. FWS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B. FAS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C. FPS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D. All of the mentioned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6. Which of the following is a system for creating block level storage devices that can be used for Amazon Machine Instances in EC2 ?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A. CloudWatch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B. Amazon Elastic Block Store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C. AWS Import/Export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D. All of the mentioned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7. Which of the following is a structured data store that supports indexing and data queries to both EC2 and S3 ?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A. CloudWatch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B. Amazon SimpleDB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C. Amazon Cloudfront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D. All of the mentioned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8. Azure data is replicated ________ times for data protection and writes are checked for consistency.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A. one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B. two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C. three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D. All of the mentioned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9. _______ Live Services can be used in applications that run in the Azure cloud.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A. Microsoft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B. Windows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C. Yahoo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D. Ruby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10. The _________ portion of Azure AppFabric is a claims access control system that provides a token-based trust mechanism for identity management.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A. Web Control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B. Server Control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C. Access Control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D. All of the mentioned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11. A _________ role is a virtual machine instance running Microsoft IIS Web server that can accept and respond to HTTP or HTTPS requests.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A. Web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B. Server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C. Worker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D. Client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12. Which of the following way can be used to access Windows Live ?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A. By navigating to the service from the command on the navigation bar at the top of Windows Live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B. By directly entering the URL of the service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C. By selecting the application from the Windows Live Essentials folder on the Start menu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D. All of the mentioned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13. Which of the following adds an RSS feed to digital photo frame devices ?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A. Windows Live FrameIt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B. Windows Live Gallery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C. Windows Live Groups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D. Windows Live Hotmail</w:t>
      </w:r>
    </w:p>
    <w:p>
      <w:pPr>
        <w:rPr>
          <w:lang w:val="en-US"/>
        </w:rPr>
      </w:pPr>
    </w:p>
    <w:p>
      <w:pPr>
        <w:rPr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Pawar</dc:creator>
  <cp:lastModifiedBy>Sakshi Pawar</cp:lastModifiedBy>
</cp:coreProperties>
</file>