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6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Driver (Ayush Shresth)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Scribe (Nachiketh Mamidi)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A. Vowels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isVowel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tests did not pass. We need to change the return statement for isVowel.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public class Word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Tests whether a letter is a vowel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@param letter a string of length 1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@return true if letter is a vowel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public boolean isVowel(String letter)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String lower = letter.toLowerCase();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if (lower.equals("a"))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return true;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else if (lower.equals("e"))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return true;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else if (lower.equals("i"))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return true;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else if (lower.equals("o"))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return true;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else if (lower.equals("u"))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return true;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else if (lower.equals("y"))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return true;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return false;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4.public class Word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Tests whether a letter is a vowel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@param letter a string of length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@return true if letter is a vowel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public boolean isVowel(String letter)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String lower = letter.toLowerCase();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return "aeiouy".contains(lower);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5. I like the contains method because it is short and does the same work.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B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!(row != 0 &amp;&amp; column != 0);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(row == column);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(row % 2 == 0);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!(column % 2 == 0);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(row % 2 == 1 &amp;&amp; column % 2 == 1 || row % 2 == 0 &amp;&amp; column % 2 == 0);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(row % 2 == 0 || column % 2 == 0);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(row &gt;= 3 &amp;&amp; row &lt; 7);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(row &gt;= 3 &amp;&amp; row &lt; 7 &amp;&amp; column &gt;= 3 &amp;&amp; column &lt; 7);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return (row &gt;= 2 &amp;&amp; row &lt; 5 || column &gt;= 3 &amp;&amp; column &lt; 7);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33016" cy="1608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016" cy="160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