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ptos" w:hAnsi="Aptos"/>
          <w:b/>
          <w:color w:val="2B6F9E"/>
          <w:sz w:val="26"/>
        </w:rPr>
        <w:t>PROJECT 2</w:t>
      </w:r>
    </w:p>
    <w:p>
      <w:pPr>
        <w:spacing w:after="200"/>
        <w:jc w:val="center"/>
      </w:pPr>
      <w:r>
        <w:rPr>
          <w:rFonts w:ascii="Aptos Display" w:hAnsi="Aptos Display"/>
          <w:b/>
          <w:color w:val="17324D"/>
          <w:sz w:val="60"/>
        </w:rPr>
        <w:t>Individual Contribution Report</w:t>
      </w:r>
    </w:p>
    <w:p>
      <w:pPr>
        <w:spacing w:after="560"/>
        <w:jc w:val="center"/>
      </w:pPr>
      <w:r>
        <w:rPr>
          <w:rFonts w:ascii="Aptos" w:hAnsi="Aptos"/>
          <w:color w:val="5D6973"/>
          <w:sz w:val="32"/>
        </w:rPr>
        <w:t>Vision Screening Management System (VSMS)</w:t>
      </w:r>
    </w:p>
    <w:tbl>
      <w:tblPr>
        <w:tblW w:type="dxa" w:w="7300"/>
        <w:jc w:val="center"/>
        <w:tblLayout w:type="fixed"/>
        <w:tblLook w:firstColumn="1" w:firstRow="1" w:lastColumn="0" w:lastRow="0" w:noHBand="0" w:noVBand="1" w:val="04A0"/>
        <w:tblBorders>
          <w:top w:val="single" w:sz="4" w:color="DCE4EA"/>
          <w:left w:val="single" w:sz="4" w:color="DCE4EA"/>
          <w:bottom w:val="single" w:sz="4" w:color="DCE4EA"/>
          <w:right w:val="single" w:sz="4" w:color="DCE4EA"/>
          <w:insideH w:val="single" w:sz="4" w:color="DCE4EA"/>
          <w:insideV w:val="single" w:sz="4" w:color="DCE4EA"/>
        </w:tblBorders>
      </w:tblPr>
      <w:tblGrid>
        <w:gridCol w:w="2500"/>
        <w:gridCol w:w="4800"/>
      </w:tblGrid>
      <w:tr>
        <w:tc>
          <w:tcPr>
            <w:tcW w:type="dxa" w:w="2500"/>
            <w:shd w:fill="EAF1F6"/>
            <w:tcMar>
              <w:top w:w="140" w:type="dxa"/>
              <w:start w:w="160" w:type="dxa"/>
              <w:bottom w:w="140" w:type="dxa"/>
              <w:end w:w="160" w:type="dxa"/>
            </w:tcMar>
          </w:tcPr>
          <w:p>
            <w:r>
              <w:rPr>
                <w:rFonts w:ascii="Aptos" w:hAnsi="Aptos"/>
                <w:b/>
                <w:color w:val="17324D"/>
              </w:rPr>
              <w:t>Name</w:t>
            </w:r>
          </w:p>
        </w:tc>
        <w:tc>
          <w:tcPr>
            <w:tcW w:type="dxa" w:w="4800"/>
            <w:tcMar>
              <w:top w:w="140" w:type="dxa"/>
              <w:start w:w="160" w:type="dxa"/>
              <w:bottom w:w="140" w:type="dxa"/>
              <w:end w:w="160" w:type="dxa"/>
            </w:tcMar>
          </w:tcPr>
          <w:p>
            <w:r>
              <w:rPr>
                <w:rFonts w:ascii="Aptos" w:hAnsi="Aptos"/>
                <w:color w:val="1D252C"/>
              </w:rPr>
              <w:t>Nachiketh Reddy</w:t>
            </w:r>
          </w:p>
        </w:tc>
      </w:tr>
      <w:tr>
        <w:tc>
          <w:tcPr>
            <w:tcW w:type="dxa" w:w="2500"/>
            <w:shd w:fill="EAF1F6"/>
            <w:tcMar>
              <w:top w:w="140" w:type="dxa"/>
              <w:start w:w="160" w:type="dxa"/>
              <w:bottom w:w="140" w:type="dxa"/>
              <w:end w:w="160" w:type="dxa"/>
            </w:tcMar>
          </w:tcPr>
          <w:p>
            <w:r>
              <w:rPr>
                <w:rFonts w:ascii="Aptos" w:hAnsi="Aptos"/>
                <w:b/>
                <w:color w:val="17324D"/>
              </w:rPr>
              <w:t>Student ID</w:t>
            </w:r>
          </w:p>
        </w:tc>
        <w:tc>
          <w:tcPr>
            <w:tcW w:type="dxa" w:w="4800"/>
            <w:tcMar>
              <w:top w:w="140" w:type="dxa"/>
              <w:start w:w="160" w:type="dxa"/>
              <w:bottom w:w="140" w:type="dxa"/>
              <w:end w:w="160" w:type="dxa"/>
            </w:tcMar>
          </w:tcPr>
          <w:p>
            <w:r>
              <w:rPr>
                <w:rFonts w:ascii="Aptos" w:hAnsi="Aptos"/>
                <w:color w:val="1D252C"/>
              </w:rPr>
              <w:t>p2523541</w:t>
            </w:r>
          </w:p>
        </w:tc>
      </w:tr>
      <w:tr>
        <w:tc>
          <w:tcPr>
            <w:tcW w:type="dxa" w:w="2500"/>
            <w:shd w:fill="EAF1F6"/>
            <w:tcMar>
              <w:top w:w="140" w:type="dxa"/>
              <w:start w:w="160" w:type="dxa"/>
              <w:bottom w:w="140" w:type="dxa"/>
              <w:end w:w="160" w:type="dxa"/>
            </w:tcMar>
          </w:tcPr>
          <w:p>
            <w:r>
              <w:rPr>
                <w:rFonts w:ascii="Aptos" w:hAnsi="Aptos"/>
                <w:b/>
                <w:color w:val="17324D"/>
              </w:rPr>
              <w:t>Module</w:t>
            </w:r>
          </w:p>
        </w:tc>
        <w:tc>
          <w:tcPr>
            <w:tcW w:type="dxa" w:w="4800"/>
            <w:tcMar>
              <w:top w:w="140" w:type="dxa"/>
              <w:start w:w="160" w:type="dxa"/>
              <w:bottom w:w="140" w:type="dxa"/>
              <w:end w:w="160" w:type="dxa"/>
            </w:tcMar>
          </w:tcPr>
          <w:p>
            <w:r>
              <w:rPr>
                <w:rFonts w:ascii="Aptos" w:hAnsi="Aptos"/>
                <w:color w:val="1D252C"/>
              </w:rPr>
              <w:t>ST0528 Database Systems (Project)</w:t>
            </w:r>
          </w:p>
        </w:tc>
      </w:tr>
      <w:tr>
        <w:tc>
          <w:tcPr>
            <w:tcW w:type="dxa" w:w="2500"/>
            <w:shd w:fill="EAF1F6"/>
            <w:tcMar>
              <w:top w:w="140" w:type="dxa"/>
              <w:start w:w="160" w:type="dxa"/>
              <w:bottom w:w="140" w:type="dxa"/>
              <w:end w:w="160" w:type="dxa"/>
            </w:tcMar>
          </w:tcPr>
          <w:p>
            <w:r>
              <w:rPr>
                <w:rFonts w:ascii="Aptos" w:hAnsi="Aptos"/>
                <w:b/>
                <w:color w:val="17324D"/>
              </w:rPr>
              <w:t>Academic period</w:t>
            </w:r>
          </w:p>
        </w:tc>
        <w:tc>
          <w:tcPr>
            <w:tcW w:type="dxa" w:w="4800"/>
            <w:tcMar>
              <w:top w:w="140" w:type="dxa"/>
              <w:start w:w="160" w:type="dxa"/>
              <w:bottom w:w="140" w:type="dxa"/>
              <w:end w:w="160" w:type="dxa"/>
            </w:tcMar>
          </w:tcPr>
          <w:p>
            <w:r>
              <w:rPr>
                <w:rFonts w:ascii="Aptos" w:hAnsi="Aptos"/>
                <w:color w:val="1D252C"/>
              </w:rPr>
              <w:t>2026/2027 Semester 1</w:t>
            </w:r>
          </w:p>
        </w:tc>
      </w:tr>
      <w:tr>
        <w:tc>
          <w:tcPr>
            <w:tcW w:type="dxa" w:w="2500"/>
            <w:shd w:fill="EAF1F6"/>
            <w:tcMar>
              <w:top w:w="140" w:type="dxa"/>
              <w:start w:w="160" w:type="dxa"/>
              <w:bottom w:w="140" w:type="dxa"/>
              <w:end w:w="160" w:type="dxa"/>
            </w:tcMar>
          </w:tcPr>
          <w:p>
            <w:r>
              <w:rPr>
                <w:rFonts w:ascii="Aptos" w:hAnsi="Aptos"/>
                <w:b/>
                <w:color w:val="17324D"/>
              </w:rPr>
              <w:t>Report date</w:t>
            </w:r>
          </w:p>
        </w:tc>
        <w:tc>
          <w:tcPr>
            <w:tcW w:type="dxa" w:w="4800"/>
            <w:tcMar>
              <w:top w:w="140" w:type="dxa"/>
              <w:start w:w="160" w:type="dxa"/>
              <w:bottom w:w="140" w:type="dxa"/>
              <w:end w:w="160" w:type="dxa"/>
            </w:tcMar>
          </w:tcPr>
          <w:p>
            <w:r>
              <w:rPr>
                <w:rFonts w:ascii="Aptos" w:hAnsi="Aptos"/>
                <w:color w:val="1D252C"/>
              </w:rPr>
              <w:t>14 August 2026</w:t>
            </w:r>
          </w:p>
        </w:tc>
      </w:tr>
    </w:tbl>
    <w:p>
      <w:pPr>
        <w:spacing w:after="160"/>
      </w:pPr>
    </w:p>
    <w:p>
      <w:pPr>
        <w:spacing w:after="80"/>
      </w:pPr>
      <w:r>
        <w:rPr>
          <w:rFonts w:ascii="Aptos" w:hAnsi="Aptos"/>
          <w:b/>
          <w:color w:val="1D252C"/>
        </w:rPr>
        <w:t xml:space="preserve">GitHub: </w:t>
      </w:r>
      <w:r>
        <w:rPr>
          <w:rFonts w:ascii="Aptos" w:hAnsi="Aptos"/>
          <w:color w:val="2B6F9E"/>
        </w:rPr>
        <w:t>https://github.com/soc-DBSP/react-nodejs-project2-cryptix</w:t>
      </w:r>
    </w:p>
    <w:p>
      <w:pPr>
        <w:spacing w:after="80"/>
      </w:pPr>
      <w:r>
        <w:rPr>
          <w:rFonts w:ascii="Aptos" w:hAnsi="Aptos"/>
          <w:b/>
          <w:color w:val="1D252C"/>
        </w:rPr>
        <w:t xml:space="preserve">Stored procedures: </w:t>
      </w:r>
      <w:r>
        <w:rPr>
          <w:rFonts w:ascii="Aptos" w:hAnsi="Aptos"/>
          <w:color w:val="2B6F9E"/>
        </w:rPr>
        <w:t>https://github.com/soc-DBSP/react-nodejs-project2-cryptix/tree/main/backend/prisma/migrations</w:t>
      </w:r>
    </w:p>
    <w:p>
      <w:pPr>
        <w:spacing w:after="80"/>
      </w:pPr>
      <w:r>
        <w:rPr>
          <w:rFonts w:ascii="Aptos" w:hAnsi="Aptos"/>
          <w:b/>
          <w:color w:val="1D252C"/>
        </w:rPr>
        <w:t xml:space="preserve">Final Lucidchart ERD: </w:t>
      </w:r>
      <w:r>
        <w:rPr>
          <w:rFonts w:ascii="Aptos" w:hAnsi="Aptos"/>
          <w:color w:val="2B6F9E"/>
        </w:rPr>
        <w:t>[INSERT FINAL LUCIDCHART LINK]</w:t>
      </w:r>
    </w:p>
    <w:p>
      <w:pPr>
        <w:spacing w:after="80"/>
      </w:pPr>
      <w:r>
        <w:rPr>
          <w:rFonts w:ascii="Aptos" w:hAnsi="Aptos"/>
          <w:b/>
          <w:color w:val="1D252C"/>
        </w:rPr>
        <w:t xml:space="preserve">Demonstration: </w:t>
      </w:r>
      <w:r>
        <w:rPr>
          <w:rFonts w:ascii="Aptos" w:hAnsi="Aptos"/>
          <w:color w:val="2B6F9E"/>
        </w:rPr>
        <w:t>[INSERT DEMONSTRATION VIDEO LINK]</w:t>
      </w:r>
    </w:p>
    <w:tbl>
      <w:tblPr>
        <w:tblW w:type="dxa" w:w="9360"/>
        <w:jc w:val="center"/>
        <w:tblLayout w:type="fixed"/>
        <w:tblLook w:firstColumn="1" w:firstRow="1" w:lastColumn="0" w:lastRow="0" w:noHBand="0" w:noVBand="1" w:val="04A0"/>
      </w:tblPr>
      <w:tblGrid>
        <w:gridCol w:w="9360"/>
      </w:tblGrid>
      <w:tr>
        <w:tc>
          <w:tcPr>
            <w:tcW w:type="dxa" w:w="9360"/>
            <w:shd w:fill="EAF1F6"/>
            <w:tcMar>
              <w:top w:w="150" w:type="dxa"/>
              <w:start w:w="180" w:type="dxa"/>
              <w:bottom w:w="150" w:type="dxa"/>
              <w:end w:w="180" w:type="dxa"/>
            </w:tcMar>
          </w:tcPr>
          <w:p>
            <w:pPr>
              <w:spacing w:after="60"/>
            </w:pPr>
            <w:r>
              <w:rPr>
                <w:rFonts w:ascii="Aptos" w:hAnsi="Aptos"/>
                <w:b/>
                <w:color w:val="2B6F9E"/>
              </w:rPr>
              <w:t>Authorship note</w:t>
            </w:r>
          </w:p>
          <w:p>
            <w:pPr>
              <w:spacing w:after="0" w:line="276" w:lineRule="auto"/>
            </w:pPr>
            <w:r>
              <w:rPr>
                <w:rFonts w:ascii="Aptos" w:hAnsi="Aptos"/>
                <w:color w:val="1D252C"/>
              </w:rPr>
              <w:t>This report is written in the first person and is based on my GitHub commits, authored pull requests, issues, review discussions, and the merged source. It does not claim that every file in a large pull request was written by me alone; where work was shared or a database routine was authored by another teammate, I say so explicitly.</w:t>
            </w:r>
          </w:p>
        </w:tc>
      </w:tr>
    </w:tbl>
    <w:p>
      <w:pPr>
        <w:spacing w:after="40"/>
      </w:pPr>
    </w:p>
    <w:p>
      <w:r>
        <w:br w:type="page"/>
      </w:r>
    </w:p>
    <w:p>
      <w:pPr>
        <w:pStyle w:val="Heading1"/>
      </w:pPr>
      <w:r>
        <w:t>Executive Summary</w:t>
      </w:r>
    </w:p>
    <w:p>
      <w:pPr>
        <w:spacing w:after="140" w:line="288" w:lineRule="auto"/>
      </w:pPr>
      <w:r>
        <w:rPr>
          <w:rFonts w:ascii="Aptos" w:hAnsi="Aptos"/>
          <w:i w:val="0"/>
          <w:color w:val="1D252C"/>
        </w:rPr>
        <w:t>My contribution was not limited to one page or one layer. I worked across the Prisma data model, event operations, authentication and authorization, participant routing, QR handling, offline screening, clinical review, reporting, observability, testing, performance, backup recovery, cloud deployment and the final submission evidence. The common thread was to make the workflow secure and predictable from registration to clinical review, while keeping the system practical for a busy screening event.</w:t>
      </w:r>
    </w:p>
    <w:p>
      <w:pPr>
        <w:spacing w:after="140" w:line="288" w:lineRule="auto"/>
      </w:pPr>
      <w:r>
        <w:rPr>
          <w:rFonts w:ascii="Aptos" w:hAnsi="Aptos"/>
          <w:i w:val="0"/>
          <w:color w:val="1D252C"/>
        </w:rPr>
        <w:t>I usually approached a feature by first identifying the trust boundary and the database invariant, then implementing the smallest end-to-end path that preserved both. This mattered because VSMS handles NRIC-linked participant information and clinical screening results. A convenient feature was not acceptable if it leaked data, permitted cross-event access, allowed double processing, or produced evidence that could not be reproduced.</w:t>
      </w:r>
    </w:p>
    <w:tbl>
      <w:tblPr>
        <w:tblW w:type="dxa" w:w="9360"/>
        <w:jc w:val="center"/>
        <w:tblLayout w:type="fixed"/>
        <w:tblLook w:firstColumn="1" w:firstRow="1" w:lastColumn="0" w:lastRow="0" w:noHBand="0" w:noVBand="1" w:val="04A0"/>
        <w:tblBorders>
          <w:top w:val="single" w:sz="4" w:color="CBD5DE"/>
          <w:left w:val="single" w:sz="4" w:color="CBD5DE"/>
          <w:bottom w:val="single" w:sz="4" w:color="CBD5DE"/>
          <w:right w:val="single" w:sz="4" w:color="CBD5DE"/>
          <w:insideH w:val="single" w:sz="4" w:color="CBD5DE"/>
          <w:insideV w:val="single" w:sz="4" w:color="CBD5DE"/>
        </w:tblBorders>
      </w:tblPr>
      <w:tblGrid>
        <w:gridCol w:w="2300"/>
        <w:gridCol w:w="2500"/>
        <w:gridCol w:w="4560"/>
      </w:tblGrid>
      <w:tr>
        <w:trPr>
          <w:tblHeader w:val="true"/>
        </w:trPr>
        <w:tc>
          <w:tcPr>
            <w:tcW w:type="dxa" w:w="2300"/>
            <w:shd w:fill="17324D"/>
            <w:tcMar>
              <w:top w:w="100" w:type="dxa"/>
              <w:start w:w="120" w:type="dxa"/>
              <w:bottom w:w="100" w:type="dxa"/>
              <w:end w:w="120" w:type="dxa"/>
            </w:tcMar>
            <w:vAlign w:val="center"/>
          </w:tcPr>
          <w:p>
            <w:pPr>
              <w:spacing w:after="0"/>
            </w:pPr>
            <w:r>
              <w:rPr>
                <w:rFonts w:ascii="Aptos" w:hAnsi="Aptos"/>
                <w:b/>
                <w:color w:val="FFFFFF"/>
                <w:sz w:val="18"/>
              </w:rPr>
              <w:t>Evidence</w:t>
            </w:r>
          </w:p>
        </w:tc>
        <w:tc>
          <w:tcPr>
            <w:tcW w:type="dxa" w:w="2500"/>
            <w:shd w:fill="17324D"/>
            <w:tcMar>
              <w:top w:w="100" w:type="dxa"/>
              <w:start w:w="120" w:type="dxa"/>
              <w:bottom w:w="100" w:type="dxa"/>
              <w:end w:w="120" w:type="dxa"/>
            </w:tcMar>
            <w:vAlign w:val="center"/>
          </w:tcPr>
          <w:p>
            <w:pPr>
              <w:spacing w:after="0"/>
            </w:pPr>
            <w:r>
              <w:rPr>
                <w:rFonts w:ascii="Aptos" w:hAnsi="Aptos"/>
                <w:b/>
                <w:color w:val="FFFFFF"/>
                <w:sz w:val="18"/>
              </w:rPr>
              <w:t>Verified result</w:t>
            </w:r>
          </w:p>
        </w:tc>
        <w:tc>
          <w:tcPr>
            <w:tcW w:type="dxa" w:w="4560"/>
            <w:shd w:fill="17324D"/>
            <w:tcMar>
              <w:top w:w="100" w:type="dxa"/>
              <w:start w:w="120" w:type="dxa"/>
              <w:bottom w:w="100" w:type="dxa"/>
              <w:end w:w="120" w:type="dxa"/>
            </w:tcMar>
            <w:vAlign w:val="center"/>
          </w:tcPr>
          <w:p>
            <w:pPr>
              <w:spacing w:after="0"/>
            </w:pPr>
            <w:r>
              <w:rPr>
                <w:rFonts w:ascii="Aptos" w:hAnsi="Aptos"/>
                <w:b/>
                <w:color w:val="FFFFFF"/>
                <w:sz w:val="18"/>
              </w:rPr>
              <w:t>What it demonstrates</w:t>
            </w:r>
          </w:p>
        </w:tc>
      </w:tr>
      <w:tr>
        <w:trPr>
          <w:cantSplit w:val="true"/>
        </w:trPr>
        <w:tc>
          <w:tcPr>
            <w:tcW w:type="dxa" w:w="2300"/>
            <w:tcMar>
              <w:top w:w="100" w:type="dxa"/>
              <w:start w:w="120" w:type="dxa"/>
              <w:bottom w:w="100" w:type="dxa"/>
              <w:end w:w="120" w:type="dxa"/>
            </w:tcMar>
            <w:vAlign w:val="center"/>
          </w:tcPr>
          <w:p>
            <w:pPr>
              <w:spacing w:after="0" w:line="252" w:lineRule="auto"/>
            </w:pPr>
            <w:r>
              <w:rPr>
                <w:rFonts w:ascii="Aptos" w:hAnsi="Aptos"/>
                <w:color w:val="1D252C"/>
                <w:sz w:val="18"/>
              </w:rPr>
              <w:t>Commits on origin/main</w:t>
            </w:r>
          </w:p>
        </w:tc>
        <w:tc>
          <w:tcPr>
            <w:tcW w:type="dxa" w:w="2500"/>
            <w:tcMar>
              <w:top w:w="100" w:type="dxa"/>
              <w:start w:w="120" w:type="dxa"/>
              <w:bottom w:w="100" w:type="dxa"/>
              <w:end w:w="120" w:type="dxa"/>
            </w:tcMar>
            <w:vAlign w:val="center"/>
          </w:tcPr>
          <w:p>
            <w:pPr>
              <w:spacing w:after="0" w:line="252" w:lineRule="auto"/>
            </w:pPr>
            <w:r>
              <w:rPr>
                <w:rFonts w:ascii="Aptos" w:hAnsi="Aptos"/>
                <w:color w:val="1D252C"/>
                <w:sz w:val="18"/>
              </w:rPr>
              <w:t>360 under my two Git author names</w:t>
            </w:r>
          </w:p>
        </w:tc>
        <w:tc>
          <w:tcPr>
            <w:tcW w:type="dxa" w:w="4560"/>
            <w:tcMar>
              <w:top w:w="100" w:type="dxa"/>
              <w:start w:w="120" w:type="dxa"/>
              <w:bottom w:w="100" w:type="dxa"/>
              <w:end w:w="120" w:type="dxa"/>
            </w:tcMar>
            <w:vAlign w:val="center"/>
          </w:tcPr>
          <w:p>
            <w:pPr>
              <w:spacing w:after="0" w:line="252" w:lineRule="auto"/>
            </w:pPr>
            <w:r>
              <w:rPr>
                <w:rFonts w:ascii="Aptos" w:hAnsi="Aptos"/>
                <w:color w:val="1D252C"/>
                <w:sz w:val="18"/>
              </w:rPr>
              <w:t>Sustained implementation and integration work</w:t>
            </w:r>
          </w:p>
        </w:tc>
      </w:tr>
      <w:tr>
        <w:trPr>
          <w:cantSplit w:val="true"/>
        </w:trPr>
        <w:tc>
          <w:tcPr>
            <w:tcW w:type="dxa" w:w="2300"/>
            <w:shd w:fill="F5F8FA"/>
            <w:tcMar>
              <w:top w:w="100" w:type="dxa"/>
              <w:start w:w="120" w:type="dxa"/>
              <w:bottom w:w="100" w:type="dxa"/>
              <w:end w:w="120" w:type="dxa"/>
            </w:tcMar>
            <w:vAlign w:val="center"/>
          </w:tcPr>
          <w:p>
            <w:pPr>
              <w:spacing w:after="0" w:line="252" w:lineRule="auto"/>
            </w:pPr>
            <w:r>
              <w:rPr>
                <w:rFonts w:ascii="Aptos" w:hAnsi="Aptos"/>
                <w:color w:val="1D252C"/>
                <w:sz w:val="18"/>
              </w:rPr>
              <w:t>Authored pull requests</w:t>
            </w:r>
          </w:p>
        </w:tc>
        <w:tc>
          <w:tcPr>
            <w:tcW w:type="dxa" w:w="2500"/>
            <w:shd w:fill="F5F8FA"/>
            <w:tcMar>
              <w:top w:w="100" w:type="dxa"/>
              <w:start w:w="120" w:type="dxa"/>
              <w:bottom w:w="100" w:type="dxa"/>
              <w:end w:w="120" w:type="dxa"/>
            </w:tcMar>
            <w:vAlign w:val="center"/>
          </w:tcPr>
          <w:p>
            <w:pPr>
              <w:spacing w:after="0" w:line="252" w:lineRule="auto"/>
            </w:pPr>
            <w:r>
              <w:rPr>
                <w:rFonts w:ascii="Aptos" w:hAnsi="Aptos"/>
                <w:color w:val="1D252C"/>
                <w:sz w:val="18"/>
              </w:rPr>
              <w:t>37 total; 35 merged</w:t>
            </w:r>
          </w:p>
        </w:tc>
        <w:tc>
          <w:tcPr>
            <w:tcW w:type="dxa" w:w="4560"/>
            <w:shd w:fill="F5F8FA"/>
            <w:tcMar>
              <w:top w:w="100" w:type="dxa"/>
              <w:start w:w="120" w:type="dxa"/>
              <w:bottom w:w="100" w:type="dxa"/>
              <w:end w:w="120" w:type="dxa"/>
            </w:tcMar>
            <w:vAlign w:val="center"/>
          </w:tcPr>
          <w:p>
            <w:pPr>
              <w:spacing w:after="0" w:line="252" w:lineRule="auto"/>
            </w:pPr>
            <w:r>
              <w:rPr>
                <w:rFonts w:ascii="Aptos" w:hAnsi="Aptos"/>
                <w:color w:val="1D252C"/>
                <w:sz w:val="18"/>
              </w:rPr>
              <w:t>Reviewable delivery across the project lifecycle</w:t>
            </w:r>
          </w:p>
        </w:tc>
      </w:tr>
      <w:tr>
        <w:trPr>
          <w:cantSplit w:val="true"/>
        </w:trPr>
        <w:tc>
          <w:tcPr>
            <w:tcW w:type="dxa" w:w="2300"/>
            <w:tcMar>
              <w:top w:w="100" w:type="dxa"/>
              <w:start w:w="120" w:type="dxa"/>
              <w:bottom w:w="100" w:type="dxa"/>
              <w:end w:w="120" w:type="dxa"/>
            </w:tcMar>
            <w:vAlign w:val="center"/>
          </w:tcPr>
          <w:p>
            <w:pPr>
              <w:spacing w:after="0" w:line="252" w:lineRule="auto"/>
            </w:pPr>
            <w:r>
              <w:rPr>
                <w:rFonts w:ascii="Aptos" w:hAnsi="Aptos"/>
                <w:color w:val="1D252C"/>
                <w:sz w:val="18"/>
              </w:rPr>
              <w:t>Authored issues</w:t>
            </w:r>
          </w:p>
        </w:tc>
        <w:tc>
          <w:tcPr>
            <w:tcW w:type="dxa" w:w="2500"/>
            <w:tcMar>
              <w:top w:w="100" w:type="dxa"/>
              <w:start w:w="120" w:type="dxa"/>
              <w:bottom w:w="100" w:type="dxa"/>
              <w:end w:w="120" w:type="dxa"/>
            </w:tcMar>
            <w:vAlign w:val="center"/>
          </w:tcPr>
          <w:p>
            <w:pPr>
              <w:spacing w:after="0" w:line="252" w:lineRule="auto"/>
            </w:pPr>
            <w:r>
              <w:rPr>
                <w:rFonts w:ascii="Aptos" w:hAnsi="Aptos"/>
                <w:color w:val="1D252C"/>
                <w:sz w:val="18"/>
              </w:rPr>
              <w:t>39</w:t>
            </w:r>
          </w:p>
        </w:tc>
        <w:tc>
          <w:tcPr>
            <w:tcW w:type="dxa" w:w="4560"/>
            <w:tcMar>
              <w:top w:w="100" w:type="dxa"/>
              <w:start w:w="120" w:type="dxa"/>
              <w:bottom w:w="100" w:type="dxa"/>
              <w:end w:w="120" w:type="dxa"/>
            </w:tcMar>
            <w:vAlign w:val="center"/>
          </w:tcPr>
          <w:p>
            <w:pPr>
              <w:spacing w:after="0" w:line="252" w:lineRule="auto"/>
            </w:pPr>
            <w:r>
              <w:rPr>
                <w:rFonts w:ascii="Aptos" w:hAnsi="Aptos"/>
                <w:color w:val="1D252C"/>
                <w:sz w:val="18"/>
              </w:rPr>
              <w:t>Planning, scoping and explicit completion criteria</w:t>
            </w:r>
          </w:p>
        </w:tc>
      </w:tr>
      <w:tr>
        <w:trPr>
          <w:cantSplit w:val="true"/>
        </w:trPr>
        <w:tc>
          <w:tcPr>
            <w:tcW w:type="dxa" w:w="2300"/>
            <w:shd w:fill="F5F8FA"/>
            <w:tcMar>
              <w:top w:w="100" w:type="dxa"/>
              <w:start w:w="120" w:type="dxa"/>
              <w:bottom w:w="100" w:type="dxa"/>
              <w:end w:w="120" w:type="dxa"/>
            </w:tcMar>
            <w:vAlign w:val="center"/>
          </w:tcPr>
          <w:p>
            <w:pPr>
              <w:spacing w:after="0" w:line="252" w:lineRule="auto"/>
            </w:pPr>
            <w:r>
              <w:rPr>
                <w:rFonts w:ascii="Aptos" w:hAnsi="Aptos"/>
                <w:color w:val="1D252C"/>
                <w:sz w:val="18"/>
              </w:rPr>
              <w:t>Discussion comments</w:t>
            </w:r>
          </w:p>
        </w:tc>
        <w:tc>
          <w:tcPr>
            <w:tcW w:type="dxa" w:w="2500"/>
            <w:shd w:fill="F5F8FA"/>
            <w:tcMar>
              <w:top w:w="100" w:type="dxa"/>
              <w:start w:w="120" w:type="dxa"/>
              <w:bottom w:w="100" w:type="dxa"/>
              <w:end w:w="120" w:type="dxa"/>
            </w:tcMar>
            <w:vAlign w:val="center"/>
          </w:tcPr>
          <w:p>
            <w:pPr>
              <w:spacing w:after="0" w:line="252" w:lineRule="auto"/>
            </w:pPr>
            <w:r>
              <w:rPr>
                <w:rFonts w:ascii="Aptos" w:hAnsi="Aptos"/>
                <w:color w:val="1D252C"/>
                <w:sz w:val="18"/>
              </w:rPr>
              <w:t>76</w:t>
            </w:r>
          </w:p>
        </w:tc>
        <w:tc>
          <w:tcPr>
            <w:tcW w:type="dxa" w:w="4560"/>
            <w:shd w:fill="F5F8FA"/>
            <w:tcMar>
              <w:top w:w="100" w:type="dxa"/>
              <w:start w:w="120" w:type="dxa"/>
              <w:bottom w:w="100" w:type="dxa"/>
              <w:end w:w="120" w:type="dxa"/>
            </w:tcMar>
            <w:vAlign w:val="center"/>
          </w:tcPr>
          <w:p>
            <w:pPr>
              <w:spacing w:after="0" w:line="252" w:lineRule="auto"/>
            </w:pPr>
            <w:r>
              <w:rPr>
                <w:rFonts w:ascii="Aptos" w:hAnsi="Aptos"/>
                <w:color w:val="1D252C"/>
                <w:sz w:val="18"/>
              </w:rPr>
              <w:t>Collaboration, decisions and follow-up evidence</w:t>
            </w:r>
          </w:p>
        </w:tc>
      </w:tr>
      <w:tr>
        <w:trPr>
          <w:cantSplit w:val="true"/>
        </w:trPr>
        <w:tc>
          <w:tcPr>
            <w:tcW w:type="dxa" w:w="2300"/>
            <w:tcMar>
              <w:top w:w="100" w:type="dxa"/>
              <w:start w:w="120" w:type="dxa"/>
              <w:bottom w:w="100" w:type="dxa"/>
              <w:end w:w="120" w:type="dxa"/>
            </w:tcMar>
            <w:vAlign w:val="center"/>
          </w:tcPr>
          <w:p>
            <w:pPr>
              <w:spacing w:after="0" w:line="252" w:lineRule="auto"/>
            </w:pPr>
            <w:r>
              <w:rPr>
                <w:rFonts w:ascii="Aptos" w:hAnsi="Aptos"/>
                <w:color w:val="1D252C"/>
                <w:sz w:val="18"/>
              </w:rPr>
              <w:t>Contribution window</w:t>
            </w:r>
          </w:p>
        </w:tc>
        <w:tc>
          <w:tcPr>
            <w:tcW w:type="dxa" w:w="2500"/>
            <w:tcMar>
              <w:top w:w="100" w:type="dxa"/>
              <w:start w:w="120" w:type="dxa"/>
              <w:bottom w:w="100" w:type="dxa"/>
              <w:end w:w="120" w:type="dxa"/>
            </w:tcMar>
            <w:vAlign w:val="center"/>
          </w:tcPr>
          <w:p>
            <w:pPr>
              <w:spacing w:after="0" w:line="252" w:lineRule="auto"/>
            </w:pPr>
            <w:r>
              <w:rPr>
                <w:rFonts w:ascii="Aptos" w:hAnsi="Aptos"/>
                <w:color w:val="1D252C"/>
                <w:sz w:val="18"/>
              </w:rPr>
              <w:t>15 July to 14 August 2026</w:t>
            </w:r>
          </w:p>
        </w:tc>
        <w:tc>
          <w:tcPr>
            <w:tcW w:type="dxa" w:w="4560"/>
            <w:tcMar>
              <w:top w:w="100" w:type="dxa"/>
              <w:start w:w="120" w:type="dxa"/>
              <w:bottom w:w="100" w:type="dxa"/>
              <w:end w:w="120" w:type="dxa"/>
            </w:tcMar>
            <w:vAlign w:val="center"/>
          </w:tcPr>
          <w:p>
            <w:pPr>
              <w:spacing w:after="0" w:line="252" w:lineRule="auto"/>
            </w:pPr>
            <w:r>
              <w:rPr>
                <w:rFonts w:ascii="Aptos" w:hAnsi="Aptos"/>
                <w:color w:val="1D252C"/>
                <w:sz w:val="18"/>
              </w:rPr>
              <w:t>Continuous work through design, implementation and completion</w:t>
            </w:r>
          </w:p>
        </w:tc>
      </w:tr>
    </w:tbl>
    <w:p>
      <w:pPr>
        <w:spacing w:after="40"/>
      </w:pPr>
    </w:p>
    <w:tbl>
      <w:tblPr>
        <w:tblW w:type="dxa" w:w="9360"/>
        <w:jc w:val="center"/>
        <w:tblLayout w:type="fixed"/>
        <w:tblLook w:firstColumn="1" w:firstRow="1" w:lastColumn="0" w:lastRow="0" w:noHBand="0" w:noVBand="1" w:val="04A0"/>
      </w:tblPr>
      <w:tblGrid>
        <w:gridCol w:w="9360"/>
      </w:tblGrid>
      <w:tr>
        <w:tc>
          <w:tcPr>
            <w:tcW w:type="dxa" w:w="9360"/>
            <w:shd w:fill="EAF1F6"/>
            <w:tcMar>
              <w:top w:w="150" w:type="dxa"/>
              <w:start w:w="180" w:type="dxa"/>
              <w:bottom w:w="150" w:type="dxa"/>
              <w:end w:w="180" w:type="dxa"/>
            </w:tcMar>
          </w:tcPr>
          <w:p>
            <w:pPr>
              <w:spacing w:after="60"/>
            </w:pPr>
            <w:r>
              <w:rPr>
                <w:rFonts w:ascii="Aptos" w:hAnsi="Aptos"/>
                <w:b/>
                <w:color w:val="2B6F9E"/>
              </w:rPr>
              <w:t>Most important outcome</w:t>
            </w:r>
          </w:p>
          <w:p>
            <w:pPr>
              <w:spacing w:after="0" w:line="276" w:lineRule="auto"/>
            </w:pPr>
            <w:r>
              <w:rPr>
                <w:rFonts w:ascii="Aptos" w:hAnsi="Aptos"/>
                <w:color w:val="1D252C"/>
              </w:rPr>
              <w:t>I helped turn VSMS from a visual prototype and partial event workflow into an integrated, event-scoped platform with a database-backed participant journey, secure access, auditable state changes, offline station support, clinical review, referral delivery and reproducible verification.</w:t>
            </w:r>
          </w:p>
        </w:tc>
      </w:tr>
    </w:tbl>
    <w:p>
      <w:pPr>
        <w:spacing w:after="40"/>
      </w:pPr>
    </w:p>
    <w:p>
      <w:pPr>
        <w:pStyle w:val="Heading1"/>
      </w:pPr>
      <w:r>
        <w:t>1. Project Management</w:t>
      </w:r>
    </w:p>
    <w:p>
      <w:pPr>
        <w:pStyle w:val="Heading2"/>
      </w:pPr>
      <w:r>
        <w:t>1.1 Project plans and task distribution</w:t>
      </w:r>
    </w:p>
    <w:p>
      <w:pPr>
        <w:spacing w:after="140" w:line="288" w:lineRule="auto"/>
      </w:pPr>
      <w:r>
        <w:rPr>
          <w:rFonts w:ascii="Aptos" w:hAnsi="Aptos"/>
          <w:i w:val="0"/>
          <w:color w:val="1D252C"/>
        </w:rPr>
        <w:t>At the start, I translated the broad brief into concrete workflow areas: event lifecycle, staff assignment, registration, QR hand-off, queues, screening stations, review, referrals, reporting, security and offline synchronization. I used GitHub issues as executable project plans. Each issue described the problem, expected behavior, security constraints and a verification path. This prevented the implementation from becoming a collection of disconnected screens.</w:t>
      </w:r>
    </w:p>
    <w:p>
      <w:pPr>
        <w:spacing w:after="140" w:line="288" w:lineRule="auto"/>
      </w:pPr>
      <w:r>
        <w:rPr>
          <w:rFonts w:ascii="Aptos" w:hAnsi="Aptos"/>
          <w:i w:val="0"/>
          <w:color w:val="1D252C"/>
        </w:rPr>
        <w:t>My main ownership areas were the event and access platform, clinical review, workflow integration and the final reliability/security pass. The team still collaborated on the same schema and APIs. I kept ownership explicit through branch names, PR descriptions and focused commits, instead of treating a merged branch as proof by itself.</w:t>
      </w:r>
    </w:p>
    <w:tbl>
      <w:tblPr>
        <w:tblW w:type="dxa" w:w="9360"/>
        <w:jc w:val="center"/>
        <w:tblLayout w:type="fixed"/>
        <w:tblLook w:firstColumn="1" w:firstRow="1" w:lastColumn="0" w:lastRow="0" w:noHBand="0" w:noVBand="1" w:val="04A0"/>
        <w:tblBorders>
          <w:top w:val="single" w:sz="4" w:color="CBD5DE"/>
          <w:left w:val="single" w:sz="4" w:color="CBD5DE"/>
          <w:bottom w:val="single" w:sz="4" w:color="CBD5DE"/>
          <w:right w:val="single" w:sz="4" w:color="CBD5DE"/>
          <w:insideH w:val="single" w:sz="4" w:color="CBD5DE"/>
          <w:insideV w:val="single" w:sz="4" w:color="CBD5DE"/>
        </w:tblBorders>
      </w:tblPr>
      <w:tblGrid>
        <w:gridCol w:w="2100"/>
        <w:gridCol w:w="4000"/>
        <w:gridCol w:w="3260"/>
      </w:tblGrid>
      <w:tr>
        <w:trPr>
          <w:tblHeader w:val="true"/>
        </w:trPr>
        <w:tc>
          <w:tcPr>
            <w:tcW w:type="dxa" w:w="2100"/>
            <w:shd w:fill="17324D"/>
            <w:tcMar>
              <w:top w:w="100" w:type="dxa"/>
              <w:start w:w="120" w:type="dxa"/>
              <w:bottom w:w="100" w:type="dxa"/>
              <w:end w:w="120" w:type="dxa"/>
            </w:tcMar>
            <w:vAlign w:val="center"/>
          </w:tcPr>
          <w:p>
            <w:pPr>
              <w:spacing w:after="0"/>
            </w:pPr>
            <w:r>
              <w:rPr>
                <w:rFonts w:ascii="Aptos" w:hAnsi="Aptos"/>
                <w:b/>
                <w:color w:val="FFFFFF"/>
                <w:sz w:val="17"/>
              </w:rPr>
              <w:t>Workstream</w:t>
            </w:r>
          </w:p>
        </w:tc>
        <w:tc>
          <w:tcPr>
            <w:tcW w:type="dxa" w:w="4000"/>
            <w:shd w:fill="17324D"/>
            <w:tcMar>
              <w:top w:w="100" w:type="dxa"/>
              <w:start w:w="120" w:type="dxa"/>
              <w:bottom w:w="100" w:type="dxa"/>
              <w:end w:w="120" w:type="dxa"/>
            </w:tcMar>
            <w:vAlign w:val="center"/>
          </w:tcPr>
          <w:p>
            <w:pPr>
              <w:spacing w:after="0"/>
            </w:pPr>
            <w:r>
              <w:rPr>
                <w:rFonts w:ascii="Aptos" w:hAnsi="Aptos"/>
                <w:b/>
                <w:color w:val="FFFFFF"/>
                <w:sz w:val="17"/>
              </w:rPr>
              <w:t>My role</w:t>
            </w:r>
          </w:p>
        </w:tc>
        <w:tc>
          <w:tcPr>
            <w:tcW w:type="dxa" w:w="3260"/>
            <w:shd w:fill="17324D"/>
            <w:tcMar>
              <w:top w:w="100" w:type="dxa"/>
              <w:start w:w="120" w:type="dxa"/>
              <w:bottom w:w="100" w:type="dxa"/>
              <w:end w:w="120" w:type="dxa"/>
            </w:tcMar>
            <w:vAlign w:val="center"/>
          </w:tcPr>
          <w:p>
            <w:pPr>
              <w:spacing w:after="0"/>
            </w:pPr>
            <w:r>
              <w:rPr>
                <w:rFonts w:ascii="Aptos" w:hAnsi="Aptos"/>
                <w:b/>
                <w:color w:val="FFFFFF"/>
                <w:sz w:val="17"/>
              </w:rPr>
              <w:t>Representative evidence</w:t>
            </w:r>
          </w:p>
        </w:tc>
      </w:tr>
      <w:tr>
        <w:trPr>
          <w:cantSplit w:val="true"/>
        </w:trPr>
        <w:tc>
          <w:tcPr>
            <w:tcW w:type="dxa" w:w="2100"/>
            <w:tcMar>
              <w:top w:w="100" w:type="dxa"/>
              <w:start w:w="120" w:type="dxa"/>
              <w:bottom w:w="100" w:type="dxa"/>
              <w:end w:w="120" w:type="dxa"/>
            </w:tcMar>
            <w:vAlign w:val="center"/>
          </w:tcPr>
          <w:p>
            <w:pPr>
              <w:spacing w:after="0" w:line="252" w:lineRule="auto"/>
            </w:pPr>
            <w:r>
              <w:rPr>
                <w:rFonts w:ascii="Aptos" w:hAnsi="Aptos"/>
                <w:color w:val="1D252C"/>
                <w:sz w:val="17"/>
              </w:rPr>
              <w:t>Database and event model</w:t>
            </w:r>
          </w:p>
        </w:tc>
        <w:tc>
          <w:tcPr>
            <w:tcW w:type="dxa" w:w="4000"/>
            <w:tcMar>
              <w:top w:w="100" w:type="dxa"/>
              <w:start w:w="120" w:type="dxa"/>
              <w:bottom w:w="100" w:type="dxa"/>
              <w:end w:w="120" w:type="dxa"/>
            </w:tcMar>
            <w:vAlign w:val="center"/>
          </w:tcPr>
          <w:p>
            <w:pPr>
              <w:spacing w:after="0" w:line="252" w:lineRule="auto"/>
            </w:pPr>
            <w:r>
              <w:rPr>
                <w:rFonts w:ascii="Aptos" w:hAnsi="Aptos"/>
                <w:color w:val="1D252C"/>
                <w:sz w:val="17"/>
              </w:rPr>
              <w:t>Designed and implemented event, staffing, review, referral, document and sync models</w:t>
            </w:r>
          </w:p>
        </w:tc>
        <w:tc>
          <w:tcPr>
            <w:tcW w:type="dxa" w:w="3260"/>
            <w:tcMar>
              <w:top w:w="100" w:type="dxa"/>
              <w:start w:w="120" w:type="dxa"/>
              <w:bottom w:w="100" w:type="dxa"/>
              <w:end w:w="120" w:type="dxa"/>
            </w:tcMar>
            <w:vAlign w:val="center"/>
          </w:tcPr>
          <w:p>
            <w:pPr>
              <w:spacing w:after="0" w:line="252" w:lineRule="auto"/>
            </w:pPr>
            <w:r>
              <w:rPr>
                <w:rFonts w:ascii="Aptos" w:hAnsi="Aptos"/>
                <w:color w:val="1D252C"/>
                <w:sz w:val="17"/>
              </w:rPr>
              <w:t>PR #39, #43</w:t>
            </w:r>
          </w:p>
        </w:tc>
      </w:tr>
      <w:tr>
        <w:trPr>
          <w:cantSplit w:val="true"/>
        </w:trPr>
        <w:tc>
          <w:tcPr>
            <w:tcW w:type="dxa" w:w="2100"/>
            <w:shd w:fill="F5F8FA"/>
            <w:tcMar>
              <w:top w:w="100" w:type="dxa"/>
              <w:start w:w="120" w:type="dxa"/>
              <w:bottom w:w="100" w:type="dxa"/>
              <w:end w:w="120" w:type="dxa"/>
            </w:tcMar>
            <w:vAlign w:val="center"/>
          </w:tcPr>
          <w:p>
            <w:pPr>
              <w:spacing w:after="0" w:line="252" w:lineRule="auto"/>
            </w:pPr>
            <w:r>
              <w:rPr>
                <w:rFonts w:ascii="Aptos" w:hAnsi="Aptos"/>
                <w:color w:val="1D252C"/>
                <w:sz w:val="17"/>
              </w:rPr>
              <w:t>Application workflow</w:t>
            </w:r>
          </w:p>
        </w:tc>
        <w:tc>
          <w:tcPr>
            <w:tcW w:type="dxa" w:w="4000"/>
            <w:shd w:fill="F5F8FA"/>
            <w:tcMar>
              <w:top w:w="100" w:type="dxa"/>
              <w:start w:w="120" w:type="dxa"/>
              <w:bottom w:w="100" w:type="dxa"/>
              <w:end w:w="120" w:type="dxa"/>
            </w:tcMar>
            <w:vAlign w:val="center"/>
          </w:tcPr>
          <w:p>
            <w:pPr>
              <w:spacing w:after="0" w:line="252" w:lineRule="auto"/>
            </w:pPr>
            <w:r>
              <w:rPr>
                <w:rFonts w:ascii="Aptos" w:hAnsi="Aptos"/>
                <w:color w:val="1D252C"/>
                <w:sz w:val="17"/>
              </w:rPr>
              <w:t>Implemented event operations, clinical review and cross-layer integration</w:t>
            </w:r>
          </w:p>
        </w:tc>
        <w:tc>
          <w:tcPr>
            <w:tcW w:type="dxa" w:w="3260"/>
            <w:shd w:fill="F5F8FA"/>
            <w:tcMar>
              <w:top w:w="100" w:type="dxa"/>
              <w:start w:w="120" w:type="dxa"/>
              <w:bottom w:w="100" w:type="dxa"/>
              <w:end w:w="120" w:type="dxa"/>
            </w:tcMar>
            <w:vAlign w:val="center"/>
          </w:tcPr>
          <w:p>
            <w:pPr>
              <w:spacing w:after="0" w:line="252" w:lineRule="auto"/>
            </w:pPr>
            <w:r>
              <w:rPr>
                <w:rFonts w:ascii="Aptos" w:hAnsi="Aptos"/>
                <w:color w:val="1D252C"/>
                <w:sz w:val="17"/>
              </w:rPr>
              <w:t>PR #54, #67, #85</w:t>
            </w:r>
          </w:p>
        </w:tc>
      </w:tr>
      <w:tr>
        <w:trPr>
          <w:cantSplit w:val="true"/>
        </w:trPr>
        <w:tc>
          <w:tcPr>
            <w:tcW w:type="dxa" w:w="2100"/>
            <w:tcMar>
              <w:top w:w="100" w:type="dxa"/>
              <w:start w:w="120" w:type="dxa"/>
              <w:bottom w:w="100" w:type="dxa"/>
              <w:end w:w="120" w:type="dxa"/>
            </w:tcMar>
            <w:vAlign w:val="center"/>
          </w:tcPr>
          <w:p>
            <w:pPr>
              <w:spacing w:after="0" w:line="252" w:lineRule="auto"/>
            </w:pPr>
            <w:r>
              <w:rPr>
                <w:rFonts w:ascii="Aptos" w:hAnsi="Aptos"/>
                <w:color w:val="1D252C"/>
                <w:sz w:val="17"/>
              </w:rPr>
              <w:t>Security and access</w:t>
            </w:r>
          </w:p>
        </w:tc>
        <w:tc>
          <w:tcPr>
            <w:tcW w:type="dxa" w:w="4000"/>
            <w:tcMar>
              <w:top w:w="100" w:type="dxa"/>
              <w:start w:w="120" w:type="dxa"/>
              <w:bottom w:w="100" w:type="dxa"/>
              <w:end w:w="120" w:type="dxa"/>
            </w:tcMar>
            <w:vAlign w:val="center"/>
          </w:tcPr>
          <w:p>
            <w:pPr>
              <w:spacing w:after="0" w:line="252" w:lineRule="auto"/>
            </w:pPr>
            <w:r>
              <w:rPr>
                <w:rFonts w:ascii="Aptos" w:hAnsi="Aptos"/>
                <w:color w:val="1D252C"/>
                <w:sz w:val="17"/>
              </w:rPr>
              <w:t>Hardened Cognito, event-scoped RBAC, QR projections and audit context</w:t>
            </w:r>
          </w:p>
        </w:tc>
        <w:tc>
          <w:tcPr>
            <w:tcW w:type="dxa" w:w="3260"/>
            <w:tcMar>
              <w:top w:w="100" w:type="dxa"/>
              <w:start w:w="120" w:type="dxa"/>
              <w:bottom w:w="100" w:type="dxa"/>
              <w:end w:w="120" w:type="dxa"/>
            </w:tcMar>
            <w:vAlign w:val="center"/>
          </w:tcPr>
          <w:p>
            <w:pPr>
              <w:spacing w:after="0" w:line="252" w:lineRule="auto"/>
            </w:pPr>
            <w:r>
              <w:rPr>
                <w:rFonts w:ascii="Aptos" w:hAnsi="Aptos"/>
                <w:color w:val="1D252C"/>
                <w:sz w:val="17"/>
              </w:rPr>
              <w:t>PR #69-#73, #110</w:t>
            </w:r>
          </w:p>
        </w:tc>
      </w:tr>
      <w:tr>
        <w:trPr>
          <w:cantSplit w:val="true"/>
        </w:trPr>
        <w:tc>
          <w:tcPr>
            <w:tcW w:type="dxa" w:w="2100"/>
            <w:shd w:fill="F5F8FA"/>
            <w:tcMar>
              <w:top w:w="100" w:type="dxa"/>
              <w:start w:w="120" w:type="dxa"/>
              <w:bottom w:w="100" w:type="dxa"/>
              <w:end w:w="120" w:type="dxa"/>
            </w:tcMar>
            <w:vAlign w:val="center"/>
          </w:tcPr>
          <w:p>
            <w:pPr>
              <w:spacing w:after="0" w:line="252" w:lineRule="auto"/>
            </w:pPr>
            <w:r>
              <w:rPr>
                <w:rFonts w:ascii="Aptos" w:hAnsi="Aptos"/>
                <w:color w:val="1D252C"/>
                <w:sz w:val="17"/>
              </w:rPr>
              <w:t>Reliability</w:t>
            </w:r>
          </w:p>
        </w:tc>
        <w:tc>
          <w:tcPr>
            <w:tcW w:type="dxa" w:w="4000"/>
            <w:shd w:fill="F5F8FA"/>
            <w:tcMar>
              <w:top w:w="100" w:type="dxa"/>
              <w:start w:w="120" w:type="dxa"/>
              <w:bottom w:w="100" w:type="dxa"/>
              <w:end w:w="120" w:type="dxa"/>
            </w:tcMar>
            <w:vAlign w:val="center"/>
          </w:tcPr>
          <w:p>
            <w:pPr>
              <w:spacing w:after="0" w:line="252" w:lineRule="auto"/>
            </w:pPr>
            <w:r>
              <w:rPr>
                <w:rFonts w:ascii="Aptos" w:hAnsi="Aptos"/>
                <w:color w:val="1D252C"/>
                <w:sz w:val="17"/>
              </w:rPr>
              <w:t>Added offline recovery, test isolation, performance and backup proof</w:t>
            </w:r>
          </w:p>
        </w:tc>
        <w:tc>
          <w:tcPr>
            <w:tcW w:type="dxa" w:w="3260"/>
            <w:shd w:fill="F5F8FA"/>
            <w:tcMar>
              <w:top w:w="100" w:type="dxa"/>
              <w:start w:w="120" w:type="dxa"/>
              <w:bottom w:w="100" w:type="dxa"/>
              <w:end w:w="120" w:type="dxa"/>
            </w:tcMar>
            <w:vAlign w:val="center"/>
          </w:tcPr>
          <w:p>
            <w:pPr>
              <w:spacing w:after="0" w:line="252" w:lineRule="auto"/>
            </w:pPr>
            <w:r>
              <w:rPr>
                <w:rFonts w:ascii="Aptos" w:hAnsi="Aptos"/>
                <w:color w:val="1D252C"/>
                <w:sz w:val="17"/>
              </w:rPr>
              <w:t>PR #100-#103, #121, #123, #126</w:t>
            </w:r>
          </w:p>
        </w:tc>
      </w:tr>
      <w:tr>
        <w:trPr>
          <w:cantSplit w:val="true"/>
        </w:trPr>
        <w:tc>
          <w:tcPr>
            <w:tcW w:type="dxa" w:w="2100"/>
            <w:tcMar>
              <w:top w:w="100" w:type="dxa"/>
              <w:start w:w="120" w:type="dxa"/>
              <w:bottom w:w="100" w:type="dxa"/>
              <w:end w:w="120" w:type="dxa"/>
            </w:tcMar>
            <w:vAlign w:val="center"/>
          </w:tcPr>
          <w:p>
            <w:pPr>
              <w:spacing w:after="0" w:line="252" w:lineRule="auto"/>
            </w:pPr>
            <w:r>
              <w:rPr>
                <w:rFonts w:ascii="Aptos" w:hAnsi="Aptos"/>
                <w:color w:val="1D252C"/>
                <w:sz w:val="17"/>
              </w:rPr>
              <w:t>Final delivery</w:t>
            </w:r>
          </w:p>
        </w:tc>
        <w:tc>
          <w:tcPr>
            <w:tcW w:type="dxa" w:w="4000"/>
            <w:tcMar>
              <w:top w:w="100" w:type="dxa"/>
              <w:start w:w="120" w:type="dxa"/>
              <w:bottom w:w="100" w:type="dxa"/>
              <w:end w:w="120" w:type="dxa"/>
            </w:tcMar>
            <w:vAlign w:val="center"/>
          </w:tcPr>
          <w:p>
            <w:pPr>
              <w:spacing w:after="0" w:line="252" w:lineRule="auto"/>
            </w:pPr>
            <w:r>
              <w:rPr>
                <w:rFonts w:ascii="Aptos" w:hAnsi="Aptos"/>
                <w:color w:val="1D252C"/>
                <w:sz w:val="17"/>
              </w:rPr>
              <w:t>Corrected evidence, diagrams, packaging and acceptance procedures</w:t>
            </w:r>
          </w:p>
        </w:tc>
        <w:tc>
          <w:tcPr>
            <w:tcW w:type="dxa" w:w="3260"/>
            <w:tcMar>
              <w:top w:w="100" w:type="dxa"/>
              <w:start w:w="120" w:type="dxa"/>
              <w:bottom w:w="100" w:type="dxa"/>
              <w:end w:w="120" w:type="dxa"/>
            </w:tcMar>
            <w:vAlign w:val="center"/>
          </w:tcPr>
          <w:p>
            <w:pPr>
              <w:spacing w:after="0" w:line="252" w:lineRule="auto"/>
            </w:pPr>
            <w:r>
              <w:rPr>
                <w:rFonts w:ascii="Aptos" w:hAnsi="Aptos"/>
                <w:color w:val="1D252C"/>
                <w:sz w:val="17"/>
              </w:rPr>
              <w:t>PR #104, #126</w:t>
            </w:r>
          </w:p>
        </w:tc>
      </w:tr>
    </w:tbl>
    <w:p>
      <w:pPr>
        <w:spacing w:after="40"/>
      </w:pPr>
    </w:p>
    <w:p>
      <w:pPr>
        <w:pStyle w:val="Heading2"/>
      </w:pPr>
      <w:r>
        <w:t>1.2 Progress tracking</w:t>
      </w:r>
    </w:p>
    <w:p>
      <w:pPr>
        <w:spacing w:after="140" w:line="288" w:lineRule="auto"/>
      </w:pPr>
      <w:r>
        <w:rPr>
          <w:rFonts w:ascii="Aptos" w:hAnsi="Aptos"/>
          <w:i w:val="0"/>
          <w:color w:val="1D252C"/>
        </w:rPr>
        <w:t>I tracked progress at three levels. Issues captured intent and acceptance criteria. Commits captured small implementation steps and fixes. Pull requests combined those changes into one reviewable concern with validation evidence. This structure made it possible to see not only what changed, but why it changed and how I knew it worked.</w:t>
      </w:r>
    </w:p>
    <w:p>
      <w:pPr>
        <w:pStyle w:val="ListBullet"/>
        <w:spacing w:after="80" w:line="276" w:lineRule="auto"/>
      </w:pPr>
      <w:r>
        <w:rPr>
          <w:rFonts w:ascii="Aptos" w:hAnsi="Aptos"/>
          <w:color w:val="1D252C"/>
        </w:rPr>
        <w:t>I used conventional, problem-oriented commit messages such as feat(events), fix(auth), fix(qr), test(performance) and docs(submission).</w:t>
      </w:r>
    </w:p>
    <w:p>
      <w:pPr>
        <w:pStyle w:val="ListBullet"/>
        <w:spacing w:after="80" w:line="276" w:lineRule="auto"/>
      </w:pPr>
      <w:r>
        <w:rPr>
          <w:rFonts w:ascii="Aptos" w:hAnsi="Aptos"/>
          <w:color w:val="1D252C"/>
        </w:rPr>
        <w:t>I recorded verification commands and pass counts in PR bodies instead of relying on a generic statement that testing was completed.</w:t>
      </w:r>
    </w:p>
    <w:p>
      <w:pPr>
        <w:pStyle w:val="ListBullet"/>
        <w:spacing w:after="80" w:line="276" w:lineRule="auto"/>
      </w:pPr>
      <w:r>
        <w:rPr>
          <w:rFonts w:ascii="Aptos" w:hAnsi="Aptos"/>
          <w:color w:val="1D252C"/>
        </w:rPr>
        <w:t>I kept unfinished external checks visible. For example, PR #121 explicitly separated completed automated checks from physical tablet/camera validation.</w:t>
      </w:r>
    </w:p>
    <w:p>
      <w:pPr>
        <w:pStyle w:val="ListBullet"/>
        <w:spacing w:after="80" w:line="276" w:lineRule="auto"/>
      </w:pPr>
      <w:r>
        <w:rPr>
          <w:rFonts w:ascii="Aptos" w:hAnsi="Aptos"/>
          <w:color w:val="1D252C"/>
        </w:rPr>
        <w:t>I used follow-up PRs for security and correctness findings rather than hiding them inside unrelated UI work.</w:t>
      </w:r>
    </w:p>
    <w:p>
      <w:pPr>
        <w:pStyle w:val="Heading2"/>
      </w:pPr>
      <w:r>
        <w:t>1.3 Collaboration and decision-making</w:t>
      </w:r>
    </w:p>
    <w:p>
      <w:pPr>
        <w:spacing w:after="140" w:line="288" w:lineRule="auto"/>
      </w:pPr>
      <w:r>
        <w:rPr>
          <w:rFonts w:ascii="Aptos" w:hAnsi="Aptos"/>
          <w:i w:val="0"/>
          <w:color w:val="1D252C"/>
        </w:rPr>
        <w:t>My collaboration style was evidence-first. When an implementation touched another teammate's area, I checked the active schema, API contract and merged code before changing it. I used GitHub conversations to explain trade-offs, respond to findings and document why a simpler or safer design was chosen.</w:t>
      </w:r>
    </w:p>
    <w:p>
      <w:pPr>
        <w:spacing w:after="140" w:line="288" w:lineRule="auto"/>
      </w:pPr>
      <w:r>
        <w:rPr>
          <w:rFonts w:ascii="Aptos" w:hAnsi="Aptos"/>
          <w:i w:val="0"/>
          <w:color w:val="1D252C"/>
        </w:rPr>
        <w:t>A good example is referral PDF delivery. A proposal to derive the PDF password from NRIC and phone digits looked convenient, but I rejected it because the credential would be reusable and guessable offline. I retained a cryptographically random one-time passphrase with short encrypted recovery escrow and separate-channel hand-off. This was a team decision grounded in the actual data risk, not a cosmetic preference.</w:t>
      </w:r>
    </w:p>
    <w:tbl>
      <w:tblPr>
        <w:tblW w:type="dxa" w:w="9360"/>
        <w:jc w:val="center"/>
        <w:tblLayout w:type="fixed"/>
        <w:tblLook w:firstColumn="1" w:firstRow="1" w:lastColumn="0" w:lastRow="0" w:noHBand="0" w:noVBand="1" w:val="04A0"/>
      </w:tblPr>
      <w:tblGrid>
        <w:gridCol w:w="9360"/>
      </w:tblGrid>
      <w:tr>
        <w:tc>
          <w:tcPr>
            <w:tcW w:type="dxa" w:w="9360"/>
            <w:shd w:fill="EAF1F6"/>
            <w:tcMar>
              <w:top w:w="150" w:type="dxa"/>
              <w:start w:w="180" w:type="dxa"/>
              <w:bottom w:w="150" w:type="dxa"/>
              <w:end w:w="180" w:type="dxa"/>
            </w:tcMar>
          </w:tcPr>
          <w:p>
            <w:pPr>
              <w:spacing w:after="60"/>
            </w:pPr>
            <w:r>
              <w:rPr>
                <w:rFonts w:ascii="Aptos" w:hAnsi="Aptos"/>
                <w:b/>
                <w:color w:val="2B6F9E"/>
              </w:rPr>
              <w:t>How I made decisions</w:t>
            </w:r>
          </w:p>
          <w:p>
            <w:pPr>
              <w:spacing w:after="0" w:line="276" w:lineRule="auto"/>
            </w:pPr>
            <w:r>
              <w:rPr>
                <w:rFonts w:ascii="Aptos" w:hAnsi="Aptos"/>
                <w:color w:val="1D252C"/>
              </w:rPr>
              <w:t>I tried to make the secure behavior the obvious behavior: authorization in shared backend services, integrity in database constraints or transactions, and simple UI controls that did not imply authority the server had not granted.</w:t>
            </w:r>
          </w:p>
        </w:tc>
      </w:tr>
    </w:tbl>
    <w:p>
      <w:pPr>
        <w:spacing w:after="40"/>
      </w:pPr>
    </w:p>
    <w:p>
      <w:pPr>
        <w:pStyle w:val="Heading1"/>
      </w:pPr>
      <w:r>
        <w:t>2. Database Design</w:t>
      </w:r>
    </w:p>
    <w:p>
      <w:pPr>
        <w:pStyle w:val="Heading2"/>
      </w:pPr>
      <w:r>
        <w:t>2.1 Entity-relationship design</w:t>
      </w:r>
    </w:p>
    <w:p>
      <w:pPr>
        <w:spacing w:after="140" w:line="288" w:lineRule="auto"/>
      </w:pPr>
      <w:r>
        <w:rPr>
          <w:rFonts w:ascii="Aptos" w:hAnsi="Aptos"/>
          <w:i w:val="0"/>
          <w:color w:val="1D252C"/>
        </w:rPr>
        <w:t>I contributed the database foundation for event operations and the clinical workflow in PR #39. This added Prisma models and a PostgreSQL migration for events, shifts, staff assignments, reviews, referrals, document artifacts, notification delivery and synchronization actions. Later access-platform work expanded this into the current operational schema.</w:t>
      </w:r>
    </w:p>
    <w:p>
      <w:pPr>
        <w:keepNext/>
        <w:jc w:val="center"/>
      </w:pPr>
      <w:r>
        <w:drawing>
          <wp:inline xmlns:a="http://schemas.openxmlformats.org/drawingml/2006/main" xmlns:pic="http://schemas.openxmlformats.org/drawingml/2006/picture">
            <wp:extent cx="5868000" cy="3638160"/>
            <wp:docPr id="1" name="Picture 1"/>
            <wp:cNvGraphicFramePr>
              <a:graphicFrameLocks noChangeAspect="1"/>
            </wp:cNvGraphicFramePr>
            <a:graphic>
              <a:graphicData uri="http://schemas.openxmlformats.org/drawingml/2006/picture">
                <pic:pic>
                  <pic:nvPicPr>
                    <pic:cNvPr id="0" name="simplified-erd.png"/>
                    <pic:cNvPicPr/>
                  </pic:nvPicPr>
                  <pic:blipFill>
                    <a:blip r:embed="rId11"/>
                    <a:stretch>
                      <a:fillRect/>
                    </a:stretch>
                  </pic:blipFill>
                  <pic:spPr>
                    <a:xfrm>
                      <a:off x="0" y="0"/>
                      <a:ext cx="5868000" cy="3638160"/>
                    </a:xfrm>
                    <a:prstGeom prst="rect"/>
                  </pic:spPr>
                </pic:pic>
              </a:graphicData>
            </a:graphic>
          </wp:inline>
        </w:drawing>
      </w:r>
    </w:p>
    <w:p>
      <w:pPr>
        <w:jc w:val="center"/>
      </w:pPr>
      <w:r>
        <w:rPr>
          <w:rFonts w:ascii="Aptos" w:hAnsi="Aptos"/>
          <w:i/>
          <w:color w:val="5D6973"/>
          <w:sz w:val="17"/>
        </w:rPr>
        <w:t>Figure 1. Simplified logical relationships in the current VSMS schema.</w:t>
      </w:r>
    </w:p>
    <w:p>
      <w:pPr>
        <w:spacing w:after="140" w:line="288" w:lineRule="auto"/>
      </w:pPr>
      <w:r>
        <w:rPr>
          <w:rFonts w:ascii="Aptos" w:hAnsi="Aptos"/>
          <w:i w:val="0"/>
          <w:color w:val="1D252C"/>
        </w:rPr>
        <w:t>The diagram is intentionally simplified so it remains readable in the report. The complete relationship definitions, indexes and mapped PostgreSQL names are in backend/prisma/schema.prisma. The final Lucidchart URL should be inserted on the cover before submission.</w:t>
      </w:r>
    </w:p>
    <w:p>
      <w:pPr>
        <w:pStyle w:val="Heading2"/>
      </w:pPr>
      <w:r>
        <w:t>2.2 Entities and attributes</w:t>
      </w:r>
    </w:p>
    <w:p>
      <w:pPr>
        <w:spacing w:after="140" w:line="288" w:lineRule="auto"/>
      </w:pPr>
      <w:r>
        <w:rPr>
          <w:rFonts w:ascii="Aptos" w:hAnsi="Aptos"/>
          <w:i w:val="0"/>
          <w:color w:val="1D252C"/>
        </w:rPr>
        <w:t>The active schema contains 48 Prisma models. I grouped them by business responsibility so that each table has a clear reason to exist and sensitive data does not have to be duplicated across unrelated workflow records.</w:t>
      </w:r>
    </w:p>
    <w:tbl>
      <w:tblPr>
        <w:tblW w:type="dxa" w:w="9360"/>
        <w:jc w:val="center"/>
        <w:tblLayout w:type="fixed"/>
        <w:tblLook w:firstColumn="1" w:firstRow="1" w:lastColumn="0" w:lastRow="0" w:noHBand="0" w:noVBand="1" w:val="04A0"/>
        <w:tblBorders>
          <w:top w:val="single" w:sz="4" w:color="CBD5DE"/>
          <w:left w:val="single" w:sz="4" w:color="CBD5DE"/>
          <w:bottom w:val="single" w:sz="4" w:color="CBD5DE"/>
          <w:right w:val="single" w:sz="4" w:color="CBD5DE"/>
          <w:insideH w:val="single" w:sz="4" w:color="CBD5DE"/>
          <w:insideV w:val="single" w:sz="4" w:color="CBD5DE"/>
        </w:tblBorders>
      </w:tblPr>
      <w:tblGrid>
        <w:gridCol w:w="1800"/>
        <w:gridCol w:w="3300"/>
        <w:gridCol w:w="4260"/>
      </w:tblGrid>
      <w:tr>
        <w:trPr>
          <w:tblHeader w:val="true"/>
        </w:trPr>
        <w:tc>
          <w:tcPr>
            <w:tcW w:type="dxa" w:w="1800"/>
            <w:shd w:fill="17324D"/>
            <w:tcMar>
              <w:top w:w="100" w:type="dxa"/>
              <w:start w:w="120" w:type="dxa"/>
              <w:bottom w:w="100" w:type="dxa"/>
              <w:end w:w="120" w:type="dxa"/>
            </w:tcMar>
            <w:vAlign w:val="center"/>
          </w:tcPr>
          <w:p>
            <w:pPr>
              <w:spacing w:after="0"/>
            </w:pPr>
            <w:r>
              <w:rPr>
                <w:rFonts w:ascii="Aptos" w:hAnsi="Aptos"/>
                <w:b/>
                <w:color w:val="FFFFFF"/>
                <w:sz w:val="17"/>
              </w:rPr>
              <w:t>Domain</w:t>
            </w:r>
          </w:p>
        </w:tc>
        <w:tc>
          <w:tcPr>
            <w:tcW w:type="dxa" w:w="3300"/>
            <w:shd w:fill="17324D"/>
            <w:tcMar>
              <w:top w:w="100" w:type="dxa"/>
              <w:start w:w="120" w:type="dxa"/>
              <w:bottom w:w="100" w:type="dxa"/>
              <w:end w:w="120" w:type="dxa"/>
            </w:tcMar>
            <w:vAlign w:val="center"/>
          </w:tcPr>
          <w:p>
            <w:pPr>
              <w:spacing w:after="0"/>
            </w:pPr>
            <w:r>
              <w:rPr>
                <w:rFonts w:ascii="Aptos" w:hAnsi="Aptos"/>
                <w:b/>
                <w:color w:val="FFFFFF"/>
                <w:sz w:val="17"/>
              </w:rPr>
              <w:t>Important entities</w:t>
            </w:r>
          </w:p>
        </w:tc>
        <w:tc>
          <w:tcPr>
            <w:tcW w:type="dxa" w:w="4260"/>
            <w:shd w:fill="17324D"/>
            <w:tcMar>
              <w:top w:w="100" w:type="dxa"/>
              <w:start w:w="120" w:type="dxa"/>
              <w:bottom w:w="100" w:type="dxa"/>
              <w:end w:w="120" w:type="dxa"/>
            </w:tcMar>
            <w:vAlign w:val="center"/>
          </w:tcPr>
          <w:p>
            <w:pPr>
              <w:spacing w:after="0"/>
            </w:pPr>
            <w:r>
              <w:rPr>
                <w:rFonts w:ascii="Aptos" w:hAnsi="Aptos"/>
                <w:b/>
                <w:color w:val="FFFFFF"/>
                <w:sz w:val="17"/>
              </w:rPr>
              <w:t>Design purpose</w:t>
            </w:r>
          </w:p>
        </w:tc>
      </w:tr>
      <w:tr>
        <w:trPr>
          <w:cantSplit w:val="true"/>
        </w:trPr>
        <w:tc>
          <w:tcPr>
            <w:tcW w:type="dxa" w:w="1800"/>
            <w:tcMar>
              <w:top w:w="100" w:type="dxa"/>
              <w:start w:w="120" w:type="dxa"/>
              <w:bottom w:w="100" w:type="dxa"/>
              <w:end w:w="120" w:type="dxa"/>
            </w:tcMar>
            <w:vAlign w:val="center"/>
          </w:tcPr>
          <w:p>
            <w:pPr>
              <w:spacing w:after="0" w:line="252" w:lineRule="auto"/>
            </w:pPr>
            <w:r>
              <w:rPr>
                <w:rFonts w:ascii="Aptos" w:hAnsi="Aptos"/>
                <w:color w:val="1D252C"/>
                <w:sz w:val="17"/>
              </w:rPr>
              <w:t>Identity and access</w:t>
            </w:r>
          </w:p>
        </w:tc>
        <w:tc>
          <w:tcPr>
            <w:tcW w:type="dxa" w:w="3300"/>
            <w:tcMar>
              <w:top w:w="100" w:type="dxa"/>
              <w:start w:w="120" w:type="dxa"/>
              <w:bottom w:w="100" w:type="dxa"/>
              <w:end w:w="120" w:type="dxa"/>
            </w:tcMar>
            <w:vAlign w:val="center"/>
          </w:tcPr>
          <w:p>
            <w:pPr>
              <w:spacing w:after="0" w:line="252" w:lineRule="auto"/>
            </w:pPr>
            <w:r>
              <w:rPr>
                <w:rFonts w:ascii="Aptos" w:hAnsi="Aptos"/>
                <w:color w:val="1D252C"/>
                <w:sz w:val="17"/>
              </w:rPr>
              <w:t>User, UserCredential, EventMembership, EventMembershipRole, Device</w:t>
            </w:r>
          </w:p>
        </w:tc>
        <w:tc>
          <w:tcPr>
            <w:tcW w:type="dxa" w:w="4260"/>
            <w:tcMar>
              <w:top w:w="100" w:type="dxa"/>
              <w:start w:w="120" w:type="dxa"/>
              <w:bottom w:w="100" w:type="dxa"/>
              <w:end w:w="120" w:type="dxa"/>
            </w:tcMar>
            <w:vAlign w:val="center"/>
          </w:tcPr>
          <w:p>
            <w:pPr>
              <w:spacing w:after="0" w:line="252" w:lineRule="auto"/>
            </w:pPr>
            <w:r>
              <w:rPr>
                <w:rFonts w:ascii="Aptos" w:hAnsi="Aptos"/>
                <w:color w:val="1D252C"/>
                <w:sz w:val="17"/>
              </w:rPr>
              <w:t>Separate permanent account state from event-specific duties and device evidence</w:t>
            </w:r>
          </w:p>
        </w:tc>
      </w:tr>
      <w:tr>
        <w:trPr>
          <w:cantSplit w:val="true"/>
        </w:trPr>
        <w:tc>
          <w:tcPr>
            <w:tcW w:type="dxa" w:w="1800"/>
            <w:shd w:fill="F5F8FA"/>
            <w:tcMar>
              <w:top w:w="100" w:type="dxa"/>
              <w:start w:w="120" w:type="dxa"/>
              <w:bottom w:w="100" w:type="dxa"/>
              <w:end w:w="120" w:type="dxa"/>
            </w:tcMar>
            <w:vAlign w:val="center"/>
          </w:tcPr>
          <w:p>
            <w:pPr>
              <w:spacing w:after="0" w:line="252" w:lineRule="auto"/>
            </w:pPr>
            <w:r>
              <w:rPr>
                <w:rFonts w:ascii="Aptos" w:hAnsi="Aptos"/>
                <w:color w:val="1D252C"/>
                <w:sz w:val="17"/>
              </w:rPr>
              <w:t>Event operations</w:t>
            </w:r>
          </w:p>
        </w:tc>
        <w:tc>
          <w:tcPr>
            <w:tcW w:type="dxa" w:w="3300"/>
            <w:shd w:fill="F5F8FA"/>
            <w:tcMar>
              <w:top w:w="100" w:type="dxa"/>
              <w:start w:w="120" w:type="dxa"/>
              <w:bottom w:w="100" w:type="dxa"/>
              <w:end w:w="120" w:type="dxa"/>
            </w:tcMar>
            <w:vAlign w:val="center"/>
          </w:tcPr>
          <w:p>
            <w:pPr>
              <w:spacing w:after="0" w:line="252" w:lineRule="auto"/>
            </w:pPr>
            <w:r>
              <w:rPr>
                <w:rFonts w:ascii="Aptos" w:hAnsi="Aptos"/>
                <w:color w:val="1D252C"/>
                <w:sz w:val="17"/>
              </w:rPr>
              <w:t>Event, EventDay, EventStationAvailability, Shift, Station, StaffAssignment</w:t>
            </w:r>
          </w:p>
        </w:tc>
        <w:tc>
          <w:tcPr>
            <w:tcW w:type="dxa" w:w="4260"/>
            <w:shd w:fill="F5F8FA"/>
            <w:tcMar>
              <w:top w:w="100" w:type="dxa"/>
              <w:start w:w="120" w:type="dxa"/>
              <w:bottom w:w="100" w:type="dxa"/>
              <w:end w:w="120" w:type="dxa"/>
            </w:tcMar>
            <w:vAlign w:val="center"/>
          </w:tcPr>
          <w:p>
            <w:pPr>
              <w:spacing w:after="0" w:line="252" w:lineRule="auto"/>
            </w:pPr>
            <w:r>
              <w:rPr>
                <w:rFonts w:ascii="Aptos" w:hAnsi="Aptos"/>
                <w:color w:val="1D252C"/>
                <w:sz w:val="17"/>
              </w:rPr>
              <w:t>Represent multi-day events, station availability, capacity and assigned manpower</w:t>
            </w:r>
          </w:p>
        </w:tc>
      </w:tr>
      <w:tr>
        <w:trPr>
          <w:cantSplit w:val="true"/>
        </w:trPr>
        <w:tc>
          <w:tcPr>
            <w:tcW w:type="dxa" w:w="1800"/>
            <w:tcMar>
              <w:top w:w="100" w:type="dxa"/>
              <w:start w:w="120" w:type="dxa"/>
              <w:bottom w:w="100" w:type="dxa"/>
              <w:end w:w="120" w:type="dxa"/>
            </w:tcMar>
            <w:vAlign w:val="center"/>
          </w:tcPr>
          <w:p>
            <w:pPr>
              <w:spacing w:after="0" w:line="252" w:lineRule="auto"/>
            </w:pPr>
            <w:r>
              <w:rPr>
                <w:rFonts w:ascii="Aptos" w:hAnsi="Aptos"/>
                <w:color w:val="1D252C"/>
                <w:sz w:val="17"/>
              </w:rPr>
              <w:t>Participant journey</w:t>
            </w:r>
          </w:p>
        </w:tc>
        <w:tc>
          <w:tcPr>
            <w:tcW w:type="dxa" w:w="3300"/>
            <w:tcMar>
              <w:top w:w="100" w:type="dxa"/>
              <w:start w:w="120" w:type="dxa"/>
              <w:bottom w:w="100" w:type="dxa"/>
              <w:end w:w="120" w:type="dxa"/>
            </w:tcMar>
            <w:vAlign w:val="center"/>
          </w:tcPr>
          <w:p>
            <w:pPr>
              <w:spacing w:after="0" w:line="252" w:lineRule="auto"/>
            </w:pPr>
            <w:r>
              <w:rPr>
                <w:rFonts w:ascii="Aptos" w:hAnsi="Aptos"/>
                <w:color w:val="1D252C"/>
                <w:sz w:val="17"/>
              </w:rPr>
              <w:t>Participant, EventRegistration, RegistrationRouteStep, QueueEntry, QueueMovement</w:t>
            </w:r>
          </w:p>
        </w:tc>
        <w:tc>
          <w:tcPr>
            <w:tcW w:type="dxa" w:w="4260"/>
            <w:tcMar>
              <w:top w:w="100" w:type="dxa"/>
              <w:start w:w="120" w:type="dxa"/>
              <w:bottom w:w="100" w:type="dxa"/>
              <w:end w:w="120" w:type="dxa"/>
            </w:tcMar>
            <w:vAlign w:val="center"/>
          </w:tcPr>
          <w:p>
            <w:pPr>
              <w:spacing w:after="0" w:line="252" w:lineRule="auto"/>
            </w:pPr>
            <w:r>
              <w:rPr>
                <w:rFonts w:ascii="Aptos" w:hAnsi="Aptos"/>
                <w:color w:val="1D252C"/>
                <w:sz w:val="17"/>
              </w:rPr>
              <w:t>Keep identity separate from event participation and preserve route/queue history</w:t>
            </w:r>
          </w:p>
        </w:tc>
      </w:tr>
      <w:tr>
        <w:trPr>
          <w:cantSplit w:val="true"/>
        </w:trPr>
        <w:tc>
          <w:tcPr>
            <w:tcW w:type="dxa" w:w="1800"/>
            <w:shd w:fill="F5F8FA"/>
            <w:tcMar>
              <w:top w:w="100" w:type="dxa"/>
              <w:start w:w="120" w:type="dxa"/>
              <w:bottom w:w="100" w:type="dxa"/>
              <w:end w:w="120" w:type="dxa"/>
            </w:tcMar>
            <w:vAlign w:val="center"/>
          </w:tcPr>
          <w:p>
            <w:pPr>
              <w:spacing w:after="0" w:line="252" w:lineRule="auto"/>
            </w:pPr>
            <w:r>
              <w:rPr>
                <w:rFonts w:ascii="Aptos" w:hAnsi="Aptos"/>
                <w:color w:val="1D252C"/>
                <w:sz w:val="17"/>
              </w:rPr>
              <w:t>Screening and review</w:t>
            </w:r>
          </w:p>
        </w:tc>
        <w:tc>
          <w:tcPr>
            <w:tcW w:type="dxa" w:w="3300"/>
            <w:shd w:fill="F5F8FA"/>
            <w:tcMar>
              <w:top w:w="100" w:type="dxa"/>
              <w:start w:w="120" w:type="dxa"/>
              <w:bottom w:w="100" w:type="dxa"/>
              <w:end w:w="120" w:type="dxa"/>
            </w:tcMar>
            <w:vAlign w:val="center"/>
          </w:tcPr>
          <w:p>
            <w:pPr>
              <w:spacing w:after="0" w:line="252" w:lineRule="auto"/>
            </w:pPr>
            <w:r>
              <w:rPr>
                <w:rFonts w:ascii="Aptos" w:hAnsi="Aptos"/>
                <w:color w:val="1D252C"/>
                <w:sz w:val="17"/>
              </w:rPr>
              <w:t>ScreeningResult, ScreeningRequestLedger, Review, Referral</w:t>
            </w:r>
          </w:p>
        </w:tc>
        <w:tc>
          <w:tcPr>
            <w:tcW w:type="dxa" w:w="4260"/>
            <w:shd w:fill="F5F8FA"/>
            <w:tcMar>
              <w:top w:w="100" w:type="dxa"/>
              <w:start w:w="120" w:type="dxa"/>
              <w:bottom w:w="100" w:type="dxa"/>
              <w:end w:w="120" w:type="dxa"/>
            </w:tcMar>
            <w:vAlign w:val="center"/>
          </w:tcPr>
          <w:p>
            <w:pPr>
              <w:spacing w:after="0" w:line="252" w:lineRule="auto"/>
            </w:pPr>
            <w:r>
              <w:rPr>
                <w:rFonts w:ascii="Aptos" w:hAnsi="Aptos"/>
                <w:color w:val="1D252C"/>
                <w:sz w:val="17"/>
              </w:rPr>
              <w:t>Store station results, idempotency evidence and final reviewer decisions</w:t>
            </w:r>
          </w:p>
        </w:tc>
      </w:tr>
      <w:tr>
        <w:trPr>
          <w:cantSplit w:val="true"/>
        </w:trPr>
        <w:tc>
          <w:tcPr>
            <w:tcW w:type="dxa" w:w="1800"/>
            <w:tcMar>
              <w:top w:w="100" w:type="dxa"/>
              <w:start w:w="120" w:type="dxa"/>
              <w:bottom w:w="100" w:type="dxa"/>
              <w:end w:w="120" w:type="dxa"/>
            </w:tcMar>
            <w:vAlign w:val="center"/>
          </w:tcPr>
          <w:p>
            <w:pPr>
              <w:spacing w:after="0" w:line="252" w:lineRule="auto"/>
            </w:pPr>
            <w:r>
              <w:rPr>
                <w:rFonts w:ascii="Aptos" w:hAnsi="Aptos"/>
                <w:color w:val="1D252C"/>
                <w:sz w:val="17"/>
              </w:rPr>
              <w:t>Documents and delivery</w:t>
            </w:r>
          </w:p>
        </w:tc>
        <w:tc>
          <w:tcPr>
            <w:tcW w:type="dxa" w:w="3300"/>
            <w:tcMar>
              <w:top w:w="100" w:type="dxa"/>
              <w:start w:w="120" w:type="dxa"/>
              <w:bottom w:w="100" w:type="dxa"/>
              <w:end w:w="120" w:type="dxa"/>
            </w:tcMar>
            <w:vAlign w:val="center"/>
          </w:tcPr>
          <w:p>
            <w:pPr>
              <w:spacing w:after="0" w:line="252" w:lineRule="auto"/>
            </w:pPr>
            <w:r>
              <w:rPr>
                <w:rFonts w:ascii="Aptos" w:hAnsi="Aptos"/>
                <w:color w:val="1D252C"/>
                <w:sz w:val="17"/>
              </w:rPr>
              <w:t>DocumentArtifact, NotificationDelivery, ReportExportJob, ReportArtifact</w:t>
            </w:r>
          </w:p>
        </w:tc>
        <w:tc>
          <w:tcPr>
            <w:tcW w:type="dxa" w:w="4260"/>
            <w:tcMar>
              <w:top w:w="100" w:type="dxa"/>
              <w:start w:w="120" w:type="dxa"/>
              <w:bottom w:w="100" w:type="dxa"/>
              <w:end w:w="120" w:type="dxa"/>
            </w:tcMar>
            <w:vAlign w:val="center"/>
          </w:tcPr>
          <w:p>
            <w:pPr>
              <w:spacing w:after="0" w:line="252" w:lineRule="auto"/>
            </w:pPr>
            <w:r>
              <w:rPr>
                <w:rFonts w:ascii="Aptos" w:hAnsi="Aptos"/>
                <w:color w:val="1D252C"/>
                <w:sz w:val="17"/>
              </w:rPr>
              <w:t>Track generated files, delivery state and durable exports</w:t>
            </w:r>
          </w:p>
        </w:tc>
      </w:tr>
      <w:tr>
        <w:trPr>
          <w:cantSplit w:val="true"/>
        </w:trPr>
        <w:tc>
          <w:tcPr>
            <w:tcW w:type="dxa" w:w="1800"/>
            <w:shd w:fill="F5F8FA"/>
            <w:tcMar>
              <w:top w:w="100" w:type="dxa"/>
              <w:start w:w="120" w:type="dxa"/>
              <w:bottom w:w="100" w:type="dxa"/>
              <w:end w:w="120" w:type="dxa"/>
            </w:tcMar>
            <w:vAlign w:val="center"/>
          </w:tcPr>
          <w:p>
            <w:pPr>
              <w:spacing w:after="0" w:line="252" w:lineRule="auto"/>
            </w:pPr>
            <w:r>
              <w:rPr>
                <w:rFonts w:ascii="Aptos" w:hAnsi="Aptos"/>
                <w:color w:val="1D252C"/>
                <w:sz w:val="17"/>
              </w:rPr>
              <w:t>Audit and synchronization</w:t>
            </w:r>
          </w:p>
        </w:tc>
        <w:tc>
          <w:tcPr>
            <w:tcW w:type="dxa" w:w="3300"/>
            <w:shd w:fill="F5F8FA"/>
            <w:tcMar>
              <w:top w:w="100" w:type="dxa"/>
              <w:start w:w="120" w:type="dxa"/>
              <w:bottom w:w="100" w:type="dxa"/>
              <w:end w:w="120" w:type="dxa"/>
            </w:tcMar>
            <w:vAlign w:val="center"/>
          </w:tcPr>
          <w:p>
            <w:pPr>
              <w:spacing w:after="0" w:line="252" w:lineRule="auto"/>
            </w:pPr>
            <w:r>
              <w:rPr>
                <w:rFonts w:ascii="Aptos" w:hAnsi="Aptos"/>
                <w:color w:val="1D252C"/>
                <w:sz w:val="17"/>
              </w:rPr>
              <w:t>AuditLog, EventAuditLog, SyncAction, SyncActionTransition, DomainEvent</w:t>
            </w:r>
          </w:p>
        </w:tc>
        <w:tc>
          <w:tcPr>
            <w:tcW w:type="dxa" w:w="4260"/>
            <w:shd w:fill="F5F8FA"/>
            <w:tcMar>
              <w:top w:w="100" w:type="dxa"/>
              <w:start w:w="120" w:type="dxa"/>
              <w:bottom w:w="100" w:type="dxa"/>
              <w:end w:w="120" w:type="dxa"/>
            </w:tcMar>
            <w:vAlign w:val="center"/>
          </w:tcPr>
          <w:p>
            <w:pPr>
              <w:spacing w:after="0" w:line="252" w:lineRule="auto"/>
            </w:pPr>
            <w:r>
              <w:rPr>
                <w:rFonts w:ascii="Aptos" w:hAnsi="Aptos"/>
                <w:color w:val="1D252C"/>
                <w:sz w:val="17"/>
              </w:rPr>
              <w:t>Retain security evidence and explicit asynchronous/offline state transitions</w:t>
            </w:r>
          </w:p>
        </w:tc>
      </w:tr>
    </w:tbl>
    <w:p>
      <w:pPr>
        <w:spacing w:after="40"/>
      </w:pPr>
    </w:p>
    <w:p>
      <w:pPr>
        <w:pStyle w:val="Heading2"/>
      </w:pPr>
      <w:r>
        <w:t>2.3 Data integrity</w:t>
      </w:r>
    </w:p>
    <w:p>
      <w:pPr>
        <w:spacing w:after="140" w:line="288" w:lineRule="auto"/>
      </w:pPr>
      <w:r>
        <w:rPr>
          <w:rFonts w:ascii="Aptos" w:hAnsi="Aptos"/>
          <w:i w:val="0"/>
          <w:color w:val="1D252C"/>
        </w:rPr>
        <w:t>I treated data integrity as part of the feature, not as cleanup after the feature. Prisma relations made ownership visible in application code, while PostgreSQL constraints and transactional service logic protected the cases that could not rely on a single request succeeding once.</w:t>
      </w:r>
    </w:p>
    <w:p>
      <w:pPr>
        <w:pStyle w:val="ListBullet"/>
        <w:spacing w:after="80" w:line="276" w:lineRule="auto"/>
      </w:pPr>
      <w:r>
        <w:rPr>
          <w:rFonts w:ascii="Aptos" w:hAnsi="Aptos"/>
          <w:color w:val="1D252C"/>
        </w:rPr>
        <w:t>UUID primary keys prevent predictable sequential identifiers from becoming authorization shortcuts.</w:t>
      </w:r>
    </w:p>
    <w:p>
      <w:pPr>
        <w:pStyle w:val="ListBullet"/>
        <w:spacing w:after="80" w:line="276" w:lineRule="auto"/>
      </w:pPr>
      <w:r>
        <w:rPr>
          <w:rFonts w:ascii="Aptos" w:hAnsi="Aptos"/>
          <w:color w:val="1D252C"/>
        </w:rPr>
        <w:t>Unique and partial indexes prevent duplicate memberships, idempotency keys and multiple active queue states.</w:t>
      </w:r>
    </w:p>
    <w:p>
      <w:pPr>
        <w:pStyle w:val="ListBullet"/>
        <w:spacing w:after="80" w:line="276" w:lineRule="auto"/>
      </w:pPr>
      <w:r>
        <w:rPr>
          <w:rFonts w:ascii="Aptos" w:hAnsi="Aptos"/>
          <w:color w:val="1D252C"/>
        </w:rPr>
        <w:t>Optimistic version fields prevent stale event updates and bind destructive previews to the state the administrator reviewed.</w:t>
      </w:r>
    </w:p>
    <w:p>
      <w:pPr>
        <w:pStyle w:val="ListBullet"/>
        <w:spacing w:after="80" w:line="276" w:lineRule="auto"/>
      </w:pPr>
      <w:r>
        <w:rPr>
          <w:rFonts w:ascii="Aptos" w:hAnsi="Aptos"/>
          <w:color w:val="1D252C"/>
        </w:rPr>
        <w:t>Foreign keys express ownership, while detached indexed event IDs intentionally preserve immutable audit history after event deletion.</w:t>
      </w:r>
    </w:p>
    <w:p>
      <w:pPr>
        <w:pStyle w:val="ListBullet"/>
        <w:spacing w:after="80" w:line="276" w:lineRule="auto"/>
      </w:pPr>
      <w:r>
        <w:rPr>
          <w:rFonts w:ascii="Aptos" w:hAnsi="Aptos"/>
          <w:color w:val="1D252C"/>
        </w:rPr>
        <w:t>Check constraints and enums restrict statuses, dates, capacity and clinical workflow transitions to valid values.</w:t>
      </w:r>
    </w:p>
    <w:p>
      <w:pPr>
        <w:pStyle w:val="ListBullet"/>
        <w:spacing w:after="80" w:line="276" w:lineRule="auto"/>
      </w:pPr>
      <w:r>
        <w:rPr>
          <w:rFonts w:ascii="Aptos" w:hAnsi="Aptos"/>
          <w:color w:val="1D252C"/>
        </w:rPr>
        <w:t>Transactional row locking protects queue progression, safe deletion and other concurrency-sensitive changes.</w:t>
      </w:r>
    </w:p>
    <w:p>
      <w:pPr>
        <w:pStyle w:val="Heading2"/>
      </w:pPr>
      <w:r>
        <w:t>2.4 Relationships</w:t>
      </w:r>
    </w:p>
    <w:p>
      <w:pPr>
        <w:pStyle w:val="Heading3"/>
      </w:pPr>
      <w:r>
        <w:t>2.4.1 One-to-one and optional one-to-one</w:t>
      </w:r>
    </w:p>
    <w:p>
      <w:pPr>
        <w:spacing w:after="140" w:line="288" w:lineRule="auto"/>
      </w:pPr>
      <w:r>
        <w:rPr>
          <w:rFonts w:ascii="Aptos" w:hAnsi="Aptos"/>
          <w:i w:val="0"/>
          <w:color w:val="1D252C"/>
        </w:rPr>
        <w:t>One-to-one relationships are used when a record is an extension of one parent rather than a repeated event. Examples include a user's credential record and a report artifact's blob record. Optional one-to-one links are used where a workflow may not yet have produced its next artifact, such as a referral that may later have a generated document.</w:t>
      </w:r>
    </w:p>
    <w:p>
      <w:pPr>
        <w:pStyle w:val="Heading3"/>
      </w:pPr>
      <w:r>
        <w:t>2.4.2 One-to-many</w:t>
      </w:r>
    </w:p>
    <w:p>
      <w:pPr>
        <w:spacing w:after="140" w:line="288" w:lineRule="auto"/>
      </w:pPr>
      <w:r>
        <w:rPr>
          <w:rFonts w:ascii="Aptos" w:hAnsi="Aptos"/>
          <w:i w:val="0"/>
          <w:color w:val="1D252C"/>
        </w:rPr>
        <w:t>Most operational relationships are one-to-many because they preserve history: one event has many days, stations, registrations and audit records; one registration has many route steps, queue movements and screening results; one review can produce referral and document records. This design avoids overwriting previous state and makes investigation possible.</w:t>
      </w:r>
    </w:p>
    <w:p>
      <w:pPr>
        <w:pStyle w:val="Heading3"/>
      </w:pPr>
      <w:r>
        <w:t>2.4.3 Many-to-many through explicit bridge models</w:t>
      </w:r>
    </w:p>
    <w:p>
      <w:pPr>
        <w:spacing w:after="140" w:line="288" w:lineRule="auto"/>
      </w:pPr>
      <w:r>
        <w:rPr>
          <w:rFonts w:ascii="Aptos" w:hAnsi="Aptos"/>
          <w:i w:val="0"/>
          <w:color w:val="1D252C"/>
        </w:rPr>
        <w:t>I avoided implicit many-to-many tables where the relationship itself had business meaning. EventMembership and EventMembershipRole record who belongs to an event and which event duties they hold. RolePermission and UserRole preserve explicit access assignments. These bridge models can carry status, timestamps and audit context instead of hiding the relationship behind an ORM convenience.</w:t>
      </w:r>
    </w:p>
    <w:p>
      <w:pPr>
        <w:pStyle w:val="Heading1"/>
      </w:pPr>
      <w:r>
        <w:t>3. Database Operations and ORM Implementation</w:t>
      </w:r>
    </w:p>
    <w:p>
      <w:pPr>
        <w:pStyle w:val="Heading2"/>
      </w:pPr>
      <w:r>
        <w:t>3.1 Prisma Client and service boundaries</w:t>
      </w:r>
    </w:p>
    <w:p>
      <w:pPr>
        <w:spacing w:after="140" w:line="288" w:lineRule="auto"/>
      </w:pPr>
      <w:r>
        <w:rPr>
          <w:rFonts w:ascii="Aptos" w:hAnsi="Aptos"/>
          <w:i w:val="0"/>
          <w:color w:val="1D252C"/>
        </w:rPr>
        <w:t>The backend routes requests through controllers into services, with Prisma access kept in the service layer. In PR #105 I removed direct Prisma access from affected controllers and mapped the required APIs to the real contract. This reduced duplication and made authorization, transactions and error handling reusable across callers.</w:t>
      </w:r>
    </w:p>
    <w:p>
      <w:pPr>
        <w:spacing w:after="140" w:line="288" w:lineRule="auto"/>
      </w:pPr>
      <w:r>
        <w:rPr>
          <w:rFonts w:ascii="Aptos" w:hAnsi="Aptos"/>
          <w:i w:val="0"/>
          <w:color w:val="1D252C"/>
        </w:rPr>
        <w:t>For complex changes, I used Prisma transactions so validation and persistence succeed or fail together. The permanent event deletion flow is a representative example: the preview calculates impact, the execution validates a signed short-lived token and current event version, then the transaction re-checks relationships before deleting event-owned data while retaining shared profiles and immutable audit evidence.</w:t>
      </w:r>
    </w:p>
    <w:p>
      <w:pPr>
        <w:pStyle w:val="Heading2"/>
      </w:pPr>
      <w:r>
        <w:t>3.2 Stored procedures and database functions</w:t>
      </w:r>
    </w:p>
    <w:p>
      <w:pPr>
        <w:spacing w:after="140" w:line="288" w:lineRule="auto"/>
      </w:pPr>
      <w:r>
        <w:rPr>
          <w:rFonts w:ascii="Aptos" w:hAnsi="Aptos"/>
          <w:i w:val="0"/>
          <w:color w:val="1D252C"/>
        </w:rPr>
        <w:t>The final repository contains registration stored functions in Prisma migrations, including register_participant_for_event, cancel_event_registration, check_in_event_registration and get_event_registration_summary. These functions centralize capacity, waitlist promotion, check-in conflict detection and summary counts with row locks and restricted PUBLIC privileges.</w:t>
      </w:r>
    </w:p>
    <w:tbl>
      <w:tblPr>
        <w:tblW w:type="dxa" w:w="9360"/>
        <w:jc w:val="center"/>
        <w:tblLayout w:type="fixed"/>
        <w:tblLook w:firstColumn="1" w:firstRow="1" w:lastColumn="0" w:lastRow="0" w:noHBand="0" w:noVBand="1" w:val="04A0"/>
      </w:tblPr>
      <w:tblGrid>
        <w:gridCol w:w="9360"/>
      </w:tblGrid>
      <w:tr>
        <w:tc>
          <w:tcPr>
            <w:tcW w:type="dxa" w:w="9360"/>
            <w:shd w:fill="FFF7E6"/>
            <w:tcMar>
              <w:top w:w="150" w:type="dxa"/>
              <w:start w:w="180" w:type="dxa"/>
              <w:bottom w:w="150" w:type="dxa"/>
              <w:end w:w="180" w:type="dxa"/>
            </w:tcMar>
          </w:tcPr>
          <w:p>
            <w:pPr>
              <w:spacing w:after="60"/>
            </w:pPr>
            <w:r>
              <w:rPr>
                <w:rFonts w:ascii="Aptos" w:hAnsi="Aptos"/>
                <w:b/>
                <w:color w:val="9A6700"/>
              </w:rPr>
              <w:t>Contribution boundary</w:t>
            </w:r>
          </w:p>
          <w:p>
            <w:pPr>
              <w:spacing w:after="0" w:line="276" w:lineRule="auto"/>
            </w:pPr>
            <w:r>
              <w:rPr>
                <w:rFonts w:ascii="Aptos" w:hAnsi="Aptos"/>
                <w:color w:val="1D252C"/>
              </w:rPr>
              <w:t>The current registration stored-function migration was authored by Mike-Franco, not by me. My own database contribution was the earlier event/clinical Prisma model and migration work, plus subsequent integration, constraints, transactions, access rules and verification. I include the functions because the brief requires the final database operations to be explained, but I do not present them as my sole implementation.</w:t>
            </w:r>
          </w:p>
        </w:tc>
      </w:tr>
    </w:tbl>
    <w:p>
      <w:pPr>
        <w:spacing w:after="40"/>
      </w:pPr>
    </w:p>
    <w:p>
      <w:pPr>
        <w:pStyle w:val="Heading2"/>
      </w:pPr>
      <w:r>
        <w:t>3.3 Representative query patterns</w:t>
      </w:r>
    </w:p>
    <w:tbl>
      <w:tblPr>
        <w:tblW w:type="dxa" w:w="9360"/>
        <w:jc w:val="center"/>
        <w:tblLayout w:type="fixed"/>
        <w:tblLook w:firstColumn="1" w:firstRow="1" w:lastColumn="0" w:lastRow="0" w:noHBand="0" w:noVBand="1" w:val="04A0"/>
        <w:tblBorders>
          <w:top w:val="single" w:sz="4" w:color="CBD5DE"/>
          <w:left w:val="single" w:sz="4" w:color="CBD5DE"/>
          <w:bottom w:val="single" w:sz="4" w:color="CBD5DE"/>
          <w:right w:val="single" w:sz="4" w:color="CBD5DE"/>
          <w:insideH w:val="single" w:sz="4" w:color="CBD5DE"/>
          <w:insideV w:val="single" w:sz="4" w:color="CBD5DE"/>
        </w:tblBorders>
      </w:tblPr>
      <w:tblGrid>
        <w:gridCol w:w="1900"/>
        <w:gridCol w:w="3500"/>
        <w:gridCol w:w="3960"/>
      </w:tblGrid>
      <w:tr>
        <w:trPr>
          <w:tblHeader w:val="true"/>
        </w:trPr>
        <w:tc>
          <w:tcPr>
            <w:tcW w:type="dxa" w:w="1900"/>
            <w:shd w:fill="17324D"/>
            <w:tcMar>
              <w:top w:w="100" w:type="dxa"/>
              <w:start w:w="120" w:type="dxa"/>
              <w:bottom w:w="100" w:type="dxa"/>
              <w:end w:w="120" w:type="dxa"/>
            </w:tcMar>
            <w:vAlign w:val="center"/>
          </w:tcPr>
          <w:p>
            <w:pPr>
              <w:spacing w:after="0"/>
            </w:pPr>
            <w:r>
              <w:rPr>
                <w:rFonts w:ascii="Aptos" w:hAnsi="Aptos"/>
                <w:b/>
                <w:color w:val="FFFFFF"/>
                <w:sz w:val="17"/>
              </w:rPr>
              <w:t>Operation</w:t>
            </w:r>
          </w:p>
        </w:tc>
        <w:tc>
          <w:tcPr>
            <w:tcW w:type="dxa" w:w="3500"/>
            <w:shd w:fill="17324D"/>
            <w:tcMar>
              <w:top w:w="100" w:type="dxa"/>
              <w:start w:w="120" w:type="dxa"/>
              <w:bottom w:w="100" w:type="dxa"/>
              <w:end w:w="120" w:type="dxa"/>
            </w:tcMar>
            <w:vAlign w:val="center"/>
          </w:tcPr>
          <w:p>
            <w:pPr>
              <w:spacing w:after="0"/>
            </w:pPr>
            <w:r>
              <w:rPr>
                <w:rFonts w:ascii="Aptos" w:hAnsi="Aptos"/>
                <w:b/>
                <w:color w:val="FFFFFF"/>
                <w:sz w:val="17"/>
              </w:rPr>
              <w:t>Database approach</w:t>
            </w:r>
          </w:p>
        </w:tc>
        <w:tc>
          <w:tcPr>
            <w:tcW w:type="dxa" w:w="3960"/>
            <w:shd w:fill="17324D"/>
            <w:tcMar>
              <w:top w:w="100" w:type="dxa"/>
              <w:start w:w="120" w:type="dxa"/>
              <w:bottom w:w="100" w:type="dxa"/>
              <w:end w:w="120" w:type="dxa"/>
            </w:tcMar>
            <w:vAlign w:val="center"/>
          </w:tcPr>
          <w:p>
            <w:pPr>
              <w:spacing w:after="0"/>
            </w:pPr>
            <w:r>
              <w:rPr>
                <w:rFonts w:ascii="Aptos" w:hAnsi="Aptos"/>
                <w:b/>
                <w:color w:val="FFFFFF"/>
                <w:sz w:val="17"/>
              </w:rPr>
              <w:t>Why it matters</w:t>
            </w:r>
          </w:p>
        </w:tc>
      </w:tr>
      <w:tr>
        <w:trPr>
          <w:cantSplit w:val="true"/>
        </w:trPr>
        <w:tc>
          <w:tcPr>
            <w:tcW w:type="dxa" w:w="1900"/>
            <w:tcMar>
              <w:top w:w="100" w:type="dxa"/>
              <w:start w:w="120" w:type="dxa"/>
              <w:bottom w:w="100" w:type="dxa"/>
              <w:end w:w="120" w:type="dxa"/>
            </w:tcMar>
            <w:vAlign w:val="center"/>
          </w:tcPr>
          <w:p>
            <w:pPr>
              <w:spacing w:after="0" w:line="252" w:lineRule="auto"/>
            </w:pPr>
            <w:r>
              <w:rPr>
                <w:rFonts w:ascii="Aptos" w:hAnsi="Aptos"/>
                <w:color w:val="1D252C"/>
                <w:sz w:val="17"/>
              </w:rPr>
              <w:t>Event-scoped access</w:t>
            </w:r>
          </w:p>
        </w:tc>
        <w:tc>
          <w:tcPr>
            <w:tcW w:type="dxa" w:w="3500"/>
            <w:tcMar>
              <w:top w:w="100" w:type="dxa"/>
              <w:start w:w="120" w:type="dxa"/>
              <w:bottom w:w="100" w:type="dxa"/>
              <w:end w:w="120" w:type="dxa"/>
            </w:tcMar>
            <w:vAlign w:val="center"/>
          </w:tcPr>
          <w:p>
            <w:pPr>
              <w:spacing w:after="0" w:line="252" w:lineRule="auto"/>
            </w:pPr>
            <w:r>
              <w:rPr>
                <w:rFonts w:ascii="Aptos" w:hAnsi="Aptos"/>
                <w:color w:val="1D252C"/>
                <w:sz w:val="17"/>
              </w:rPr>
              <w:t>Membership/role lookup combined with event ID</w:t>
            </w:r>
          </w:p>
        </w:tc>
        <w:tc>
          <w:tcPr>
            <w:tcW w:type="dxa" w:w="3960"/>
            <w:tcMar>
              <w:top w:w="100" w:type="dxa"/>
              <w:start w:w="120" w:type="dxa"/>
              <w:bottom w:w="100" w:type="dxa"/>
              <w:end w:w="120" w:type="dxa"/>
            </w:tcMar>
            <w:vAlign w:val="center"/>
          </w:tcPr>
          <w:p>
            <w:pPr>
              <w:spacing w:after="0" w:line="252" w:lineRule="auto"/>
            </w:pPr>
            <w:r>
              <w:rPr>
                <w:rFonts w:ascii="Aptos" w:hAnsi="Aptos"/>
                <w:color w:val="1D252C"/>
                <w:sz w:val="17"/>
              </w:rPr>
              <w:t>Prevents a valid staff account from reading an unrelated event</w:t>
            </w:r>
          </w:p>
        </w:tc>
      </w:tr>
      <w:tr>
        <w:trPr>
          <w:cantSplit w:val="true"/>
        </w:trPr>
        <w:tc>
          <w:tcPr>
            <w:tcW w:type="dxa" w:w="1900"/>
            <w:shd w:fill="F5F8FA"/>
            <w:tcMar>
              <w:top w:w="100" w:type="dxa"/>
              <w:start w:w="120" w:type="dxa"/>
              <w:bottom w:w="100" w:type="dxa"/>
              <w:end w:w="120" w:type="dxa"/>
            </w:tcMar>
            <w:vAlign w:val="center"/>
          </w:tcPr>
          <w:p>
            <w:pPr>
              <w:spacing w:after="0" w:line="252" w:lineRule="auto"/>
            </w:pPr>
            <w:r>
              <w:rPr>
                <w:rFonts w:ascii="Aptos" w:hAnsi="Aptos"/>
                <w:color w:val="1D252C"/>
                <w:sz w:val="17"/>
              </w:rPr>
              <w:t>Participant registration</w:t>
            </w:r>
          </w:p>
        </w:tc>
        <w:tc>
          <w:tcPr>
            <w:tcW w:type="dxa" w:w="3500"/>
            <w:shd w:fill="F5F8FA"/>
            <w:tcMar>
              <w:top w:w="100" w:type="dxa"/>
              <w:start w:w="120" w:type="dxa"/>
              <w:bottom w:w="100" w:type="dxa"/>
              <w:end w:w="120" w:type="dxa"/>
            </w:tcMar>
            <w:vAlign w:val="center"/>
          </w:tcPr>
          <w:p>
            <w:pPr>
              <w:spacing w:after="0" w:line="252" w:lineRule="auto"/>
            </w:pPr>
            <w:r>
              <w:rPr>
                <w:rFonts w:ascii="Aptos" w:hAnsi="Aptos"/>
                <w:color w:val="1D252C"/>
                <w:sz w:val="17"/>
              </w:rPr>
              <w:t>Idempotency key, event row lock, capacity count</w:t>
            </w:r>
          </w:p>
        </w:tc>
        <w:tc>
          <w:tcPr>
            <w:tcW w:type="dxa" w:w="3960"/>
            <w:shd w:fill="F5F8FA"/>
            <w:tcMar>
              <w:top w:w="100" w:type="dxa"/>
              <w:start w:w="120" w:type="dxa"/>
              <w:bottom w:w="100" w:type="dxa"/>
              <w:end w:w="120" w:type="dxa"/>
            </w:tcMar>
            <w:vAlign w:val="center"/>
          </w:tcPr>
          <w:p>
            <w:pPr>
              <w:spacing w:after="0" w:line="252" w:lineRule="auto"/>
            </w:pPr>
            <w:r>
              <w:rPr>
                <w:rFonts w:ascii="Aptos" w:hAnsi="Aptos"/>
                <w:color w:val="1D252C"/>
                <w:sz w:val="17"/>
              </w:rPr>
              <w:t>Prevents duplicate registration and oversubscription</w:t>
            </w:r>
          </w:p>
        </w:tc>
      </w:tr>
      <w:tr>
        <w:trPr>
          <w:cantSplit w:val="true"/>
        </w:trPr>
        <w:tc>
          <w:tcPr>
            <w:tcW w:type="dxa" w:w="1900"/>
            <w:tcMar>
              <w:top w:w="100" w:type="dxa"/>
              <w:start w:w="120" w:type="dxa"/>
              <w:bottom w:w="100" w:type="dxa"/>
              <w:end w:w="120" w:type="dxa"/>
            </w:tcMar>
            <w:vAlign w:val="center"/>
          </w:tcPr>
          <w:p>
            <w:pPr>
              <w:spacing w:after="0" w:line="252" w:lineRule="auto"/>
            </w:pPr>
            <w:r>
              <w:rPr>
                <w:rFonts w:ascii="Aptos" w:hAnsi="Aptos"/>
                <w:color w:val="1D252C"/>
                <w:sz w:val="17"/>
              </w:rPr>
              <w:t>Automatic routing</w:t>
            </w:r>
          </w:p>
        </w:tc>
        <w:tc>
          <w:tcPr>
            <w:tcW w:type="dxa" w:w="3500"/>
            <w:tcMar>
              <w:top w:w="100" w:type="dxa"/>
              <w:start w:w="120" w:type="dxa"/>
              <w:bottom w:w="100" w:type="dxa"/>
              <w:end w:w="120" w:type="dxa"/>
            </w:tcMar>
            <w:vAlign w:val="center"/>
          </w:tcPr>
          <w:p>
            <w:pPr>
              <w:spacing w:after="0" w:line="252" w:lineRule="auto"/>
            </w:pPr>
            <w:r>
              <w:rPr>
                <w:rFonts w:ascii="Aptos" w:hAnsi="Aptos"/>
                <w:color w:val="1D252C"/>
                <w:sz w:val="17"/>
              </w:rPr>
              <w:t>Active load-to-capacity calculation and versioned route steps</w:t>
            </w:r>
          </w:p>
        </w:tc>
        <w:tc>
          <w:tcPr>
            <w:tcW w:type="dxa" w:w="3960"/>
            <w:tcMar>
              <w:top w:w="100" w:type="dxa"/>
              <w:start w:w="120" w:type="dxa"/>
              <w:bottom w:w="100" w:type="dxa"/>
              <w:end w:w="120" w:type="dxa"/>
            </w:tcMar>
            <w:vAlign w:val="center"/>
          </w:tcPr>
          <w:p>
            <w:pPr>
              <w:spacing w:after="0" w:line="252" w:lineRule="auto"/>
            </w:pPr>
            <w:r>
              <w:rPr>
                <w:rFonts w:ascii="Aptos" w:hAnsi="Aptos"/>
                <w:color w:val="1D252C"/>
                <w:sz w:val="17"/>
              </w:rPr>
              <w:t>Assigns a stable route without two writers advancing it</w:t>
            </w:r>
          </w:p>
        </w:tc>
      </w:tr>
      <w:tr>
        <w:trPr>
          <w:cantSplit w:val="true"/>
        </w:trPr>
        <w:tc>
          <w:tcPr>
            <w:tcW w:type="dxa" w:w="1900"/>
            <w:shd w:fill="F5F8FA"/>
            <w:tcMar>
              <w:top w:w="100" w:type="dxa"/>
              <w:start w:w="120" w:type="dxa"/>
              <w:bottom w:w="100" w:type="dxa"/>
              <w:end w:w="120" w:type="dxa"/>
            </w:tcMar>
            <w:vAlign w:val="center"/>
          </w:tcPr>
          <w:p>
            <w:pPr>
              <w:spacing w:after="0" w:line="252" w:lineRule="auto"/>
            </w:pPr>
            <w:r>
              <w:rPr>
                <w:rFonts w:ascii="Aptos" w:hAnsi="Aptos"/>
                <w:color w:val="1D252C"/>
                <w:sz w:val="17"/>
              </w:rPr>
              <w:t>Screening save</w:t>
            </w:r>
          </w:p>
        </w:tc>
        <w:tc>
          <w:tcPr>
            <w:tcW w:type="dxa" w:w="3500"/>
            <w:shd w:fill="F5F8FA"/>
            <w:tcMar>
              <w:top w:w="100" w:type="dxa"/>
              <w:start w:w="120" w:type="dxa"/>
              <w:bottom w:w="100" w:type="dxa"/>
              <w:end w:w="120" w:type="dxa"/>
            </w:tcMar>
            <w:vAlign w:val="center"/>
          </w:tcPr>
          <w:p>
            <w:pPr>
              <w:spacing w:after="0" w:line="252" w:lineRule="auto"/>
            </w:pPr>
            <w:r>
              <w:rPr>
                <w:rFonts w:ascii="Aptos" w:hAnsi="Aptos"/>
                <w:color w:val="1D252C"/>
                <w:sz w:val="17"/>
              </w:rPr>
              <w:t>Idempotency ledger and atomic route progression</w:t>
            </w:r>
          </w:p>
        </w:tc>
        <w:tc>
          <w:tcPr>
            <w:tcW w:type="dxa" w:w="3960"/>
            <w:shd w:fill="F5F8FA"/>
            <w:tcMar>
              <w:top w:w="100" w:type="dxa"/>
              <w:start w:w="120" w:type="dxa"/>
              <w:bottom w:w="100" w:type="dxa"/>
              <w:end w:w="120" w:type="dxa"/>
            </w:tcMar>
            <w:vAlign w:val="center"/>
          </w:tcPr>
          <w:p>
            <w:pPr>
              <w:spacing w:after="0" w:line="252" w:lineRule="auto"/>
            </w:pPr>
            <w:r>
              <w:rPr>
                <w:rFonts w:ascii="Aptos" w:hAnsi="Aptos"/>
                <w:color w:val="1D252C"/>
                <w:sz w:val="17"/>
              </w:rPr>
              <w:t>A retry does not create a second result or skip a station</w:t>
            </w:r>
          </w:p>
        </w:tc>
      </w:tr>
      <w:tr>
        <w:trPr>
          <w:cantSplit w:val="true"/>
        </w:trPr>
        <w:tc>
          <w:tcPr>
            <w:tcW w:type="dxa" w:w="1900"/>
            <w:tcMar>
              <w:top w:w="100" w:type="dxa"/>
              <w:start w:w="120" w:type="dxa"/>
              <w:bottom w:w="100" w:type="dxa"/>
              <w:end w:w="120" w:type="dxa"/>
            </w:tcMar>
            <w:vAlign w:val="center"/>
          </w:tcPr>
          <w:p>
            <w:pPr>
              <w:spacing w:after="0" w:line="252" w:lineRule="auto"/>
            </w:pPr>
            <w:r>
              <w:rPr>
                <w:rFonts w:ascii="Aptos" w:hAnsi="Aptos"/>
                <w:color w:val="1D252C"/>
                <w:sz w:val="17"/>
              </w:rPr>
              <w:t>Report export</w:t>
            </w:r>
          </w:p>
        </w:tc>
        <w:tc>
          <w:tcPr>
            <w:tcW w:type="dxa" w:w="3500"/>
            <w:tcMar>
              <w:top w:w="100" w:type="dxa"/>
              <w:start w:w="120" w:type="dxa"/>
              <w:bottom w:w="100" w:type="dxa"/>
              <w:end w:w="120" w:type="dxa"/>
            </w:tcMar>
            <w:vAlign w:val="center"/>
          </w:tcPr>
          <w:p>
            <w:pPr>
              <w:spacing w:after="0" w:line="252" w:lineRule="auto"/>
            </w:pPr>
            <w:r>
              <w:rPr>
                <w:rFonts w:ascii="Aptos" w:hAnsi="Aptos"/>
                <w:color w:val="1D252C"/>
                <w:sz w:val="17"/>
              </w:rPr>
              <w:t>Queued job, lease/fencing token and durable artifact</w:t>
            </w:r>
          </w:p>
        </w:tc>
        <w:tc>
          <w:tcPr>
            <w:tcW w:type="dxa" w:w="3960"/>
            <w:tcMar>
              <w:top w:w="100" w:type="dxa"/>
              <w:start w:w="120" w:type="dxa"/>
              <w:bottom w:w="100" w:type="dxa"/>
              <w:end w:w="120" w:type="dxa"/>
            </w:tcMar>
            <w:vAlign w:val="center"/>
          </w:tcPr>
          <w:p>
            <w:pPr>
              <w:spacing w:after="0" w:line="252" w:lineRule="auto"/>
            </w:pPr>
            <w:r>
              <w:rPr>
                <w:rFonts w:ascii="Aptos" w:hAnsi="Aptos"/>
                <w:color w:val="1D252C"/>
                <w:sz w:val="17"/>
              </w:rPr>
              <w:t>Avoids duplicate publication when workers retry</w:t>
            </w:r>
          </w:p>
        </w:tc>
      </w:tr>
      <w:tr>
        <w:trPr>
          <w:cantSplit w:val="true"/>
        </w:trPr>
        <w:tc>
          <w:tcPr>
            <w:tcW w:type="dxa" w:w="1900"/>
            <w:shd w:fill="F5F8FA"/>
            <w:tcMar>
              <w:top w:w="100" w:type="dxa"/>
              <w:start w:w="120" w:type="dxa"/>
              <w:bottom w:w="100" w:type="dxa"/>
              <w:end w:w="120" w:type="dxa"/>
            </w:tcMar>
            <w:vAlign w:val="center"/>
          </w:tcPr>
          <w:p>
            <w:pPr>
              <w:spacing w:after="0" w:line="252" w:lineRule="auto"/>
            </w:pPr>
            <w:r>
              <w:rPr>
                <w:rFonts w:ascii="Aptos" w:hAnsi="Aptos"/>
                <w:color w:val="1D252C"/>
                <w:sz w:val="17"/>
              </w:rPr>
              <w:t>Safe deletion</w:t>
            </w:r>
          </w:p>
        </w:tc>
        <w:tc>
          <w:tcPr>
            <w:tcW w:type="dxa" w:w="3500"/>
            <w:shd w:fill="F5F8FA"/>
            <w:tcMar>
              <w:top w:w="100" w:type="dxa"/>
              <w:start w:w="120" w:type="dxa"/>
              <w:bottom w:w="100" w:type="dxa"/>
              <w:end w:w="120" w:type="dxa"/>
            </w:tcMar>
            <w:vAlign w:val="center"/>
          </w:tcPr>
          <w:p>
            <w:pPr>
              <w:spacing w:after="0" w:line="252" w:lineRule="auto"/>
            </w:pPr>
            <w:r>
              <w:rPr>
                <w:rFonts w:ascii="Aptos" w:hAnsi="Aptos"/>
                <w:color w:val="1D252C"/>
                <w:sz w:val="17"/>
              </w:rPr>
              <w:t>Impact preview plus version-bound transaction</w:t>
            </w:r>
          </w:p>
        </w:tc>
        <w:tc>
          <w:tcPr>
            <w:tcW w:type="dxa" w:w="3960"/>
            <w:shd w:fill="F5F8FA"/>
            <w:tcMar>
              <w:top w:w="100" w:type="dxa"/>
              <w:start w:w="120" w:type="dxa"/>
              <w:bottom w:w="100" w:type="dxa"/>
              <w:end w:w="120" w:type="dxa"/>
            </w:tcMar>
            <w:vAlign w:val="center"/>
          </w:tcPr>
          <w:p>
            <w:pPr>
              <w:spacing w:after="0" w:line="252" w:lineRule="auto"/>
            </w:pPr>
            <w:r>
              <w:rPr>
                <w:rFonts w:ascii="Aptos" w:hAnsi="Aptos"/>
                <w:color w:val="1D252C"/>
                <w:sz w:val="17"/>
              </w:rPr>
              <w:t>Prevents time-of-check/time-of-use deletion errors</w:t>
            </w:r>
          </w:p>
        </w:tc>
      </w:tr>
    </w:tbl>
    <w:p>
      <w:pPr>
        <w:spacing w:after="40"/>
      </w:pPr>
    </w:p>
    <w:p>
      <w:pPr>
        <w:pStyle w:val="Heading1"/>
      </w:pPr>
      <w:r>
        <w:t>4. Implementation</w:t>
      </w:r>
    </w:p>
    <w:p>
      <w:pPr>
        <w:pStyle w:val="Heading2"/>
      </w:pPr>
      <w:r>
        <w:t>4.1 Key features and functionality I implemented</w:t>
      </w:r>
    </w:p>
    <w:p>
      <w:pPr>
        <w:pStyle w:val="Heading3"/>
      </w:pPr>
      <w:r>
        <w:t>Secure event lifecycle and staffing</w:t>
      </w:r>
    </w:p>
    <w:p>
      <w:pPr>
        <w:spacing w:after="140" w:line="288" w:lineRule="auto"/>
      </w:pPr>
      <w:r>
        <w:rPr>
          <w:rFonts w:ascii="Aptos" w:hAnsi="Aptos"/>
          <w:i w:val="0"/>
          <w:color w:val="1D252C"/>
        </w:rPr>
        <w:t>I implemented draft, publish, start, complete and cancel transitions with assignment-based visibility, optimistic concurrency and immutable event audit history. I then extended the event workspace with multi-day station schedules, capacity, bulk staffing and day-specific screener assignments.</w:t>
      </w:r>
    </w:p>
    <w:p>
      <w:pPr>
        <w:spacing w:after="100" w:line="288" w:lineRule="auto"/>
      </w:pPr>
      <w:r>
        <w:rPr>
          <w:rFonts w:ascii="Aptos" w:hAnsi="Aptos"/>
          <w:i/>
          <w:color w:val="1D252C"/>
        </w:rPr>
        <w:t>Evidence: PR #43, #47, #60, #113, #133, #137</w:t>
      </w:r>
    </w:p>
    <w:p>
      <w:pPr>
        <w:pStyle w:val="Heading3"/>
      </w:pPr>
      <w:r>
        <w:t>Clinical review and referrals</w:t>
      </w:r>
    </w:p>
    <w:p>
      <w:pPr>
        <w:spacing w:after="140" w:line="288" w:lineRule="auto"/>
      </w:pPr>
      <w:r>
        <w:rPr>
          <w:rFonts w:ascii="Aptos" w:hAnsi="Aptos"/>
          <w:i w:val="0"/>
          <w:color w:val="1D252C"/>
        </w:rPr>
        <w:t>I built reviewer queues, participant screening detail, signed decisions, referrals, printable reports and secure delivery. I kept the reviewer as the final clinical authority; rule evaluation produces flags but does not diagnose or close the case.</w:t>
      </w:r>
    </w:p>
    <w:p>
      <w:pPr>
        <w:spacing w:after="100" w:line="288" w:lineRule="auto"/>
      </w:pPr>
      <w:r>
        <w:rPr>
          <w:rFonts w:ascii="Aptos" w:hAnsi="Aptos"/>
          <w:i/>
          <w:color w:val="1D252C"/>
        </w:rPr>
        <w:t>Evidence: PR #54, #67, #115</w:t>
      </w:r>
    </w:p>
    <w:p>
      <w:pPr>
        <w:pStyle w:val="Heading3"/>
      </w:pPr>
      <w:r>
        <w:t>Authentication and event-scoped authorization</w:t>
      </w:r>
    </w:p>
    <w:p>
      <w:pPr>
        <w:spacing w:after="140" w:line="288" w:lineRule="auto"/>
      </w:pPr>
      <w:r>
        <w:rPr>
          <w:rFonts w:ascii="Aptos" w:hAnsi="Aptos"/>
          <w:i w:val="0"/>
          <w:color w:val="1D252C"/>
        </w:rPr>
        <w:t>I integrated Cognito sessions, protected routes, approval and account lifecycle workflows. Permanent account categories are separated from per-event duties, and backend services enforce Doctor-only review and event-manager eligibility.</w:t>
      </w:r>
    </w:p>
    <w:p>
      <w:pPr>
        <w:spacing w:after="100" w:line="288" w:lineRule="auto"/>
      </w:pPr>
      <w:r>
        <w:rPr>
          <w:rFonts w:ascii="Aptos" w:hAnsi="Aptos"/>
          <w:i/>
          <w:color w:val="1D252C"/>
        </w:rPr>
        <w:t>Evidence: PR #67, #72, #85, #87, #110</w:t>
      </w:r>
    </w:p>
    <w:p>
      <w:pPr>
        <w:pStyle w:val="Heading3"/>
      </w:pPr>
      <w:r>
        <w:t>QR safety and participant routing</w:t>
      </w:r>
    </w:p>
    <w:p>
      <w:pPr>
        <w:spacing w:after="140" w:line="288" w:lineRule="auto"/>
      </w:pPr>
      <w:r>
        <w:rPr>
          <w:rFonts w:ascii="Aptos" w:hAnsi="Aptos"/>
          <w:i w:val="0"/>
          <w:color w:val="1D252C"/>
        </w:rPr>
        <w:t>I hardened manual check-in and minimized QR responses so NRIC, contact data, tokens and internal event data are not returned. I later replaced station hand-off credentials with one secure participant QR and a stable server-owned route that progresses atomically.</w:t>
      </w:r>
    </w:p>
    <w:p>
      <w:pPr>
        <w:spacing w:after="100" w:line="288" w:lineRule="auto"/>
      </w:pPr>
      <w:r>
        <w:rPr>
          <w:rFonts w:ascii="Aptos" w:hAnsi="Aptos"/>
          <w:i/>
          <w:color w:val="1D252C"/>
        </w:rPr>
        <w:t>Evidence: PR #70, #73, #121</w:t>
      </w:r>
    </w:p>
    <w:p>
      <w:pPr>
        <w:pStyle w:val="Heading3"/>
      </w:pPr>
      <w:r>
        <w:t>Offline screening</w:t>
      </w:r>
    </w:p>
    <w:p>
      <w:pPr>
        <w:spacing w:after="140" w:line="288" w:lineRule="auto"/>
      </w:pPr>
      <w:r>
        <w:rPr>
          <w:rFonts w:ascii="Aptos" w:hAnsi="Aptos"/>
          <w:i w:val="0"/>
          <w:color w:val="1D252C"/>
        </w:rPr>
        <w:t>I maintained an encrypted, event-scoped offline station pack with expiry and recovery. Staff can resolve participants from the downloaded pack, queue results locally and remove terminal rejected saves before re-entry, while reviewer and administrative authority remain online-only.</w:t>
      </w:r>
    </w:p>
    <w:p>
      <w:pPr>
        <w:spacing w:after="100" w:line="288" w:lineRule="auto"/>
      </w:pPr>
      <w:r>
        <w:rPr>
          <w:rFonts w:ascii="Aptos" w:hAnsi="Aptos"/>
          <w:i/>
          <w:color w:val="1D252C"/>
        </w:rPr>
        <w:t>Evidence: PR #67, #123</w:t>
      </w:r>
    </w:p>
    <w:p>
      <w:pPr>
        <w:pStyle w:val="Heading3"/>
      </w:pPr>
      <w:r>
        <w:t>Reporting and notifications</w:t>
      </w:r>
    </w:p>
    <w:p>
      <w:pPr>
        <w:spacing w:after="140" w:line="288" w:lineRule="auto"/>
      </w:pPr>
      <w:r>
        <w:rPr>
          <w:rFonts w:ascii="Aptos" w:hAnsi="Aptos"/>
          <w:i w:val="0"/>
          <w:color w:val="1D252C"/>
        </w:rPr>
        <w:t>I implemented analytics, durable report jobs, printable management reports, lifecycle email processing and encrypted referral delivery. Delivery state distinguishes generated, sent and failed outcomes instead of presenting an optimistic UI state.</w:t>
      </w:r>
    </w:p>
    <w:p>
      <w:pPr>
        <w:spacing w:after="100" w:line="288" w:lineRule="auto"/>
      </w:pPr>
      <w:r>
        <w:rPr>
          <w:rFonts w:ascii="Aptos" w:hAnsi="Aptos"/>
          <w:i/>
          <w:color w:val="1D252C"/>
        </w:rPr>
        <w:t>Evidence: PR #85, #111, #114, #115</w:t>
      </w:r>
    </w:p>
    <w:p>
      <w:pPr>
        <w:pStyle w:val="Heading3"/>
      </w:pPr>
      <w:r>
        <w:t>Observability and privacy</w:t>
      </w:r>
    </w:p>
    <w:p>
      <w:pPr>
        <w:spacing w:after="140" w:line="288" w:lineRule="auto"/>
      </w:pPr>
      <w:r>
        <w:rPr>
          <w:rFonts w:ascii="Aptos" w:hAnsi="Aptos"/>
          <w:i w:val="0"/>
          <w:color w:val="1D252C"/>
        </w:rPr>
        <w:t>I activated structured Pino request completion logs with request-ID correlation, route normalization and redaction for credentials, tokens, PII and clinical data. I then removed remaining reachable raw console paths and added regression checks.</w:t>
      </w:r>
    </w:p>
    <w:p>
      <w:pPr>
        <w:spacing w:after="100" w:line="288" w:lineRule="auto"/>
      </w:pPr>
      <w:r>
        <w:rPr>
          <w:rFonts w:ascii="Aptos" w:hAnsi="Aptos"/>
          <w:i/>
          <w:color w:val="1D252C"/>
        </w:rPr>
        <w:t>Evidence: PR #103, #107</w:t>
      </w:r>
    </w:p>
    <w:p>
      <w:pPr>
        <w:pStyle w:val="Heading3"/>
      </w:pPr>
      <w:r>
        <w:t>Performance, recovery and acceptance</w:t>
      </w:r>
    </w:p>
    <w:p>
      <w:pPr>
        <w:spacing w:after="140" w:line="288" w:lineRule="auto"/>
      </w:pPr>
      <w:r>
        <w:rPr>
          <w:rFonts w:ascii="Aptos" w:hAnsi="Aptos"/>
          <w:i w:val="0"/>
          <w:color w:val="1D252C"/>
        </w:rPr>
        <w:t>I added an isolated 500-participant load runner, guarded PostgreSQL backup/restore procedures, deterministic acceptance fixtures and final retained evidence. The completed run recorded 0% errors and exact restored row, constraint and index parity.</w:t>
      </w:r>
    </w:p>
    <w:p>
      <w:pPr>
        <w:spacing w:after="100" w:line="288" w:lineRule="auto"/>
      </w:pPr>
      <w:r>
        <w:rPr>
          <w:rFonts w:ascii="Aptos" w:hAnsi="Aptos"/>
          <w:i/>
          <w:color w:val="1D252C"/>
        </w:rPr>
        <w:t>Evidence: PR #100-#102, #126</w:t>
      </w:r>
    </w:p>
    <w:p>
      <w:pPr>
        <w:pStyle w:val="Heading2"/>
      </w:pPr>
      <w:r>
        <w:t>4.2 Security design decisions</w:t>
      </w:r>
    </w:p>
    <w:p>
      <w:pPr>
        <w:pStyle w:val="ListBullet"/>
        <w:spacing w:after="80" w:line="276" w:lineRule="auto"/>
      </w:pPr>
      <w:r>
        <w:rPr>
          <w:rFonts w:ascii="Aptos" w:hAnsi="Aptos"/>
          <w:color w:val="1D252C"/>
        </w:rPr>
        <w:t>Authorization is enforced at the API/service boundary, not inferred from a hidden button.</w:t>
      </w:r>
    </w:p>
    <w:p>
      <w:pPr>
        <w:pStyle w:val="ListBullet"/>
        <w:spacing w:after="80" w:line="276" w:lineRule="auto"/>
      </w:pPr>
      <w:r>
        <w:rPr>
          <w:rFonts w:ascii="Aptos" w:hAnsi="Aptos"/>
          <w:color w:val="1D252C"/>
        </w:rPr>
        <w:t>QR and lookup responses use explicit operational projections so they cannot accidentally serialize NRIC, contact or token fields.</w:t>
      </w:r>
    </w:p>
    <w:p>
      <w:pPr>
        <w:pStyle w:val="ListBullet"/>
        <w:spacing w:after="80" w:line="276" w:lineRule="auto"/>
      </w:pPr>
      <w:r>
        <w:rPr>
          <w:rFonts w:ascii="Aptos" w:hAnsi="Aptos"/>
          <w:color w:val="1D252C"/>
        </w:rPr>
        <w:t>Audit records retain request and device context but do not store submitted QR tokens, raw request bodies or user-agent strings where they are unnecessary.</w:t>
      </w:r>
    </w:p>
    <w:p>
      <w:pPr>
        <w:pStyle w:val="ListBullet"/>
        <w:spacing w:after="80" w:line="276" w:lineRule="auto"/>
      </w:pPr>
      <w:r>
        <w:rPr>
          <w:rFonts w:ascii="Aptos" w:hAnsi="Aptos"/>
          <w:color w:val="1D252C"/>
        </w:rPr>
        <w:t>Offline data is encrypted, event-scoped and time-limited; bearer QR verification and privileged actions stay online.</w:t>
      </w:r>
    </w:p>
    <w:p>
      <w:pPr>
        <w:pStyle w:val="ListBullet"/>
        <w:spacing w:after="80" w:line="276" w:lineRule="auto"/>
      </w:pPr>
      <w:r>
        <w:rPr>
          <w:rFonts w:ascii="Aptos" w:hAnsi="Aptos"/>
          <w:color w:val="1D252C"/>
        </w:rPr>
        <w:t>Destructive event deletion requires administrator role, exact-name confirmation, acknowledgement, an expiring signed preview and an unchanged event version.</w:t>
      </w:r>
    </w:p>
    <w:p>
      <w:pPr>
        <w:pStyle w:val="ListBullet"/>
        <w:spacing w:after="80" w:line="276" w:lineRule="auto"/>
      </w:pPr>
      <w:r>
        <w:rPr>
          <w:rFonts w:ascii="Aptos" w:hAnsi="Aptos"/>
          <w:color w:val="1D252C"/>
        </w:rPr>
        <w:t>Referral PDFs use a random one-time password rather than a participant-derived reusable secret.</w:t>
      </w:r>
    </w:p>
    <w:p>
      <w:pPr>
        <w:pStyle w:val="Heading2"/>
      </w:pPr>
      <w:r>
        <w:t>4.3 User experience and frontend work</w:t>
      </w:r>
    </w:p>
    <w:p>
      <w:pPr>
        <w:spacing w:after="140" w:line="288" w:lineRule="auto"/>
      </w:pPr>
      <w:r>
        <w:rPr>
          <w:rFonts w:ascii="Aptos" w:hAnsi="Aptos"/>
          <w:i w:val="0"/>
          <w:color w:val="1D252C"/>
        </w:rPr>
        <w:t>I also implemented and refined the React experience. My early work established the responsive shell and a complete screening-day prototype. Later work connected the polished event workspace to real permissions and data. I designed for desktop, tablet and mobile because screening staff may use different devices during an event.</w:t>
      </w:r>
    </w:p>
    <w:p>
      <w:pPr>
        <w:pStyle w:val="ListBullet"/>
        <w:spacing w:after="80" w:line="276" w:lineRule="auto"/>
      </w:pPr>
      <w:r>
        <w:rPr>
          <w:rFonts w:ascii="Aptos" w:hAnsi="Aptos"/>
          <w:color w:val="1D252C"/>
        </w:rPr>
        <w:t>Responsive event list, timeline, event detail and staffing workflows.</w:t>
      </w:r>
    </w:p>
    <w:p>
      <w:pPr>
        <w:pStyle w:val="ListBullet"/>
        <w:spacing w:after="80" w:line="276" w:lineRule="auto"/>
      </w:pPr>
      <w:r>
        <w:rPr>
          <w:rFonts w:ascii="Aptos" w:hAnsi="Aptos"/>
          <w:color w:val="1D252C"/>
        </w:rPr>
        <w:t>Accessible interaction states, keyboard-friendly controls and touch-sized actions.</w:t>
      </w:r>
    </w:p>
    <w:p>
      <w:pPr>
        <w:pStyle w:val="ListBullet"/>
        <w:spacing w:after="80" w:line="276" w:lineRule="auto"/>
      </w:pPr>
      <w:r>
        <w:rPr>
          <w:rFonts w:ascii="Aptos" w:hAnsi="Aptos"/>
          <w:color w:val="1D252C"/>
        </w:rPr>
        <w:t>Light/dark theme consistency and reduced-motion-aware behavior.</w:t>
      </w:r>
    </w:p>
    <w:p>
      <w:pPr>
        <w:pStyle w:val="ListBullet"/>
        <w:spacing w:after="80" w:line="276" w:lineRule="auto"/>
      </w:pPr>
      <w:r>
        <w:rPr>
          <w:rFonts w:ascii="Aptos" w:hAnsi="Aptos"/>
          <w:color w:val="1D252C"/>
        </w:rPr>
        <w:t>Camera scanning with device switching plus physical-reader, paste and search fallbacks.</w:t>
      </w:r>
    </w:p>
    <w:p>
      <w:pPr>
        <w:pStyle w:val="ListBullet"/>
        <w:spacing w:after="80" w:line="276" w:lineRule="auto"/>
      </w:pPr>
      <w:r>
        <w:rPr>
          <w:rFonts w:ascii="Aptos" w:hAnsi="Aptos"/>
          <w:color w:val="1D252C"/>
        </w:rPr>
        <w:t>Clear empty, loading, error, pending-sync and delivery states rather than silent failure.</w:t>
      </w:r>
    </w:p>
    <w:p>
      <w:pPr>
        <w:pStyle w:val="Heading2"/>
      </w:pPr>
      <w:r>
        <w:t>4.4 Sample data and verification queries</w:t>
      </w:r>
    </w:p>
    <w:p>
      <w:pPr>
        <w:spacing w:after="140" w:line="288" w:lineRule="auto"/>
      </w:pPr>
      <w:r>
        <w:rPr>
          <w:rFonts w:ascii="Aptos" w:hAnsi="Aptos"/>
          <w:i w:val="0"/>
          <w:color w:val="1D252C"/>
        </w:rPr>
        <w:t>I added deterministic synthetic fixtures for acceptance and performance work. The fixtures avoid real NRIC or clinical information while still exercising the complete workflow. Seed data included events, staff duties, participants, queues, screening results and reviewer outcomes so tests and demonstrations could be repeated.</w:t>
      </w:r>
    </w:p>
    <w:tbl>
      <w:tblPr>
        <w:tblW w:type="dxa" w:w="9360"/>
        <w:jc w:val="center"/>
        <w:tblLayout w:type="fixed"/>
        <w:tblLook w:firstColumn="1" w:firstRow="1" w:lastColumn="0" w:lastRow="0" w:noHBand="0" w:noVBand="1" w:val="04A0"/>
        <w:tblBorders>
          <w:top w:val="single" w:sz="4" w:color="CBD5DE"/>
          <w:left w:val="single" w:sz="4" w:color="CBD5DE"/>
          <w:bottom w:val="single" w:sz="4" w:color="CBD5DE"/>
          <w:right w:val="single" w:sz="4" w:color="CBD5DE"/>
          <w:insideH w:val="single" w:sz="4" w:color="CBD5DE"/>
          <w:insideV w:val="single" w:sz="4" w:color="CBD5DE"/>
        </w:tblBorders>
      </w:tblPr>
      <w:tblGrid>
        <w:gridCol w:w="3000"/>
        <w:gridCol w:w="6360"/>
      </w:tblGrid>
      <w:tr>
        <w:trPr>
          <w:tblHeader w:val="true"/>
        </w:trPr>
        <w:tc>
          <w:tcPr>
            <w:tcW w:type="dxa" w:w="3000"/>
            <w:shd w:fill="17324D"/>
            <w:tcMar>
              <w:top w:w="100" w:type="dxa"/>
              <w:start w:w="120" w:type="dxa"/>
              <w:bottom w:w="100" w:type="dxa"/>
              <w:end w:w="120" w:type="dxa"/>
            </w:tcMar>
            <w:vAlign w:val="center"/>
          </w:tcPr>
          <w:p>
            <w:pPr>
              <w:spacing w:after="0"/>
            </w:pPr>
            <w:r>
              <w:rPr>
                <w:rFonts w:ascii="Aptos" w:hAnsi="Aptos"/>
                <w:b/>
                <w:color w:val="FFFFFF"/>
                <w:sz w:val="18"/>
              </w:rPr>
              <w:t>Check</w:t>
            </w:r>
          </w:p>
        </w:tc>
        <w:tc>
          <w:tcPr>
            <w:tcW w:type="dxa" w:w="6360"/>
            <w:shd w:fill="17324D"/>
            <w:tcMar>
              <w:top w:w="100" w:type="dxa"/>
              <w:start w:w="120" w:type="dxa"/>
              <w:bottom w:w="100" w:type="dxa"/>
              <w:end w:w="120" w:type="dxa"/>
            </w:tcMar>
            <w:vAlign w:val="center"/>
          </w:tcPr>
          <w:p>
            <w:pPr>
              <w:spacing w:after="0"/>
            </w:pPr>
            <w:r>
              <w:rPr>
                <w:rFonts w:ascii="Aptos" w:hAnsi="Aptos"/>
                <w:b/>
                <w:color w:val="FFFFFF"/>
                <w:sz w:val="18"/>
              </w:rPr>
              <w:t>Expected evidence</w:t>
            </w:r>
          </w:p>
        </w:tc>
      </w:tr>
      <w:tr>
        <w:trPr>
          <w:cantSplit w:val="true"/>
        </w:trPr>
        <w:tc>
          <w:tcPr>
            <w:tcW w:type="dxa" w:w="3000"/>
            <w:tcMar>
              <w:top w:w="100" w:type="dxa"/>
              <w:start w:w="120" w:type="dxa"/>
              <w:bottom w:w="100" w:type="dxa"/>
              <w:end w:w="120" w:type="dxa"/>
            </w:tcMar>
            <w:vAlign w:val="center"/>
          </w:tcPr>
          <w:p>
            <w:pPr>
              <w:spacing w:after="0" w:line="252" w:lineRule="auto"/>
            </w:pPr>
            <w:r>
              <w:rPr>
                <w:rFonts w:ascii="Aptos" w:hAnsi="Aptos"/>
                <w:color w:val="1D252C"/>
                <w:sz w:val="18"/>
              </w:rPr>
              <w:t>Registration capacity</w:t>
            </w:r>
          </w:p>
        </w:tc>
        <w:tc>
          <w:tcPr>
            <w:tcW w:type="dxa" w:w="6360"/>
            <w:tcMar>
              <w:top w:w="100" w:type="dxa"/>
              <w:start w:w="120" w:type="dxa"/>
              <w:bottom w:w="100" w:type="dxa"/>
              <w:end w:w="120" w:type="dxa"/>
            </w:tcMar>
            <w:vAlign w:val="center"/>
          </w:tcPr>
          <w:p>
            <w:pPr>
              <w:spacing w:after="0" w:line="252" w:lineRule="auto"/>
            </w:pPr>
            <w:r>
              <w:rPr>
                <w:rFonts w:ascii="Aptos" w:hAnsi="Aptos"/>
                <w:color w:val="1D252C"/>
                <w:sz w:val="18"/>
              </w:rPr>
              <w:t>Signed-up count never exceeds event capacity; overflow enters WAITLISTED</w:t>
            </w:r>
          </w:p>
        </w:tc>
      </w:tr>
      <w:tr>
        <w:trPr>
          <w:cantSplit w:val="true"/>
        </w:trPr>
        <w:tc>
          <w:tcPr>
            <w:tcW w:type="dxa" w:w="3000"/>
            <w:shd w:fill="F5F8FA"/>
            <w:tcMar>
              <w:top w:w="100" w:type="dxa"/>
              <w:start w:w="120" w:type="dxa"/>
              <w:bottom w:w="100" w:type="dxa"/>
              <w:end w:w="120" w:type="dxa"/>
            </w:tcMar>
            <w:vAlign w:val="center"/>
          </w:tcPr>
          <w:p>
            <w:pPr>
              <w:spacing w:after="0" w:line="252" w:lineRule="auto"/>
            </w:pPr>
            <w:r>
              <w:rPr>
                <w:rFonts w:ascii="Aptos" w:hAnsi="Aptos"/>
                <w:color w:val="1D252C"/>
                <w:sz w:val="18"/>
              </w:rPr>
              <w:t>Cross-event authorization</w:t>
            </w:r>
          </w:p>
        </w:tc>
        <w:tc>
          <w:tcPr>
            <w:tcW w:type="dxa" w:w="6360"/>
            <w:shd w:fill="F5F8FA"/>
            <w:tcMar>
              <w:top w:w="100" w:type="dxa"/>
              <w:start w:w="120" w:type="dxa"/>
              <w:bottom w:w="100" w:type="dxa"/>
              <w:end w:w="120" w:type="dxa"/>
            </w:tcMar>
            <w:vAlign w:val="center"/>
          </w:tcPr>
          <w:p>
            <w:pPr>
              <w:spacing w:after="0" w:line="252" w:lineRule="auto"/>
            </w:pPr>
            <w:r>
              <w:rPr>
                <w:rFonts w:ascii="Aptos" w:hAnsi="Aptos"/>
                <w:color w:val="1D252C"/>
                <w:sz w:val="18"/>
              </w:rPr>
              <w:t>Assigned staff can access only their events; unrelated event IDs are denied</w:t>
            </w:r>
          </w:p>
        </w:tc>
      </w:tr>
      <w:tr>
        <w:trPr>
          <w:cantSplit w:val="true"/>
        </w:trPr>
        <w:tc>
          <w:tcPr>
            <w:tcW w:type="dxa" w:w="3000"/>
            <w:tcMar>
              <w:top w:w="100" w:type="dxa"/>
              <w:start w:w="120" w:type="dxa"/>
              <w:bottom w:w="100" w:type="dxa"/>
              <w:end w:w="120" w:type="dxa"/>
            </w:tcMar>
            <w:vAlign w:val="center"/>
          </w:tcPr>
          <w:p>
            <w:pPr>
              <w:spacing w:after="0" w:line="252" w:lineRule="auto"/>
            </w:pPr>
            <w:r>
              <w:rPr>
                <w:rFonts w:ascii="Aptos" w:hAnsi="Aptos"/>
                <w:color w:val="1D252C"/>
                <w:sz w:val="18"/>
              </w:rPr>
              <w:t>Idempotent screening</w:t>
            </w:r>
          </w:p>
        </w:tc>
        <w:tc>
          <w:tcPr>
            <w:tcW w:type="dxa" w:w="6360"/>
            <w:tcMar>
              <w:top w:w="100" w:type="dxa"/>
              <w:start w:w="120" w:type="dxa"/>
              <w:bottom w:w="100" w:type="dxa"/>
              <w:end w:w="120" w:type="dxa"/>
            </w:tcMar>
            <w:vAlign w:val="center"/>
          </w:tcPr>
          <w:p>
            <w:pPr>
              <w:spacing w:after="0" w:line="252" w:lineRule="auto"/>
            </w:pPr>
            <w:r>
              <w:rPr>
                <w:rFonts w:ascii="Aptos" w:hAnsi="Aptos"/>
                <w:color w:val="1D252C"/>
                <w:sz w:val="18"/>
              </w:rPr>
              <w:t>Repeating the same request returns/reuses one result without duplicate progression</w:t>
            </w:r>
          </w:p>
        </w:tc>
      </w:tr>
      <w:tr>
        <w:trPr>
          <w:cantSplit w:val="true"/>
        </w:trPr>
        <w:tc>
          <w:tcPr>
            <w:tcW w:type="dxa" w:w="3000"/>
            <w:shd w:fill="F5F8FA"/>
            <w:tcMar>
              <w:top w:w="100" w:type="dxa"/>
              <w:start w:w="120" w:type="dxa"/>
              <w:bottom w:w="100" w:type="dxa"/>
              <w:end w:w="120" w:type="dxa"/>
            </w:tcMar>
            <w:vAlign w:val="center"/>
          </w:tcPr>
          <w:p>
            <w:pPr>
              <w:spacing w:after="0" w:line="252" w:lineRule="auto"/>
            </w:pPr>
            <w:r>
              <w:rPr>
                <w:rFonts w:ascii="Aptos" w:hAnsi="Aptos"/>
                <w:color w:val="1D252C"/>
                <w:sz w:val="18"/>
              </w:rPr>
              <w:t>Queue invariant</w:t>
            </w:r>
          </w:p>
        </w:tc>
        <w:tc>
          <w:tcPr>
            <w:tcW w:type="dxa" w:w="6360"/>
            <w:shd w:fill="F5F8FA"/>
            <w:tcMar>
              <w:top w:w="100" w:type="dxa"/>
              <w:start w:w="120" w:type="dxa"/>
              <w:bottom w:w="100" w:type="dxa"/>
              <w:end w:w="120" w:type="dxa"/>
            </w:tcMar>
            <w:vAlign w:val="center"/>
          </w:tcPr>
          <w:p>
            <w:pPr>
              <w:spacing w:after="0" w:line="252" w:lineRule="auto"/>
            </w:pPr>
            <w:r>
              <w:rPr>
                <w:rFonts w:ascii="Aptos" w:hAnsi="Aptos"/>
                <w:color w:val="1D252C"/>
                <w:sz w:val="18"/>
              </w:rPr>
              <w:t>A registration has at most one active queue entry</w:t>
            </w:r>
          </w:p>
        </w:tc>
      </w:tr>
      <w:tr>
        <w:trPr>
          <w:cantSplit w:val="true"/>
        </w:trPr>
        <w:tc>
          <w:tcPr>
            <w:tcW w:type="dxa" w:w="3000"/>
            <w:tcMar>
              <w:top w:w="100" w:type="dxa"/>
              <w:start w:w="120" w:type="dxa"/>
              <w:bottom w:w="100" w:type="dxa"/>
              <w:end w:w="120" w:type="dxa"/>
            </w:tcMar>
            <w:vAlign w:val="center"/>
          </w:tcPr>
          <w:p>
            <w:pPr>
              <w:spacing w:after="0" w:line="252" w:lineRule="auto"/>
            </w:pPr>
            <w:r>
              <w:rPr>
                <w:rFonts w:ascii="Aptos" w:hAnsi="Aptos"/>
                <w:color w:val="1D252C"/>
                <w:sz w:val="18"/>
              </w:rPr>
              <w:t>Offline recovery</w:t>
            </w:r>
          </w:p>
        </w:tc>
        <w:tc>
          <w:tcPr>
            <w:tcW w:type="dxa" w:w="6360"/>
            <w:tcMar>
              <w:top w:w="100" w:type="dxa"/>
              <w:start w:w="120" w:type="dxa"/>
              <w:bottom w:w="100" w:type="dxa"/>
              <w:end w:w="120" w:type="dxa"/>
            </w:tcMar>
            <w:vAlign w:val="center"/>
          </w:tcPr>
          <w:p>
            <w:pPr>
              <w:spacing w:after="0" w:line="252" w:lineRule="auto"/>
            </w:pPr>
            <w:r>
              <w:rPr>
                <w:rFonts w:ascii="Aptos" w:hAnsi="Aptos"/>
                <w:color w:val="1D252C"/>
                <w:sz w:val="18"/>
              </w:rPr>
              <w:t>Pending records sync once; terminal rejections can be removed and re-entered</w:t>
            </w:r>
          </w:p>
        </w:tc>
      </w:tr>
      <w:tr>
        <w:trPr>
          <w:cantSplit w:val="true"/>
        </w:trPr>
        <w:tc>
          <w:tcPr>
            <w:tcW w:type="dxa" w:w="3000"/>
            <w:shd w:fill="F5F8FA"/>
            <w:tcMar>
              <w:top w:w="100" w:type="dxa"/>
              <w:start w:w="120" w:type="dxa"/>
              <w:bottom w:w="100" w:type="dxa"/>
              <w:end w:w="120" w:type="dxa"/>
            </w:tcMar>
            <w:vAlign w:val="center"/>
          </w:tcPr>
          <w:p>
            <w:pPr>
              <w:spacing w:after="0" w:line="252" w:lineRule="auto"/>
            </w:pPr>
            <w:r>
              <w:rPr>
                <w:rFonts w:ascii="Aptos" w:hAnsi="Aptos"/>
                <w:color w:val="1D252C"/>
                <w:sz w:val="18"/>
              </w:rPr>
              <w:t>Backup restore</w:t>
            </w:r>
          </w:p>
        </w:tc>
        <w:tc>
          <w:tcPr>
            <w:tcW w:type="dxa" w:w="6360"/>
            <w:shd w:fill="F5F8FA"/>
            <w:tcMar>
              <w:top w:w="100" w:type="dxa"/>
              <w:start w:w="120" w:type="dxa"/>
              <w:bottom w:w="100" w:type="dxa"/>
              <w:end w:w="120" w:type="dxa"/>
            </w:tcMar>
            <w:vAlign w:val="center"/>
          </w:tcPr>
          <w:p>
            <w:pPr>
              <w:spacing w:after="0" w:line="252" w:lineRule="auto"/>
            </w:pPr>
            <w:r>
              <w:rPr>
                <w:rFonts w:ascii="Aptos" w:hAnsi="Aptos"/>
                <w:color w:val="1D252C"/>
                <w:sz w:val="18"/>
              </w:rPr>
              <w:t>Rows, constraints and indexes match the source database after restore</w:t>
            </w:r>
          </w:p>
        </w:tc>
      </w:tr>
    </w:tbl>
    <w:p>
      <w:pPr>
        <w:spacing w:after="40"/>
      </w:pPr>
    </w:p>
    <w:p>
      <w:pPr>
        <w:pStyle w:val="Heading1"/>
      </w:pPr>
      <w:r>
        <w:t>5. Challenges I Encountered and Solutions</w:t>
      </w:r>
    </w:p>
    <w:p>
      <w:pPr>
        <w:pStyle w:val="Heading2"/>
      </w:pPr>
      <w:r>
        <w:t>Balancing usability with sensitive data</w:t>
      </w:r>
    </w:p>
    <w:p>
      <w:pPr>
        <w:spacing w:after="140" w:line="288" w:lineRule="auto"/>
      </w:pPr>
      <w:r>
        <w:rPr>
          <w:rFonts w:ascii="Aptos" w:hAnsi="Aptos"/>
          <w:i w:val="0"/>
          <w:color w:val="1D252C"/>
        </w:rPr>
        <w:t>QR lookup and manual check-in were convenient places to return the full participant object. That was unsafe. I introduced dedicated projections and kept only the identifiers, names and operational status needed at the station.</w:t>
      </w:r>
    </w:p>
    <w:p>
      <w:pPr>
        <w:pStyle w:val="Heading2"/>
      </w:pPr>
      <w:r>
        <w:t>Preventing duplicate or conflicting workflow updates</w:t>
      </w:r>
    </w:p>
    <w:p>
      <w:pPr>
        <w:spacing w:after="140" w:line="288" w:lineRule="auto"/>
      </w:pPr>
      <w:r>
        <w:rPr>
          <w:rFonts w:ascii="Aptos" w:hAnsi="Aptos"/>
          <w:i w:val="0"/>
          <w:color w:val="1D252C"/>
        </w:rPr>
        <w:t>Retries, polling, offline submissions and two staff devices can all submit the same action. I used idempotency keys, request ledgers, version checks, row locks and atomic progression so the database defines one accepted outcome.</w:t>
      </w:r>
    </w:p>
    <w:p>
      <w:pPr>
        <w:pStyle w:val="Heading2"/>
      </w:pPr>
      <w:r>
        <w:t>Separating account identity from event duty</w:t>
      </w:r>
    </w:p>
    <w:p>
      <w:pPr>
        <w:spacing w:after="140" w:line="288" w:lineRule="auto"/>
      </w:pPr>
      <w:r>
        <w:rPr>
          <w:rFonts w:ascii="Aptos" w:hAnsi="Aptos"/>
          <w:i w:val="0"/>
          <w:color w:val="1D252C"/>
        </w:rPr>
        <w:t>A global role could not represent a staff member who registers at one event and screens at another. I kept stable account categories and moved operational duties into event membership roles and station assignments.</w:t>
      </w:r>
    </w:p>
    <w:p>
      <w:pPr>
        <w:pStyle w:val="Heading2"/>
      </w:pPr>
      <w:r>
        <w:t>Keeping offline support inside a safe boundary</w:t>
      </w:r>
    </w:p>
    <w:p>
      <w:pPr>
        <w:spacing w:after="140" w:line="288" w:lineRule="auto"/>
      </w:pPr>
      <w:r>
        <w:rPr>
          <w:rFonts w:ascii="Aptos" w:hAnsi="Aptos"/>
          <w:i w:val="0"/>
          <w:color w:val="1D252C"/>
        </w:rPr>
        <w:t>A full offline copy would have increased exposure and created impossible authorization promises. I limited offline capability to encrypted, expiring station packs and result capture; review, registration administration and bearer-token verification remain online.</w:t>
      </w:r>
    </w:p>
    <w:p>
      <w:pPr>
        <w:pStyle w:val="Heading2"/>
      </w:pPr>
      <w:r>
        <w:t>Making destructive deletion trustworthy</w:t>
      </w:r>
    </w:p>
    <w:p>
      <w:pPr>
        <w:spacing w:after="140" w:line="288" w:lineRule="auto"/>
      </w:pPr>
      <w:r>
        <w:rPr>
          <w:rFonts w:ascii="Aptos" w:hAnsi="Aptos"/>
          <w:i w:val="0"/>
          <w:color w:val="1D252C"/>
        </w:rPr>
        <w:t>Deleting an event touches many relationships and can race with new activity. I implemented impact preview, short-lived signed confirmation, version binding and an in-transaction re-check with rollback.</w:t>
      </w:r>
    </w:p>
    <w:p>
      <w:pPr>
        <w:pStyle w:val="Heading2"/>
      </w:pPr>
      <w:r>
        <w:t>Proving performance without contaminating production</w:t>
      </w:r>
    </w:p>
    <w:p>
      <w:pPr>
        <w:spacing w:after="140" w:line="288" w:lineRule="auto"/>
      </w:pPr>
      <w:r>
        <w:rPr>
          <w:rFonts w:ascii="Aptos" w:hAnsi="Aptos"/>
          <w:i w:val="0"/>
          <w:color w:val="1D252C"/>
        </w:rPr>
        <w:t>Load and recovery evidence needed realistic scale but could not use participant data. I built isolated synthetic fixtures, guarded database reset rules and a backup restore comparison that checked rows, constraints and indexes.</w:t>
      </w:r>
    </w:p>
    <w:p>
      <w:pPr>
        <w:pStyle w:val="Heading2"/>
      </w:pPr>
      <w:r>
        <w:t>Working through evolving requirements</w:t>
      </w:r>
    </w:p>
    <w:p>
      <w:pPr>
        <w:spacing w:after="140" w:line="288" w:lineRule="auto"/>
      </w:pPr>
      <w:r>
        <w:rPr>
          <w:rFonts w:ascii="Aptos" w:hAnsi="Aptos"/>
          <w:i w:val="0"/>
          <w:color w:val="1D252C"/>
        </w:rPr>
        <w:t>The station and route model changed as the workflow became clearer. I used migrations, API-contract regeneration, targeted tests and explicit follow-up PRs so changes were reviewable instead of silently reshaping the system.</w:t>
      </w:r>
    </w:p>
    <w:p>
      <w:pPr>
        <w:pStyle w:val="Heading1"/>
      </w:pPr>
      <w:r>
        <w:t>6. Reflection</w:t>
      </w:r>
    </w:p>
    <w:p>
      <w:pPr>
        <w:spacing w:after="140" w:line="288" w:lineRule="auto"/>
      </w:pPr>
      <w:r>
        <w:rPr>
          <w:rFonts w:ascii="Aptos" w:hAnsi="Aptos"/>
          <w:i w:val="0"/>
          <w:color w:val="1D252C"/>
        </w:rPr>
        <w:t>The most important technical lesson from this project is that database design, security and user experience cannot be separated in a workflow system. A queue button is also a state transition. A QR code is also a credential boundary. An offline feature is also a data-retention decision. A report download is also authorization, storage and lifecycle management.</w:t>
      </w:r>
    </w:p>
    <w:p>
      <w:pPr>
        <w:spacing w:after="140" w:line="288" w:lineRule="auto"/>
      </w:pPr>
      <w:r>
        <w:rPr>
          <w:rFonts w:ascii="Aptos" w:hAnsi="Aptos"/>
          <w:i w:val="0"/>
          <w:color w:val="1D252C"/>
        </w:rPr>
        <w:t>I also learned to be more precise about evidence. A passing unit test is not the same as a live cloud acceptance test, and a generated PDF is not the same as a delivered email. In the final stages I deliberately separated what was proven, what was automated, what required physical hardware and what still depended on student-owned links. This makes the report more defensible and makes future maintenance easier.</w:t>
      </w:r>
    </w:p>
    <w:p>
      <w:pPr>
        <w:spacing w:after="140" w:line="288" w:lineRule="auto"/>
      </w:pPr>
      <w:r>
        <w:rPr>
          <w:rFonts w:ascii="Aptos" w:hAnsi="Aptos"/>
          <w:i w:val="0"/>
          <w:color w:val="1D252C"/>
        </w:rPr>
        <w:t>If I continued the project, I would retain the same model: security and integrity at shared boundaries, small reviewable changes, synthetic performance fixtures, and explicit evidence for every completion claim. I would not add new architecture until the measured workflow required it.</w:t>
      </w:r>
    </w:p>
    <w:p>
      <w:pPr>
        <w:pStyle w:val="Heading1"/>
      </w:pPr>
      <w:r>
        <w:t>Appendix A. Authored Pull Request Evidence</w:t>
      </w:r>
    </w:p>
    <w:p>
      <w:pPr>
        <w:spacing w:after="140" w:line="288" w:lineRule="auto"/>
      </w:pPr>
      <w:r>
        <w:rPr>
          <w:rFonts w:ascii="Aptos" w:hAnsi="Aptos"/>
          <w:i w:val="0"/>
          <w:color w:val="1D252C"/>
        </w:rPr>
        <w:t>The table below lists every pull request returned by GitHub for author NachikethReddyY. Closed PRs #38 and #59 were superseded; they are retained for a complete and honest record.</w:t>
      </w:r>
    </w:p>
    <w:tbl>
      <w:tblPr>
        <w:tblW w:type="dxa" w:w="9360"/>
        <w:jc w:val="center"/>
        <w:tblLayout w:type="fixed"/>
        <w:tblLook w:firstColumn="1" w:firstRow="1" w:lastColumn="0" w:lastRow="0" w:noHBand="0" w:noVBand="1" w:val="04A0"/>
        <w:tblBorders>
          <w:top w:val="single" w:sz="4" w:color="CBD5DE"/>
          <w:left w:val="single" w:sz="4" w:color="CBD5DE"/>
          <w:bottom w:val="single" w:sz="4" w:color="CBD5DE"/>
          <w:right w:val="single" w:sz="4" w:color="CBD5DE"/>
          <w:insideH w:val="single" w:sz="4" w:color="CBD5DE"/>
          <w:insideV w:val="single" w:sz="4" w:color="CBD5DE"/>
        </w:tblBorders>
      </w:tblPr>
      <w:tblGrid>
        <w:gridCol w:w="700"/>
        <w:gridCol w:w="3900"/>
        <w:gridCol w:w="900"/>
        <w:gridCol w:w="1100"/>
        <w:gridCol w:w="2760"/>
      </w:tblGrid>
      <w:tr>
        <w:trPr>
          <w:tblHeader w:val="true"/>
        </w:trPr>
        <w:tc>
          <w:tcPr>
            <w:tcW w:type="dxa" w:w="700"/>
            <w:shd w:fill="17324D"/>
            <w:tcMar>
              <w:top w:w="100" w:type="dxa"/>
              <w:start w:w="120" w:type="dxa"/>
              <w:bottom w:w="100" w:type="dxa"/>
              <w:end w:w="120" w:type="dxa"/>
            </w:tcMar>
            <w:vAlign w:val="center"/>
          </w:tcPr>
          <w:p>
            <w:pPr>
              <w:spacing w:after="0"/>
            </w:pPr>
            <w:r>
              <w:rPr>
                <w:rFonts w:ascii="Aptos" w:hAnsi="Aptos"/>
                <w:b/>
                <w:color w:val="FFFFFF"/>
                <w:sz w:val="15"/>
              </w:rPr>
              <w:t>PR</w:t>
            </w:r>
          </w:p>
        </w:tc>
        <w:tc>
          <w:tcPr>
            <w:tcW w:type="dxa" w:w="3900"/>
            <w:shd w:fill="17324D"/>
            <w:tcMar>
              <w:top w:w="100" w:type="dxa"/>
              <w:start w:w="120" w:type="dxa"/>
              <w:bottom w:w="100" w:type="dxa"/>
              <w:end w:w="120" w:type="dxa"/>
            </w:tcMar>
            <w:vAlign w:val="center"/>
          </w:tcPr>
          <w:p>
            <w:pPr>
              <w:spacing w:after="0"/>
            </w:pPr>
            <w:r>
              <w:rPr>
                <w:rFonts w:ascii="Aptos" w:hAnsi="Aptos"/>
                <w:b/>
                <w:color w:val="FFFFFF"/>
                <w:sz w:val="15"/>
              </w:rPr>
              <w:t>Title</w:t>
            </w:r>
          </w:p>
        </w:tc>
        <w:tc>
          <w:tcPr>
            <w:tcW w:type="dxa" w:w="900"/>
            <w:shd w:fill="17324D"/>
            <w:tcMar>
              <w:top w:w="100" w:type="dxa"/>
              <w:start w:w="120" w:type="dxa"/>
              <w:bottom w:w="100" w:type="dxa"/>
              <w:end w:w="120" w:type="dxa"/>
            </w:tcMar>
            <w:vAlign w:val="center"/>
          </w:tcPr>
          <w:p>
            <w:pPr>
              <w:spacing w:after="0"/>
            </w:pPr>
            <w:r>
              <w:rPr>
                <w:rFonts w:ascii="Aptos" w:hAnsi="Aptos"/>
                <w:b/>
                <w:color w:val="FFFFFF"/>
                <w:sz w:val="15"/>
              </w:rPr>
              <w:t>State</w:t>
            </w:r>
          </w:p>
        </w:tc>
        <w:tc>
          <w:tcPr>
            <w:tcW w:type="dxa" w:w="1100"/>
            <w:shd w:fill="17324D"/>
            <w:tcMar>
              <w:top w:w="100" w:type="dxa"/>
              <w:start w:w="120" w:type="dxa"/>
              <w:bottom w:w="100" w:type="dxa"/>
              <w:end w:w="120" w:type="dxa"/>
            </w:tcMar>
            <w:vAlign w:val="center"/>
          </w:tcPr>
          <w:p>
            <w:pPr>
              <w:spacing w:after="0"/>
            </w:pPr>
            <w:r>
              <w:rPr>
                <w:rFonts w:ascii="Aptos" w:hAnsi="Aptos"/>
                <w:b/>
                <w:color w:val="FFFFFF"/>
                <w:sz w:val="15"/>
              </w:rPr>
              <w:t>Diff</w:t>
            </w:r>
          </w:p>
        </w:tc>
        <w:tc>
          <w:tcPr>
            <w:tcW w:type="dxa" w:w="2760"/>
            <w:shd w:fill="17324D"/>
            <w:tcMar>
              <w:top w:w="100" w:type="dxa"/>
              <w:start w:w="120" w:type="dxa"/>
              <w:bottom w:w="100" w:type="dxa"/>
              <w:end w:w="120" w:type="dxa"/>
            </w:tcMar>
            <w:vAlign w:val="center"/>
          </w:tcPr>
          <w:p>
            <w:pPr>
              <w:spacing w:after="0"/>
            </w:pPr>
            <w:r>
              <w:rPr>
                <w:rFonts w:ascii="Aptos" w:hAnsi="Aptos"/>
                <w:b/>
                <w:color w:val="FFFFFF"/>
                <w:sz w:val="15"/>
              </w:rPr>
              <w:t>Evidence URL</w:t>
            </w:r>
          </w:p>
        </w:tc>
      </w:tr>
      <w:tr>
        <w:trPr>
          <w:cantSplit w:val="true"/>
        </w:trPr>
        <w:tc>
          <w:tcPr>
            <w:tcW w:type="dxa" w:w="700"/>
            <w:tcMar>
              <w:top w:w="100" w:type="dxa"/>
              <w:start w:w="120" w:type="dxa"/>
              <w:bottom w:w="100" w:type="dxa"/>
              <w:end w:w="120" w:type="dxa"/>
            </w:tcMar>
            <w:vAlign w:val="center"/>
          </w:tcPr>
          <w:p>
            <w:pPr>
              <w:spacing w:after="0" w:line="252" w:lineRule="auto"/>
            </w:pPr>
            <w:r>
              <w:rPr>
                <w:rFonts w:ascii="Aptos" w:hAnsi="Aptos"/>
                <w:color w:val="1D252C"/>
                <w:sz w:val="15"/>
              </w:rPr>
              <w:t>#4</w:t>
            </w:r>
          </w:p>
        </w:tc>
        <w:tc>
          <w:tcPr>
            <w:tcW w:type="dxa" w:w="3900"/>
            <w:tcMar>
              <w:top w:w="100" w:type="dxa"/>
              <w:start w:w="120" w:type="dxa"/>
              <w:bottom w:w="100" w:type="dxa"/>
              <w:end w:w="120" w:type="dxa"/>
            </w:tcMar>
            <w:vAlign w:val="center"/>
          </w:tcPr>
          <w:p>
            <w:pPr>
              <w:spacing w:after="0" w:line="252" w:lineRule="auto"/>
            </w:pPr>
            <w:r>
              <w:rPr>
                <w:rFonts w:ascii="Aptos" w:hAnsi="Aptos"/>
                <w:color w:val="1D252C"/>
                <w:sz w:val="15"/>
              </w:rPr>
              <w:t>nachikethreddy/distribution</w:t>
            </w:r>
          </w:p>
        </w:tc>
        <w:tc>
          <w:tcPr>
            <w:tcW w:type="dxa" w:w="900"/>
            <w:tcMar>
              <w:top w:w="100" w:type="dxa"/>
              <w:start w:w="120" w:type="dxa"/>
              <w:bottom w:w="100" w:type="dxa"/>
              <w:end w:w="120" w:type="dxa"/>
            </w:tcMar>
            <w:vAlign w:val="center"/>
          </w:tcPr>
          <w:p>
            <w:pPr>
              <w:spacing w:after="0" w:line="252" w:lineRule="auto"/>
            </w:pPr>
            <w:r>
              <w:rPr>
                <w:rFonts w:ascii="Aptos" w:hAnsi="Aptos"/>
                <w:color w:val="1D252C"/>
                <w:sz w:val="15"/>
              </w:rPr>
              <w:t>Merged</w:t>
            </w:r>
          </w:p>
        </w:tc>
        <w:tc>
          <w:tcPr>
            <w:tcW w:type="dxa" w:w="1100"/>
            <w:tcMar>
              <w:top w:w="100" w:type="dxa"/>
              <w:start w:w="120" w:type="dxa"/>
              <w:bottom w:w="100" w:type="dxa"/>
              <w:end w:w="120" w:type="dxa"/>
            </w:tcMar>
            <w:vAlign w:val="center"/>
          </w:tcPr>
          <w:p>
            <w:pPr>
              <w:spacing w:after="0" w:line="252" w:lineRule="auto"/>
            </w:pPr>
            <w:r>
              <w:rPr>
                <w:rFonts w:ascii="Aptos" w:hAnsi="Aptos"/>
                <w:color w:val="1D252C"/>
                <w:sz w:val="15"/>
              </w:rPr>
              <w:t>+948 / -151</w:t>
            </w:r>
          </w:p>
        </w:tc>
        <w:tc>
          <w:tcPr>
            <w:tcW w:type="dxa" w:w="2760"/>
            <w:tcMar>
              <w:top w:w="100" w:type="dxa"/>
              <w:start w:w="120" w:type="dxa"/>
              <w:bottom w:w="100" w:type="dxa"/>
              <w:end w:w="120" w:type="dxa"/>
            </w:tcMar>
            <w:vAlign w:val="center"/>
          </w:tcPr>
          <w:p>
            <w:pPr>
              <w:spacing w:after="0" w:line="252" w:lineRule="auto"/>
            </w:pPr>
            <w:r>
              <w:rPr>
                <w:rFonts w:ascii="Aptos" w:hAnsi="Aptos"/>
                <w:color w:val="1D252C"/>
                <w:sz w:val="15"/>
              </w:rPr>
              <w:t>https://github.com/soc-DBSP/react-nodejs-project2-cryptix/pull/4</w:t>
            </w:r>
          </w:p>
        </w:tc>
      </w:tr>
      <w:tr>
        <w:trPr>
          <w:cantSplit w:val="true"/>
        </w:trPr>
        <w:tc>
          <w:tcPr>
            <w:tcW w:type="dxa" w:w="700"/>
            <w:shd w:fill="F5F8FA"/>
            <w:tcMar>
              <w:top w:w="100" w:type="dxa"/>
              <w:start w:w="120" w:type="dxa"/>
              <w:bottom w:w="100" w:type="dxa"/>
              <w:end w:w="120" w:type="dxa"/>
            </w:tcMar>
            <w:vAlign w:val="center"/>
          </w:tcPr>
          <w:p>
            <w:pPr>
              <w:spacing w:after="0" w:line="252" w:lineRule="auto"/>
            </w:pPr>
            <w:r>
              <w:rPr>
                <w:rFonts w:ascii="Aptos" w:hAnsi="Aptos"/>
                <w:color w:val="1D252C"/>
                <w:sz w:val="15"/>
              </w:rPr>
              <w:t>#5</w:t>
            </w:r>
          </w:p>
        </w:tc>
        <w:tc>
          <w:tcPr>
            <w:tcW w:type="dxa" w:w="3900"/>
            <w:shd w:fill="F5F8FA"/>
            <w:tcMar>
              <w:top w:w="100" w:type="dxa"/>
              <w:start w:w="120" w:type="dxa"/>
              <w:bottom w:w="100" w:type="dxa"/>
              <w:end w:w="120" w:type="dxa"/>
            </w:tcMar>
            <w:vAlign w:val="center"/>
          </w:tcPr>
          <w:p>
            <w:pPr>
              <w:spacing w:after="0" w:line="252" w:lineRule="auto"/>
            </w:pPr>
            <w:r>
              <w:rPr>
                <w:rFonts w:ascii="Aptos" w:hAnsi="Aptos"/>
                <w:color w:val="1D252C"/>
                <w:sz w:val="15"/>
              </w:rPr>
              <w:t>Introduced the  directory featuring a blue-accented design system ( light /  dark), a tablet-optimized dashboard layout with a collapsible sidebar and touch-friendly bottom tab bar, and a 14-step interactive screening-day flow prototype. This update removes the Inter font dependency in favor of a native system stack, consolidates the type scale to six steps, and resolves layout-property animations and flat hierarchies for a highly polished, production-ready interface.</w:t>
            </w:r>
          </w:p>
        </w:tc>
        <w:tc>
          <w:tcPr>
            <w:tcW w:type="dxa" w:w="900"/>
            <w:shd w:fill="F5F8FA"/>
            <w:tcMar>
              <w:top w:w="100" w:type="dxa"/>
              <w:start w:w="120" w:type="dxa"/>
              <w:bottom w:w="100" w:type="dxa"/>
              <w:end w:w="120" w:type="dxa"/>
            </w:tcMar>
            <w:vAlign w:val="center"/>
          </w:tcPr>
          <w:p>
            <w:pPr>
              <w:spacing w:after="0" w:line="252" w:lineRule="auto"/>
            </w:pPr>
            <w:r>
              <w:rPr>
                <w:rFonts w:ascii="Aptos" w:hAnsi="Aptos"/>
                <w:color w:val="1D252C"/>
                <w:sz w:val="15"/>
              </w:rPr>
              <w:t>Merged</w:t>
            </w:r>
          </w:p>
        </w:tc>
        <w:tc>
          <w:tcPr>
            <w:tcW w:type="dxa" w:w="1100"/>
            <w:shd w:fill="F5F8FA"/>
            <w:tcMar>
              <w:top w:w="100" w:type="dxa"/>
              <w:start w:w="120" w:type="dxa"/>
              <w:bottom w:w="100" w:type="dxa"/>
              <w:end w:w="120" w:type="dxa"/>
            </w:tcMar>
            <w:vAlign w:val="center"/>
          </w:tcPr>
          <w:p>
            <w:pPr>
              <w:spacing w:after="0" w:line="252" w:lineRule="auto"/>
            </w:pPr>
            <w:r>
              <w:rPr>
                <w:rFonts w:ascii="Aptos" w:hAnsi="Aptos"/>
                <w:color w:val="1D252C"/>
                <w:sz w:val="15"/>
              </w:rPr>
              <w:t>+54504 / -0</w:t>
            </w:r>
          </w:p>
        </w:tc>
        <w:tc>
          <w:tcPr>
            <w:tcW w:type="dxa" w:w="2760"/>
            <w:shd w:fill="F5F8FA"/>
            <w:tcMar>
              <w:top w:w="100" w:type="dxa"/>
              <w:start w:w="120" w:type="dxa"/>
              <w:bottom w:w="100" w:type="dxa"/>
              <w:end w:w="120" w:type="dxa"/>
            </w:tcMar>
            <w:vAlign w:val="center"/>
          </w:tcPr>
          <w:p>
            <w:pPr>
              <w:spacing w:after="0" w:line="252" w:lineRule="auto"/>
            </w:pPr>
            <w:r>
              <w:rPr>
                <w:rFonts w:ascii="Aptos" w:hAnsi="Aptos"/>
                <w:color w:val="1D252C"/>
                <w:sz w:val="15"/>
              </w:rPr>
              <w:t>https://github.com/soc-DBSP/react-nodejs-project2-cryptix/pull/5</w:t>
            </w:r>
          </w:p>
        </w:tc>
      </w:tr>
      <w:tr>
        <w:trPr>
          <w:cantSplit w:val="true"/>
        </w:trPr>
        <w:tc>
          <w:tcPr>
            <w:tcW w:type="dxa" w:w="700"/>
            <w:tcMar>
              <w:top w:w="100" w:type="dxa"/>
              <w:start w:w="120" w:type="dxa"/>
              <w:bottom w:w="100" w:type="dxa"/>
              <w:end w:w="120" w:type="dxa"/>
            </w:tcMar>
            <w:vAlign w:val="center"/>
          </w:tcPr>
          <w:p>
            <w:pPr>
              <w:spacing w:after="0" w:line="252" w:lineRule="auto"/>
            </w:pPr>
            <w:r>
              <w:rPr>
                <w:rFonts w:ascii="Aptos" w:hAnsi="Aptos"/>
                <w:color w:val="1D252C"/>
                <w:sz w:val="15"/>
              </w:rPr>
              <w:t>#38</w:t>
            </w:r>
          </w:p>
        </w:tc>
        <w:tc>
          <w:tcPr>
            <w:tcW w:type="dxa" w:w="3900"/>
            <w:tcMar>
              <w:top w:w="100" w:type="dxa"/>
              <w:start w:w="120" w:type="dxa"/>
              <w:bottom w:w="100" w:type="dxa"/>
              <w:end w:w="120" w:type="dxa"/>
            </w:tcMar>
            <w:vAlign w:val="center"/>
          </w:tcPr>
          <w:p>
            <w:pPr>
              <w:spacing w:after="0" w:line="252" w:lineRule="auto"/>
            </w:pPr>
            <w:r>
              <w:rPr>
                <w:rFonts w:ascii="Aptos" w:hAnsi="Aptos"/>
                <w:color w:val="1D252C"/>
                <w:sz w:val="15"/>
              </w:rPr>
              <w:t>Add Prisma models for event and clinical workflows</w:t>
            </w:r>
          </w:p>
        </w:tc>
        <w:tc>
          <w:tcPr>
            <w:tcW w:type="dxa" w:w="900"/>
            <w:tcMar>
              <w:top w:w="100" w:type="dxa"/>
              <w:start w:w="120" w:type="dxa"/>
              <w:bottom w:w="100" w:type="dxa"/>
              <w:end w:w="120" w:type="dxa"/>
            </w:tcMar>
            <w:vAlign w:val="center"/>
          </w:tcPr>
          <w:p>
            <w:pPr>
              <w:spacing w:after="0" w:line="252" w:lineRule="auto"/>
            </w:pPr>
            <w:r>
              <w:rPr>
                <w:rFonts w:ascii="Aptos" w:hAnsi="Aptos"/>
                <w:color w:val="1D252C"/>
                <w:sz w:val="15"/>
              </w:rPr>
              <w:t>Closed</w:t>
            </w:r>
          </w:p>
        </w:tc>
        <w:tc>
          <w:tcPr>
            <w:tcW w:type="dxa" w:w="1100"/>
            <w:tcMar>
              <w:top w:w="100" w:type="dxa"/>
              <w:start w:w="120" w:type="dxa"/>
              <w:bottom w:w="100" w:type="dxa"/>
              <w:end w:w="120" w:type="dxa"/>
            </w:tcMar>
            <w:vAlign w:val="center"/>
          </w:tcPr>
          <w:p>
            <w:pPr>
              <w:spacing w:after="0" w:line="252" w:lineRule="auto"/>
            </w:pPr>
            <w:r>
              <w:rPr>
                <w:rFonts w:ascii="Aptos" w:hAnsi="Aptos"/>
                <w:color w:val="1D252C"/>
                <w:sz w:val="15"/>
              </w:rPr>
              <w:t>+578 / -4</w:t>
            </w:r>
          </w:p>
        </w:tc>
        <w:tc>
          <w:tcPr>
            <w:tcW w:type="dxa" w:w="2760"/>
            <w:tcMar>
              <w:top w:w="100" w:type="dxa"/>
              <w:start w:w="120" w:type="dxa"/>
              <w:bottom w:w="100" w:type="dxa"/>
              <w:end w:w="120" w:type="dxa"/>
            </w:tcMar>
            <w:vAlign w:val="center"/>
          </w:tcPr>
          <w:p>
            <w:pPr>
              <w:spacing w:after="0" w:line="252" w:lineRule="auto"/>
            </w:pPr>
            <w:r>
              <w:rPr>
                <w:rFonts w:ascii="Aptos" w:hAnsi="Aptos"/>
                <w:color w:val="1D252C"/>
                <w:sz w:val="15"/>
              </w:rPr>
              <w:t>https://github.com/soc-DBSP/react-nodejs-project2-cryptix/pull/38</w:t>
            </w:r>
          </w:p>
        </w:tc>
      </w:tr>
      <w:tr>
        <w:trPr>
          <w:cantSplit w:val="true"/>
        </w:trPr>
        <w:tc>
          <w:tcPr>
            <w:tcW w:type="dxa" w:w="700"/>
            <w:shd w:fill="F5F8FA"/>
            <w:tcMar>
              <w:top w:w="100" w:type="dxa"/>
              <w:start w:w="120" w:type="dxa"/>
              <w:bottom w:w="100" w:type="dxa"/>
              <w:end w:w="120" w:type="dxa"/>
            </w:tcMar>
            <w:vAlign w:val="center"/>
          </w:tcPr>
          <w:p>
            <w:pPr>
              <w:spacing w:after="0" w:line="252" w:lineRule="auto"/>
            </w:pPr>
            <w:r>
              <w:rPr>
                <w:rFonts w:ascii="Aptos" w:hAnsi="Aptos"/>
                <w:color w:val="1D252C"/>
                <w:sz w:val="15"/>
              </w:rPr>
              <w:t>#39</w:t>
            </w:r>
          </w:p>
        </w:tc>
        <w:tc>
          <w:tcPr>
            <w:tcW w:type="dxa" w:w="3900"/>
            <w:shd w:fill="F5F8FA"/>
            <w:tcMar>
              <w:top w:w="100" w:type="dxa"/>
              <w:start w:w="120" w:type="dxa"/>
              <w:bottom w:w="100" w:type="dxa"/>
              <w:end w:w="120" w:type="dxa"/>
            </w:tcMar>
            <w:vAlign w:val="center"/>
          </w:tcPr>
          <w:p>
            <w:pPr>
              <w:spacing w:after="0" w:line="252" w:lineRule="auto"/>
            </w:pPr>
            <w:r>
              <w:rPr>
                <w:rFonts w:ascii="Aptos" w:hAnsi="Aptos"/>
                <w:color w:val="1D252C"/>
                <w:sz w:val="15"/>
              </w:rPr>
              <w:t>Add Prisma models for event and clinical workflows</w:t>
            </w:r>
          </w:p>
        </w:tc>
        <w:tc>
          <w:tcPr>
            <w:tcW w:type="dxa" w:w="900"/>
            <w:shd w:fill="F5F8FA"/>
            <w:tcMar>
              <w:top w:w="100" w:type="dxa"/>
              <w:start w:w="120" w:type="dxa"/>
              <w:bottom w:w="100" w:type="dxa"/>
              <w:end w:w="120" w:type="dxa"/>
            </w:tcMar>
            <w:vAlign w:val="center"/>
          </w:tcPr>
          <w:p>
            <w:pPr>
              <w:spacing w:after="0" w:line="252" w:lineRule="auto"/>
            </w:pPr>
            <w:r>
              <w:rPr>
                <w:rFonts w:ascii="Aptos" w:hAnsi="Aptos"/>
                <w:color w:val="1D252C"/>
                <w:sz w:val="15"/>
              </w:rPr>
              <w:t>Merged</w:t>
            </w:r>
          </w:p>
        </w:tc>
        <w:tc>
          <w:tcPr>
            <w:tcW w:type="dxa" w:w="1100"/>
            <w:shd w:fill="F5F8FA"/>
            <w:tcMar>
              <w:top w:w="100" w:type="dxa"/>
              <w:start w:w="120" w:type="dxa"/>
              <w:bottom w:w="100" w:type="dxa"/>
              <w:end w:w="120" w:type="dxa"/>
            </w:tcMar>
            <w:vAlign w:val="center"/>
          </w:tcPr>
          <w:p>
            <w:pPr>
              <w:spacing w:after="0" w:line="252" w:lineRule="auto"/>
            </w:pPr>
            <w:r>
              <w:rPr>
                <w:rFonts w:ascii="Aptos" w:hAnsi="Aptos"/>
                <w:color w:val="1D252C"/>
                <w:sz w:val="15"/>
              </w:rPr>
              <w:t>+578 / -4</w:t>
            </w:r>
          </w:p>
        </w:tc>
        <w:tc>
          <w:tcPr>
            <w:tcW w:type="dxa" w:w="2760"/>
            <w:shd w:fill="F5F8FA"/>
            <w:tcMar>
              <w:top w:w="100" w:type="dxa"/>
              <w:start w:w="120" w:type="dxa"/>
              <w:bottom w:w="100" w:type="dxa"/>
              <w:end w:w="120" w:type="dxa"/>
            </w:tcMar>
            <w:vAlign w:val="center"/>
          </w:tcPr>
          <w:p>
            <w:pPr>
              <w:spacing w:after="0" w:line="252" w:lineRule="auto"/>
            </w:pPr>
            <w:r>
              <w:rPr>
                <w:rFonts w:ascii="Aptos" w:hAnsi="Aptos"/>
                <w:color w:val="1D252C"/>
                <w:sz w:val="15"/>
              </w:rPr>
              <w:t>https://github.com/soc-DBSP/react-nodejs-project2-cryptix/pull/39</w:t>
            </w:r>
          </w:p>
        </w:tc>
      </w:tr>
      <w:tr>
        <w:trPr>
          <w:cantSplit w:val="true"/>
        </w:trPr>
        <w:tc>
          <w:tcPr>
            <w:tcW w:type="dxa" w:w="700"/>
            <w:tcMar>
              <w:top w:w="100" w:type="dxa"/>
              <w:start w:w="120" w:type="dxa"/>
              <w:bottom w:w="100" w:type="dxa"/>
              <w:end w:w="120" w:type="dxa"/>
            </w:tcMar>
            <w:vAlign w:val="center"/>
          </w:tcPr>
          <w:p>
            <w:pPr>
              <w:spacing w:after="0" w:line="252" w:lineRule="auto"/>
            </w:pPr>
            <w:r>
              <w:rPr>
                <w:rFonts w:ascii="Aptos" w:hAnsi="Aptos"/>
                <w:color w:val="1D252C"/>
                <w:sz w:val="15"/>
              </w:rPr>
              <w:t>#43</w:t>
            </w:r>
          </w:p>
        </w:tc>
        <w:tc>
          <w:tcPr>
            <w:tcW w:type="dxa" w:w="3900"/>
            <w:tcMar>
              <w:top w:w="100" w:type="dxa"/>
              <w:start w:w="120" w:type="dxa"/>
              <w:bottom w:w="100" w:type="dxa"/>
              <w:end w:w="120" w:type="dxa"/>
            </w:tcMar>
            <w:vAlign w:val="center"/>
          </w:tcPr>
          <w:p>
            <w:pPr>
              <w:spacing w:after="0" w:line="252" w:lineRule="auto"/>
            </w:pPr>
            <w:r>
              <w:rPr>
                <w:rFonts w:ascii="Aptos" w:hAnsi="Aptos"/>
                <w:color w:val="1D252C"/>
                <w:sz w:val="15"/>
              </w:rPr>
              <w:t>feat: add secure event lifecycle and redesign event experience</w:t>
            </w:r>
          </w:p>
        </w:tc>
        <w:tc>
          <w:tcPr>
            <w:tcW w:type="dxa" w:w="900"/>
            <w:tcMar>
              <w:top w:w="100" w:type="dxa"/>
              <w:start w:w="120" w:type="dxa"/>
              <w:bottom w:w="100" w:type="dxa"/>
              <w:end w:w="120" w:type="dxa"/>
            </w:tcMar>
            <w:vAlign w:val="center"/>
          </w:tcPr>
          <w:p>
            <w:pPr>
              <w:spacing w:after="0" w:line="252" w:lineRule="auto"/>
            </w:pPr>
            <w:r>
              <w:rPr>
                <w:rFonts w:ascii="Aptos" w:hAnsi="Aptos"/>
                <w:color w:val="1D252C"/>
                <w:sz w:val="15"/>
              </w:rPr>
              <w:t>Merged</w:t>
            </w:r>
          </w:p>
        </w:tc>
        <w:tc>
          <w:tcPr>
            <w:tcW w:type="dxa" w:w="1100"/>
            <w:tcMar>
              <w:top w:w="100" w:type="dxa"/>
              <w:start w:w="120" w:type="dxa"/>
              <w:bottom w:w="100" w:type="dxa"/>
              <w:end w:w="120" w:type="dxa"/>
            </w:tcMar>
            <w:vAlign w:val="center"/>
          </w:tcPr>
          <w:p>
            <w:pPr>
              <w:spacing w:after="0" w:line="252" w:lineRule="auto"/>
            </w:pPr>
            <w:r>
              <w:rPr>
                <w:rFonts w:ascii="Aptos" w:hAnsi="Aptos"/>
                <w:color w:val="1D252C"/>
                <w:sz w:val="15"/>
              </w:rPr>
              <w:t>+27150 / -2593</w:t>
            </w:r>
          </w:p>
        </w:tc>
        <w:tc>
          <w:tcPr>
            <w:tcW w:type="dxa" w:w="2760"/>
            <w:tcMar>
              <w:top w:w="100" w:type="dxa"/>
              <w:start w:w="120" w:type="dxa"/>
              <w:bottom w:w="100" w:type="dxa"/>
              <w:end w:w="120" w:type="dxa"/>
            </w:tcMar>
            <w:vAlign w:val="center"/>
          </w:tcPr>
          <w:p>
            <w:pPr>
              <w:spacing w:after="0" w:line="252" w:lineRule="auto"/>
            </w:pPr>
            <w:r>
              <w:rPr>
                <w:rFonts w:ascii="Aptos" w:hAnsi="Aptos"/>
                <w:color w:val="1D252C"/>
                <w:sz w:val="15"/>
              </w:rPr>
              <w:t>https://github.com/soc-DBSP/react-nodejs-project2-cryptix/pull/43</w:t>
            </w:r>
          </w:p>
        </w:tc>
      </w:tr>
      <w:tr>
        <w:trPr>
          <w:cantSplit w:val="true"/>
        </w:trPr>
        <w:tc>
          <w:tcPr>
            <w:tcW w:type="dxa" w:w="700"/>
            <w:shd w:fill="F5F8FA"/>
            <w:tcMar>
              <w:top w:w="100" w:type="dxa"/>
              <w:start w:w="120" w:type="dxa"/>
              <w:bottom w:w="100" w:type="dxa"/>
              <w:end w:w="120" w:type="dxa"/>
            </w:tcMar>
            <w:vAlign w:val="center"/>
          </w:tcPr>
          <w:p>
            <w:pPr>
              <w:spacing w:after="0" w:line="252" w:lineRule="auto"/>
            </w:pPr>
            <w:r>
              <w:rPr>
                <w:rFonts w:ascii="Aptos" w:hAnsi="Aptos"/>
                <w:color w:val="1D252C"/>
                <w:sz w:val="15"/>
              </w:rPr>
              <w:t>#47</w:t>
            </w:r>
          </w:p>
        </w:tc>
        <w:tc>
          <w:tcPr>
            <w:tcW w:type="dxa" w:w="3900"/>
            <w:shd w:fill="F5F8FA"/>
            <w:tcMar>
              <w:top w:w="100" w:type="dxa"/>
              <w:start w:w="120" w:type="dxa"/>
              <w:bottom w:w="100" w:type="dxa"/>
              <w:end w:w="120" w:type="dxa"/>
            </w:tcMar>
            <w:vAlign w:val="center"/>
          </w:tcPr>
          <w:p>
            <w:pPr>
              <w:spacing w:after="0" w:line="252" w:lineRule="auto"/>
            </w:pPr>
            <w:r>
              <w:rPr>
                <w:rFonts w:ascii="Aptos" w:hAnsi="Aptos"/>
                <w:color w:val="1D252C"/>
                <w:sz w:val="15"/>
              </w:rPr>
              <w:t>manpower</w:t>
            </w:r>
          </w:p>
        </w:tc>
        <w:tc>
          <w:tcPr>
            <w:tcW w:type="dxa" w:w="900"/>
            <w:shd w:fill="F5F8FA"/>
            <w:tcMar>
              <w:top w:w="100" w:type="dxa"/>
              <w:start w:w="120" w:type="dxa"/>
              <w:bottom w:w="100" w:type="dxa"/>
              <w:end w:w="120" w:type="dxa"/>
            </w:tcMar>
            <w:vAlign w:val="center"/>
          </w:tcPr>
          <w:p>
            <w:pPr>
              <w:spacing w:after="0" w:line="252" w:lineRule="auto"/>
            </w:pPr>
            <w:r>
              <w:rPr>
                <w:rFonts w:ascii="Aptos" w:hAnsi="Aptos"/>
                <w:color w:val="1D252C"/>
                <w:sz w:val="15"/>
              </w:rPr>
              <w:t>Merged</w:t>
            </w:r>
          </w:p>
        </w:tc>
        <w:tc>
          <w:tcPr>
            <w:tcW w:type="dxa" w:w="1100"/>
            <w:shd w:fill="F5F8FA"/>
            <w:tcMar>
              <w:top w:w="100" w:type="dxa"/>
              <w:start w:w="120" w:type="dxa"/>
              <w:bottom w:w="100" w:type="dxa"/>
              <w:end w:w="120" w:type="dxa"/>
            </w:tcMar>
            <w:vAlign w:val="center"/>
          </w:tcPr>
          <w:p>
            <w:pPr>
              <w:spacing w:after="0" w:line="252" w:lineRule="auto"/>
            </w:pPr>
            <w:r>
              <w:rPr>
                <w:rFonts w:ascii="Aptos" w:hAnsi="Aptos"/>
                <w:color w:val="1D252C"/>
                <w:sz w:val="15"/>
              </w:rPr>
              <w:t>+6544 / -2397</w:t>
            </w:r>
          </w:p>
        </w:tc>
        <w:tc>
          <w:tcPr>
            <w:tcW w:type="dxa" w:w="2760"/>
            <w:shd w:fill="F5F8FA"/>
            <w:tcMar>
              <w:top w:w="100" w:type="dxa"/>
              <w:start w:w="120" w:type="dxa"/>
              <w:bottom w:w="100" w:type="dxa"/>
              <w:end w:w="120" w:type="dxa"/>
            </w:tcMar>
            <w:vAlign w:val="center"/>
          </w:tcPr>
          <w:p>
            <w:pPr>
              <w:spacing w:after="0" w:line="252" w:lineRule="auto"/>
            </w:pPr>
            <w:r>
              <w:rPr>
                <w:rFonts w:ascii="Aptos" w:hAnsi="Aptos"/>
                <w:color w:val="1D252C"/>
                <w:sz w:val="15"/>
              </w:rPr>
              <w:t>https://github.com/soc-DBSP/react-nodejs-project2-cryptix/pull/47</w:t>
            </w:r>
          </w:p>
        </w:tc>
      </w:tr>
      <w:tr>
        <w:trPr>
          <w:cantSplit w:val="true"/>
        </w:trPr>
        <w:tc>
          <w:tcPr>
            <w:tcW w:type="dxa" w:w="700"/>
            <w:tcMar>
              <w:top w:w="100" w:type="dxa"/>
              <w:start w:w="120" w:type="dxa"/>
              <w:bottom w:w="100" w:type="dxa"/>
              <w:end w:w="120" w:type="dxa"/>
            </w:tcMar>
            <w:vAlign w:val="center"/>
          </w:tcPr>
          <w:p>
            <w:pPr>
              <w:spacing w:after="0" w:line="252" w:lineRule="auto"/>
            </w:pPr>
            <w:r>
              <w:rPr>
                <w:rFonts w:ascii="Aptos" w:hAnsi="Aptos"/>
                <w:color w:val="1D252C"/>
                <w:sz w:val="15"/>
              </w:rPr>
              <w:t>#54</w:t>
            </w:r>
          </w:p>
        </w:tc>
        <w:tc>
          <w:tcPr>
            <w:tcW w:type="dxa" w:w="3900"/>
            <w:tcMar>
              <w:top w:w="100" w:type="dxa"/>
              <w:start w:w="120" w:type="dxa"/>
              <w:bottom w:w="100" w:type="dxa"/>
              <w:end w:w="120" w:type="dxa"/>
            </w:tcMar>
            <w:vAlign w:val="center"/>
          </w:tcPr>
          <w:p>
            <w:pPr>
              <w:spacing w:after="0" w:line="252" w:lineRule="auto"/>
            </w:pPr>
            <w:r>
              <w:rPr>
                <w:rFonts w:ascii="Aptos" w:hAnsi="Aptos"/>
                <w:color w:val="1D252C"/>
                <w:sz w:val="15"/>
              </w:rPr>
              <w:t>feat: implement Issue 10 clinical review workflow</w:t>
            </w:r>
          </w:p>
        </w:tc>
        <w:tc>
          <w:tcPr>
            <w:tcW w:type="dxa" w:w="900"/>
            <w:tcMar>
              <w:top w:w="100" w:type="dxa"/>
              <w:start w:w="120" w:type="dxa"/>
              <w:bottom w:w="100" w:type="dxa"/>
              <w:end w:w="120" w:type="dxa"/>
            </w:tcMar>
            <w:vAlign w:val="center"/>
          </w:tcPr>
          <w:p>
            <w:pPr>
              <w:spacing w:after="0" w:line="252" w:lineRule="auto"/>
            </w:pPr>
            <w:r>
              <w:rPr>
                <w:rFonts w:ascii="Aptos" w:hAnsi="Aptos"/>
                <w:color w:val="1D252C"/>
                <w:sz w:val="15"/>
              </w:rPr>
              <w:t>Merged</w:t>
            </w:r>
          </w:p>
        </w:tc>
        <w:tc>
          <w:tcPr>
            <w:tcW w:type="dxa" w:w="1100"/>
            <w:tcMar>
              <w:top w:w="100" w:type="dxa"/>
              <w:start w:w="120" w:type="dxa"/>
              <w:bottom w:w="100" w:type="dxa"/>
              <w:end w:w="120" w:type="dxa"/>
            </w:tcMar>
            <w:vAlign w:val="center"/>
          </w:tcPr>
          <w:p>
            <w:pPr>
              <w:spacing w:after="0" w:line="252" w:lineRule="auto"/>
            </w:pPr>
            <w:r>
              <w:rPr>
                <w:rFonts w:ascii="Aptos" w:hAnsi="Aptos"/>
                <w:color w:val="1D252C"/>
                <w:sz w:val="15"/>
              </w:rPr>
              <w:t>+4700 / -242</w:t>
            </w:r>
          </w:p>
        </w:tc>
        <w:tc>
          <w:tcPr>
            <w:tcW w:type="dxa" w:w="2760"/>
            <w:tcMar>
              <w:top w:w="100" w:type="dxa"/>
              <w:start w:w="120" w:type="dxa"/>
              <w:bottom w:w="100" w:type="dxa"/>
              <w:end w:w="120" w:type="dxa"/>
            </w:tcMar>
            <w:vAlign w:val="center"/>
          </w:tcPr>
          <w:p>
            <w:pPr>
              <w:spacing w:after="0" w:line="252" w:lineRule="auto"/>
            </w:pPr>
            <w:r>
              <w:rPr>
                <w:rFonts w:ascii="Aptos" w:hAnsi="Aptos"/>
                <w:color w:val="1D252C"/>
                <w:sz w:val="15"/>
              </w:rPr>
              <w:t>https://github.com/soc-DBSP/react-nodejs-project2-cryptix/pull/54</w:t>
            </w:r>
          </w:p>
        </w:tc>
      </w:tr>
      <w:tr>
        <w:trPr>
          <w:cantSplit w:val="true"/>
        </w:trPr>
        <w:tc>
          <w:tcPr>
            <w:tcW w:type="dxa" w:w="700"/>
            <w:shd w:fill="F5F8FA"/>
            <w:tcMar>
              <w:top w:w="100" w:type="dxa"/>
              <w:start w:w="120" w:type="dxa"/>
              <w:bottom w:w="100" w:type="dxa"/>
              <w:end w:w="120" w:type="dxa"/>
            </w:tcMar>
            <w:vAlign w:val="center"/>
          </w:tcPr>
          <w:p>
            <w:pPr>
              <w:spacing w:after="0" w:line="252" w:lineRule="auto"/>
            </w:pPr>
            <w:r>
              <w:rPr>
                <w:rFonts w:ascii="Aptos" w:hAnsi="Aptos"/>
                <w:color w:val="1D252C"/>
                <w:sz w:val="15"/>
              </w:rPr>
              <w:t>#59</w:t>
            </w:r>
          </w:p>
        </w:tc>
        <w:tc>
          <w:tcPr>
            <w:tcW w:type="dxa" w:w="3900"/>
            <w:shd w:fill="F5F8FA"/>
            <w:tcMar>
              <w:top w:w="100" w:type="dxa"/>
              <w:start w:w="120" w:type="dxa"/>
              <w:bottom w:w="100" w:type="dxa"/>
              <w:end w:w="120" w:type="dxa"/>
            </w:tcMar>
            <w:vAlign w:val="center"/>
          </w:tcPr>
          <w:p>
            <w:pPr>
              <w:spacing w:after="0" w:line="252" w:lineRule="auto"/>
            </w:pPr>
            <w:r>
              <w:rPr>
                <w:rFonts w:ascii="Aptos" w:hAnsi="Aptos"/>
                <w:color w:val="1D252C"/>
                <w:sz w:val="15"/>
              </w:rPr>
              <w:t>feat(ui): redesign VSMS events experience</w:t>
            </w:r>
          </w:p>
        </w:tc>
        <w:tc>
          <w:tcPr>
            <w:tcW w:type="dxa" w:w="900"/>
            <w:shd w:fill="F5F8FA"/>
            <w:tcMar>
              <w:top w:w="100" w:type="dxa"/>
              <w:start w:w="120" w:type="dxa"/>
              <w:bottom w:w="100" w:type="dxa"/>
              <w:end w:w="120" w:type="dxa"/>
            </w:tcMar>
            <w:vAlign w:val="center"/>
          </w:tcPr>
          <w:p>
            <w:pPr>
              <w:spacing w:after="0" w:line="252" w:lineRule="auto"/>
            </w:pPr>
            <w:r>
              <w:rPr>
                <w:rFonts w:ascii="Aptos" w:hAnsi="Aptos"/>
                <w:color w:val="1D252C"/>
                <w:sz w:val="15"/>
              </w:rPr>
              <w:t>Closed</w:t>
            </w:r>
          </w:p>
        </w:tc>
        <w:tc>
          <w:tcPr>
            <w:tcW w:type="dxa" w:w="1100"/>
            <w:shd w:fill="F5F8FA"/>
            <w:tcMar>
              <w:top w:w="100" w:type="dxa"/>
              <w:start w:w="120" w:type="dxa"/>
              <w:bottom w:w="100" w:type="dxa"/>
              <w:end w:w="120" w:type="dxa"/>
            </w:tcMar>
            <w:vAlign w:val="center"/>
          </w:tcPr>
          <w:p>
            <w:pPr>
              <w:spacing w:after="0" w:line="252" w:lineRule="auto"/>
            </w:pPr>
            <w:r>
              <w:rPr>
                <w:rFonts w:ascii="Aptos" w:hAnsi="Aptos"/>
                <w:color w:val="1D252C"/>
                <w:sz w:val="15"/>
              </w:rPr>
              <w:t>+3428 / -120</w:t>
            </w:r>
          </w:p>
        </w:tc>
        <w:tc>
          <w:tcPr>
            <w:tcW w:type="dxa" w:w="2760"/>
            <w:shd w:fill="F5F8FA"/>
            <w:tcMar>
              <w:top w:w="100" w:type="dxa"/>
              <w:start w:w="120" w:type="dxa"/>
              <w:bottom w:w="100" w:type="dxa"/>
              <w:end w:w="120" w:type="dxa"/>
            </w:tcMar>
            <w:vAlign w:val="center"/>
          </w:tcPr>
          <w:p>
            <w:pPr>
              <w:spacing w:after="0" w:line="252" w:lineRule="auto"/>
            </w:pPr>
            <w:r>
              <w:rPr>
                <w:rFonts w:ascii="Aptos" w:hAnsi="Aptos"/>
                <w:color w:val="1D252C"/>
                <w:sz w:val="15"/>
              </w:rPr>
              <w:t>https://github.com/soc-DBSP/react-nodejs-project2-cryptix/pull/59</w:t>
            </w:r>
          </w:p>
        </w:tc>
      </w:tr>
      <w:tr>
        <w:trPr>
          <w:cantSplit w:val="true"/>
        </w:trPr>
        <w:tc>
          <w:tcPr>
            <w:tcW w:type="dxa" w:w="700"/>
            <w:tcMar>
              <w:top w:w="100" w:type="dxa"/>
              <w:start w:w="120" w:type="dxa"/>
              <w:bottom w:w="100" w:type="dxa"/>
              <w:end w:w="120" w:type="dxa"/>
            </w:tcMar>
            <w:vAlign w:val="center"/>
          </w:tcPr>
          <w:p>
            <w:pPr>
              <w:spacing w:after="0" w:line="252" w:lineRule="auto"/>
            </w:pPr>
            <w:r>
              <w:rPr>
                <w:rFonts w:ascii="Aptos" w:hAnsi="Aptos"/>
                <w:color w:val="1D252C"/>
                <w:sz w:val="15"/>
              </w:rPr>
              <w:t>#60</w:t>
            </w:r>
          </w:p>
        </w:tc>
        <w:tc>
          <w:tcPr>
            <w:tcW w:type="dxa" w:w="3900"/>
            <w:tcMar>
              <w:top w:w="100" w:type="dxa"/>
              <w:start w:w="120" w:type="dxa"/>
              <w:bottom w:w="100" w:type="dxa"/>
              <w:end w:w="120" w:type="dxa"/>
            </w:tcMar>
            <w:vAlign w:val="center"/>
          </w:tcPr>
          <w:p>
            <w:pPr>
              <w:spacing w:after="0" w:line="252" w:lineRule="auto"/>
            </w:pPr>
            <w:r>
              <w:rPr>
                <w:rFonts w:ascii="Aptos" w:hAnsi="Aptos"/>
                <w:color w:val="1D252C"/>
                <w:sz w:val="15"/>
              </w:rPr>
              <w:t>feat(ui): redesign VSMS events experience</w:t>
            </w:r>
          </w:p>
        </w:tc>
        <w:tc>
          <w:tcPr>
            <w:tcW w:type="dxa" w:w="900"/>
            <w:tcMar>
              <w:top w:w="100" w:type="dxa"/>
              <w:start w:w="120" w:type="dxa"/>
              <w:bottom w:w="100" w:type="dxa"/>
              <w:end w:w="120" w:type="dxa"/>
            </w:tcMar>
            <w:vAlign w:val="center"/>
          </w:tcPr>
          <w:p>
            <w:pPr>
              <w:spacing w:after="0" w:line="252" w:lineRule="auto"/>
            </w:pPr>
            <w:r>
              <w:rPr>
                <w:rFonts w:ascii="Aptos" w:hAnsi="Aptos"/>
                <w:color w:val="1D252C"/>
                <w:sz w:val="15"/>
              </w:rPr>
              <w:t>Merged</w:t>
            </w:r>
          </w:p>
        </w:tc>
        <w:tc>
          <w:tcPr>
            <w:tcW w:type="dxa" w:w="1100"/>
            <w:tcMar>
              <w:top w:w="100" w:type="dxa"/>
              <w:start w:w="120" w:type="dxa"/>
              <w:bottom w:w="100" w:type="dxa"/>
              <w:end w:w="120" w:type="dxa"/>
            </w:tcMar>
            <w:vAlign w:val="center"/>
          </w:tcPr>
          <w:p>
            <w:pPr>
              <w:spacing w:after="0" w:line="252" w:lineRule="auto"/>
            </w:pPr>
            <w:r>
              <w:rPr>
                <w:rFonts w:ascii="Aptos" w:hAnsi="Aptos"/>
                <w:color w:val="1D252C"/>
                <w:sz w:val="15"/>
              </w:rPr>
              <w:t>+3715 / -1629</w:t>
            </w:r>
          </w:p>
        </w:tc>
        <w:tc>
          <w:tcPr>
            <w:tcW w:type="dxa" w:w="2760"/>
            <w:tcMar>
              <w:top w:w="100" w:type="dxa"/>
              <w:start w:w="120" w:type="dxa"/>
              <w:bottom w:w="100" w:type="dxa"/>
              <w:end w:w="120" w:type="dxa"/>
            </w:tcMar>
            <w:vAlign w:val="center"/>
          </w:tcPr>
          <w:p>
            <w:pPr>
              <w:spacing w:after="0" w:line="252" w:lineRule="auto"/>
            </w:pPr>
            <w:r>
              <w:rPr>
                <w:rFonts w:ascii="Aptos" w:hAnsi="Aptos"/>
                <w:color w:val="1D252C"/>
                <w:sz w:val="15"/>
              </w:rPr>
              <w:t>https://github.com/soc-DBSP/react-nodejs-project2-cryptix/pull/60</w:t>
            </w:r>
          </w:p>
        </w:tc>
      </w:tr>
      <w:tr>
        <w:trPr>
          <w:cantSplit w:val="true"/>
        </w:trPr>
        <w:tc>
          <w:tcPr>
            <w:tcW w:type="dxa" w:w="700"/>
            <w:shd w:fill="F5F8FA"/>
            <w:tcMar>
              <w:top w:w="100" w:type="dxa"/>
              <w:start w:w="120" w:type="dxa"/>
              <w:bottom w:w="100" w:type="dxa"/>
              <w:end w:w="120" w:type="dxa"/>
            </w:tcMar>
            <w:vAlign w:val="center"/>
          </w:tcPr>
          <w:p>
            <w:pPr>
              <w:spacing w:after="0" w:line="252" w:lineRule="auto"/>
            </w:pPr>
            <w:r>
              <w:rPr>
                <w:rFonts w:ascii="Aptos" w:hAnsi="Aptos"/>
                <w:color w:val="1D252C"/>
                <w:sz w:val="15"/>
              </w:rPr>
              <w:t>#66</w:t>
            </w:r>
          </w:p>
        </w:tc>
        <w:tc>
          <w:tcPr>
            <w:tcW w:type="dxa" w:w="3900"/>
            <w:shd w:fill="F5F8FA"/>
            <w:tcMar>
              <w:top w:w="100" w:type="dxa"/>
              <w:start w:w="120" w:type="dxa"/>
              <w:bottom w:w="100" w:type="dxa"/>
              <w:end w:w="120" w:type="dxa"/>
            </w:tcMar>
            <w:vAlign w:val="center"/>
          </w:tcPr>
          <w:p>
            <w:pPr>
              <w:spacing w:after="0" w:line="252" w:lineRule="auto"/>
            </w:pPr>
            <w:r>
              <w:rPr>
                <w:rFonts w:ascii="Aptos" w:hAnsi="Aptos"/>
                <w:color w:val="1D252C"/>
                <w:sz w:val="15"/>
              </w:rPr>
              <w:t>Nachiketh/eventsandmore</w:t>
            </w:r>
          </w:p>
        </w:tc>
        <w:tc>
          <w:tcPr>
            <w:tcW w:type="dxa" w:w="900"/>
            <w:shd w:fill="F5F8FA"/>
            <w:tcMar>
              <w:top w:w="100" w:type="dxa"/>
              <w:start w:w="120" w:type="dxa"/>
              <w:bottom w:w="100" w:type="dxa"/>
              <w:end w:w="120" w:type="dxa"/>
            </w:tcMar>
            <w:vAlign w:val="center"/>
          </w:tcPr>
          <w:p>
            <w:pPr>
              <w:spacing w:after="0" w:line="252" w:lineRule="auto"/>
            </w:pPr>
            <w:r>
              <w:rPr>
                <w:rFonts w:ascii="Aptos" w:hAnsi="Aptos"/>
                <w:color w:val="1D252C"/>
                <w:sz w:val="15"/>
              </w:rPr>
              <w:t>Merged</w:t>
            </w:r>
          </w:p>
        </w:tc>
        <w:tc>
          <w:tcPr>
            <w:tcW w:type="dxa" w:w="1100"/>
            <w:shd w:fill="F5F8FA"/>
            <w:tcMar>
              <w:top w:w="100" w:type="dxa"/>
              <w:start w:w="120" w:type="dxa"/>
              <w:bottom w:w="100" w:type="dxa"/>
              <w:end w:w="120" w:type="dxa"/>
            </w:tcMar>
            <w:vAlign w:val="center"/>
          </w:tcPr>
          <w:p>
            <w:pPr>
              <w:spacing w:after="0" w:line="252" w:lineRule="auto"/>
            </w:pPr>
            <w:r>
              <w:rPr>
                <w:rFonts w:ascii="Aptos" w:hAnsi="Aptos"/>
                <w:color w:val="1D252C"/>
                <w:sz w:val="15"/>
              </w:rPr>
              <w:t>+12190 / -14607</w:t>
            </w:r>
          </w:p>
        </w:tc>
        <w:tc>
          <w:tcPr>
            <w:tcW w:type="dxa" w:w="2760"/>
            <w:shd w:fill="F5F8FA"/>
            <w:tcMar>
              <w:top w:w="100" w:type="dxa"/>
              <w:start w:w="120" w:type="dxa"/>
              <w:bottom w:w="100" w:type="dxa"/>
              <w:end w:w="120" w:type="dxa"/>
            </w:tcMar>
            <w:vAlign w:val="center"/>
          </w:tcPr>
          <w:p>
            <w:pPr>
              <w:spacing w:after="0" w:line="252" w:lineRule="auto"/>
            </w:pPr>
            <w:r>
              <w:rPr>
                <w:rFonts w:ascii="Aptos" w:hAnsi="Aptos"/>
                <w:color w:val="1D252C"/>
                <w:sz w:val="15"/>
              </w:rPr>
              <w:t>https://github.com/soc-DBSP/react-nodejs-project2-cryptix/pull/66</w:t>
            </w:r>
          </w:p>
        </w:tc>
      </w:tr>
      <w:tr>
        <w:trPr>
          <w:cantSplit w:val="true"/>
        </w:trPr>
        <w:tc>
          <w:tcPr>
            <w:tcW w:type="dxa" w:w="700"/>
            <w:tcMar>
              <w:top w:w="100" w:type="dxa"/>
              <w:start w:w="120" w:type="dxa"/>
              <w:bottom w:w="100" w:type="dxa"/>
              <w:end w:w="120" w:type="dxa"/>
            </w:tcMar>
            <w:vAlign w:val="center"/>
          </w:tcPr>
          <w:p>
            <w:pPr>
              <w:spacing w:after="0" w:line="252" w:lineRule="auto"/>
            </w:pPr>
            <w:r>
              <w:rPr>
                <w:rFonts w:ascii="Aptos" w:hAnsi="Aptos"/>
                <w:color w:val="1D252C"/>
                <w:sz w:val="15"/>
              </w:rPr>
              <w:t>#67</w:t>
            </w:r>
          </w:p>
        </w:tc>
        <w:tc>
          <w:tcPr>
            <w:tcW w:type="dxa" w:w="3900"/>
            <w:tcMar>
              <w:top w:w="100" w:type="dxa"/>
              <w:start w:w="120" w:type="dxa"/>
              <w:bottom w:w="100" w:type="dxa"/>
              <w:end w:w="120" w:type="dxa"/>
            </w:tcMar>
            <w:vAlign w:val="center"/>
          </w:tcPr>
          <w:p>
            <w:pPr>
              <w:spacing w:after="0" w:line="252" w:lineRule="auto"/>
            </w:pPr>
            <w:r>
              <w:rPr>
                <w:rFonts w:ascii="Aptos" w:hAnsi="Aptos"/>
                <w:color w:val="1D252C"/>
                <w:sz w:val="15"/>
              </w:rPr>
              <w:t>feat: complete event operations, RBAC, offline sync, reports, and security hardening</w:t>
            </w:r>
          </w:p>
        </w:tc>
        <w:tc>
          <w:tcPr>
            <w:tcW w:type="dxa" w:w="900"/>
            <w:tcMar>
              <w:top w:w="100" w:type="dxa"/>
              <w:start w:w="120" w:type="dxa"/>
              <w:bottom w:w="100" w:type="dxa"/>
              <w:end w:w="120" w:type="dxa"/>
            </w:tcMar>
            <w:vAlign w:val="center"/>
          </w:tcPr>
          <w:p>
            <w:pPr>
              <w:spacing w:after="0" w:line="252" w:lineRule="auto"/>
            </w:pPr>
            <w:r>
              <w:rPr>
                <w:rFonts w:ascii="Aptos" w:hAnsi="Aptos"/>
                <w:color w:val="1D252C"/>
                <w:sz w:val="15"/>
              </w:rPr>
              <w:t>Merged</w:t>
            </w:r>
          </w:p>
        </w:tc>
        <w:tc>
          <w:tcPr>
            <w:tcW w:type="dxa" w:w="1100"/>
            <w:tcMar>
              <w:top w:w="100" w:type="dxa"/>
              <w:start w:w="120" w:type="dxa"/>
              <w:bottom w:w="100" w:type="dxa"/>
              <w:end w:w="120" w:type="dxa"/>
            </w:tcMar>
            <w:vAlign w:val="center"/>
          </w:tcPr>
          <w:p>
            <w:pPr>
              <w:spacing w:after="0" w:line="252" w:lineRule="auto"/>
            </w:pPr>
            <w:r>
              <w:rPr>
                <w:rFonts w:ascii="Aptos" w:hAnsi="Aptos"/>
                <w:color w:val="1D252C"/>
                <w:sz w:val="15"/>
              </w:rPr>
              <w:t>+20046 / -16480</w:t>
            </w:r>
          </w:p>
        </w:tc>
        <w:tc>
          <w:tcPr>
            <w:tcW w:type="dxa" w:w="2760"/>
            <w:tcMar>
              <w:top w:w="100" w:type="dxa"/>
              <w:start w:w="120" w:type="dxa"/>
              <w:bottom w:w="100" w:type="dxa"/>
              <w:end w:w="120" w:type="dxa"/>
            </w:tcMar>
            <w:vAlign w:val="center"/>
          </w:tcPr>
          <w:p>
            <w:pPr>
              <w:spacing w:after="0" w:line="252" w:lineRule="auto"/>
            </w:pPr>
            <w:r>
              <w:rPr>
                <w:rFonts w:ascii="Aptos" w:hAnsi="Aptos"/>
                <w:color w:val="1D252C"/>
                <w:sz w:val="15"/>
              </w:rPr>
              <w:t>https://github.com/soc-DBSP/react-nodejs-project2-cryptix/pull/67</w:t>
            </w:r>
          </w:p>
        </w:tc>
      </w:tr>
      <w:tr>
        <w:trPr>
          <w:cantSplit w:val="true"/>
        </w:trPr>
        <w:tc>
          <w:tcPr>
            <w:tcW w:type="dxa" w:w="700"/>
            <w:shd w:fill="F5F8FA"/>
            <w:tcMar>
              <w:top w:w="100" w:type="dxa"/>
              <w:start w:w="120" w:type="dxa"/>
              <w:bottom w:w="100" w:type="dxa"/>
              <w:end w:w="120" w:type="dxa"/>
            </w:tcMar>
            <w:vAlign w:val="center"/>
          </w:tcPr>
          <w:p>
            <w:pPr>
              <w:spacing w:after="0" w:line="252" w:lineRule="auto"/>
            </w:pPr>
            <w:r>
              <w:rPr>
                <w:rFonts w:ascii="Aptos" w:hAnsi="Aptos"/>
                <w:color w:val="1D252C"/>
                <w:sz w:val="15"/>
              </w:rPr>
              <w:t>#69</w:t>
            </w:r>
          </w:p>
        </w:tc>
        <w:tc>
          <w:tcPr>
            <w:tcW w:type="dxa" w:w="3900"/>
            <w:shd w:fill="F5F8FA"/>
            <w:tcMar>
              <w:top w:w="100" w:type="dxa"/>
              <w:start w:w="120" w:type="dxa"/>
              <w:bottom w:w="100" w:type="dxa"/>
              <w:end w:w="120" w:type="dxa"/>
            </w:tcMar>
            <w:vAlign w:val="center"/>
          </w:tcPr>
          <w:p>
            <w:pPr>
              <w:spacing w:after="0" w:line="252" w:lineRule="auto"/>
            </w:pPr>
            <w:r>
              <w:rPr>
                <w:rFonts w:ascii="Aptos" w:hAnsi="Aptos"/>
                <w:color w:val="1D252C"/>
                <w:sz w:val="15"/>
              </w:rPr>
              <w:t>fix(audit): preserve event request context</w:t>
            </w:r>
          </w:p>
        </w:tc>
        <w:tc>
          <w:tcPr>
            <w:tcW w:type="dxa" w:w="900"/>
            <w:shd w:fill="F5F8FA"/>
            <w:tcMar>
              <w:top w:w="100" w:type="dxa"/>
              <w:start w:w="120" w:type="dxa"/>
              <w:bottom w:w="100" w:type="dxa"/>
              <w:end w:w="120" w:type="dxa"/>
            </w:tcMar>
            <w:vAlign w:val="center"/>
          </w:tcPr>
          <w:p>
            <w:pPr>
              <w:spacing w:after="0" w:line="252" w:lineRule="auto"/>
            </w:pPr>
            <w:r>
              <w:rPr>
                <w:rFonts w:ascii="Aptos" w:hAnsi="Aptos"/>
                <w:color w:val="1D252C"/>
                <w:sz w:val="15"/>
              </w:rPr>
              <w:t>Merged</w:t>
            </w:r>
          </w:p>
        </w:tc>
        <w:tc>
          <w:tcPr>
            <w:tcW w:type="dxa" w:w="1100"/>
            <w:shd w:fill="F5F8FA"/>
            <w:tcMar>
              <w:top w:w="100" w:type="dxa"/>
              <w:start w:w="120" w:type="dxa"/>
              <w:bottom w:w="100" w:type="dxa"/>
              <w:end w:w="120" w:type="dxa"/>
            </w:tcMar>
            <w:vAlign w:val="center"/>
          </w:tcPr>
          <w:p>
            <w:pPr>
              <w:spacing w:after="0" w:line="252" w:lineRule="auto"/>
            </w:pPr>
            <w:r>
              <w:rPr>
                <w:rFonts w:ascii="Aptos" w:hAnsi="Aptos"/>
                <w:color w:val="1D252C"/>
                <w:sz w:val="15"/>
              </w:rPr>
              <w:t>+182 / -51</w:t>
            </w:r>
          </w:p>
        </w:tc>
        <w:tc>
          <w:tcPr>
            <w:tcW w:type="dxa" w:w="2760"/>
            <w:shd w:fill="F5F8FA"/>
            <w:tcMar>
              <w:top w:w="100" w:type="dxa"/>
              <w:start w:w="120" w:type="dxa"/>
              <w:bottom w:w="100" w:type="dxa"/>
              <w:end w:w="120" w:type="dxa"/>
            </w:tcMar>
            <w:vAlign w:val="center"/>
          </w:tcPr>
          <w:p>
            <w:pPr>
              <w:spacing w:after="0" w:line="252" w:lineRule="auto"/>
            </w:pPr>
            <w:r>
              <w:rPr>
                <w:rFonts w:ascii="Aptos" w:hAnsi="Aptos"/>
                <w:color w:val="1D252C"/>
                <w:sz w:val="15"/>
              </w:rPr>
              <w:t>https://github.com/soc-DBSP/react-nodejs-project2-cryptix/pull/69</w:t>
            </w:r>
          </w:p>
        </w:tc>
      </w:tr>
      <w:tr>
        <w:trPr>
          <w:cantSplit w:val="true"/>
        </w:trPr>
        <w:tc>
          <w:tcPr>
            <w:tcW w:type="dxa" w:w="700"/>
            <w:tcMar>
              <w:top w:w="100" w:type="dxa"/>
              <w:start w:w="120" w:type="dxa"/>
              <w:bottom w:w="100" w:type="dxa"/>
              <w:end w:w="120" w:type="dxa"/>
            </w:tcMar>
            <w:vAlign w:val="center"/>
          </w:tcPr>
          <w:p>
            <w:pPr>
              <w:spacing w:after="0" w:line="252" w:lineRule="auto"/>
            </w:pPr>
            <w:r>
              <w:rPr>
                <w:rFonts w:ascii="Aptos" w:hAnsi="Aptos"/>
                <w:color w:val="1D252C"/>
                <w:sz w:val="15"/>
              </w:rPr>
              <w:t>#70</w:t>
            </w:r>
          </w:p>
        </w:tc>
        <w:tc>
          <w:tcPr>
            <w:tcW w:type="dxa" w:w="3900"/>
            <w:tcMar>
              <w:top w:w="100" w:type="dxa"/>
              <w:start w:w="120" w:type="dxa"/>
              <w:bottom w:w="100" w:type="dxa"/>
              <w:end w:w="120" w:type="dxa"/>
            </w:tcMar>
            <w:vAlign w:val="center"/>
          </w:tcPr>
          <w:p>
            <w:pPr>
              <w:spacing w:after="0" w:line="252" w:lineRule="auto"/>
            </w:pPr>
            <w:r>
              <w:rPr>
                <w:rFonts w:ascii="Aptos" w:hAnsi="Aptos"/>
                <w:color w:val="1D252C"/>
                <w:sz w:val="15"/>
              </w:rPr>
              <w:t>fix(security): project QR lookup responses</w:t>
            </w:r>
          </w:p>
        </w:tc>
        <w:tc>
          <w:tcPr>
            <w:tcW w:type="dxa" w:w="900"/>
            <w:tcMar>
              <w:top w:w="100" w:type="dxa"/>
              <w:start w:w="120" w:type="dxa"/>
              <w:bottom w:w="100" w:type="dxa"/>
              <w:end w:w="120" w:type="dxa"/>
            </w:tcMar>
            <w:vAlign w:val="center"/>
          </w:tcPr>
          <w:p>
            <w:pPr>
              <w:spacing w:after="0" w:line="252" w:lineRule="auto"/>
            </w:pPr>
            <w:r>
              <w:rPr>
                <w:rFonts w:ascii="Aptos" w:hAnsi="Aptos"/>
                <w:color w:val="1D252C"/>
                <w:sz w:val="15"/>
              </w:rPr>
              <w:t>Merged</w:t>
            </w:r>
          </w:p>
        </w:tc>
        <w:tc>
          <w:tcPr>
            <w:tcW w:type="dxa" w:w="1100"/>
            <w:tcMar>
              <w:top w:w="100" w:type="dxa"/>
              <w:start w:w="120" w:type="dxa"/>
              <w:bottom w:w="100" w:type="dxa"/>
              <w:end w:w="120" w:type="dxa"/>
            </w:tcMar>
            <w:vAlign w:val="center"/>
          </w:tcPr>
          <w:p>
            <w:pPr>
              <w:spacing w:after="0" w:line="252" w:lineRule="auto"/>
            </w:pPr>
            <w:r>
              <w:rPr>
                <w:rFonts w:ascii="Aptos" w:hAnsi="Aptos"/>
                <w:color w:val="1D252C"/>
                <w:sz w:val="15"/>
              </w:rPr>
              <w:t>+251 / -30</w:t>
            </w:r>
          </w:p>
        </w:tc>
        <w:tc>
          <w:tcPr>
            <w:tcW w:type="dxa" w:w="2760"/>
            <w:tcMar>
              <w:top w:w="100" w:type="dxa"/>
              <w:start w:w="120" w:type="dxa"/>
              <w:bottom w:w="100" w:type="dxa"/>
              <w:end w:w="120" w:type="dxa"/>
            </w:tcMar>
            <w:vAlign w:val="center"/>
          </w:tcPr>
          <w:p>
            <w:pPr>
              <w:spacing w:after="0" w:line="252" w:lineRule="auto"/>
            </w:pPr>
            <w:r>
              <w:rPr>
                <w:rFonts w:ascii="Aptos" w:hAnsi="Aptos"/>
                <w:color w:val="1D252C"/>
                <w:sz w:val="15"/>
              </w:rPr>
              <w:t>https://github.com/soc-DBSP/react-nodejs-project2-cryptix/pull/70</w:t>
            </w:r>
          </w:p>
        </w:tc>
      </w:tr>
      <w:tr>
        <w:trPr>
          <w:cantSplit w:val="true"/>
        </w:trPr>
        <w:tc>
          <w:tcPr>
            <w:tcW w:type="dxa" w:w="700"/>
            <w:shd w:fill="F5F8FA"/>
            <w:tcMar>
              <w:top w:w="100" w:type="dxa"/>
              <w:start w:w="120" w:type="dxa"/>
              <w:bottom w:w="100" w:type="dxa"/>
              <w:end w:w="120" w:type="dxa"/>
            </w:tcMar>
            <w:vAlign w:val="center"/>
          </w:tcPr>
          <w:p>
            <w:pPr>
              <w:spacing w:after="0" w:line="252" w:lineRule="auto"/>
            </w:pPr>
            <w:r>
              <w:rPr>
                <w:rFonts w:ascii="Aptos" w:hAnsi="Aptos"/>
                <w:color w:val="1D252C"/>
                <w:sz w:val="15"/>
              </w:rPr>
              <w:t>#71</w:t>
            </w:r>
          </w:p>
        </w:tc>
        <w:tc>
          <w:tcPr>
            <w:tcW w:type="dxa" w:w="3900"/>
            <w:shd w:fill="F5F8FA"/>
            <w:tcMar>
              <w:top w:w="100" w:type="dxa"/>
              <w:start w:w="120" w:type="dxa"/>
              <w:bottom w:w="100" w:type="dxa"/>
              <w:end w:w="120" w:type="dxa"/>
            </w:tcMar>
            <w:vAlign w:val="center"/>
          </w:tcPr>
          <w:p>
            <w:pPr>
              <w:spacing w:after="0" w:line="252" w:lineRule="auto"/>
            </w:pPr>
            <w:r>
              <w:rPr>
                <w:rFonts w:ascii="Aptos" w:hAnsi="Aptos"/>
                <w:color w:val="1D252C"/>
                <w:sz w:val="15"/>
              </w:rPr>
              <w:t>fix: align Prisma audit schema with retained history</w:t>
            </w:r>
          </w:p>
        </w:tc>
        <w:tc>
          <w:tcPr>
            <w:tcW w:type="dxa" w:w="900"/>
            <w:shd w:fill="F5F8FA"/>
            <w:tcMar>
              <w:top w:w="100" w:type="dxa"/>
              <w:start w:w="120" w:type="dxa"/>
              <w:bottom w:w="100" w:type="dxa"/>
              <w:end w:w="120" w:type="dxa"/>
            </w:tcMar>
            <w:vAlign w:val="center"/>
          </w:tcPr>
          <w:p>
            <w:pPr>
              <w:spacing w:after="0" w:line="252" w:lineRule="auto"/>
            </w:pPr>
            <w:r>
              <w:rPr>
                <w:rFonts w:ascii="Aptos" w:hAnsi="Aptos"/>
                <w:color w:val="1D252C"/>
                <w:sz w:val="15"/>
              </w:rPr>
              <w:t>Merged</w:t>
            </w:r>
          </w:p>
        </w:tc>
        <w:tc>
          <w:tcPr>
            <w:tcW w:type="dxa" w:w="1100"/>
            <w:shd w:fill="F5F8FA"/>
            <w:tcMar>
              <w:top w:w="100" w:type="dxa"/>
              <w:start w:w="120" w:type="dxa"/>
              <w:bottom w:w="100" w:type="dxa"/>
              <w:end w:w="120" w:type="dxa"/>
            </w:tcMar>
            <w:vAlign w:val="center"/>
          </w:tcPr>
          <w:p>
            <w:pPr>
              <w:spacing w:after="0" w:line="252" w:lineRule="auto"/>
            </w:pPr>
            <w:r>
              <w:rPr>
                <w:rFonts w:ascii="Aptos" w:hAnsi="Aptos"/>
                <w:color w:val="1D252C"/>
                <w:sz w:val="15"/>
              </w:rPr>
              <w:t>+19 / -4</w:t>
            </w:r>
          </w:p>
        </w:tc>
        <w:tc>
          <w:tcPr>
            <w:tcW w:type="dxa" w:w="2760"/>
            <w:shd w:fill="F5F8FA"/>
            <w:tcMar>
              <w:top w:w="100" w:type="dxa"/>
              <w:start w:w="120" w:type="dxa"/>
              <w:bottom w:w="100" w:type="dxa"/>
              <w:end w:w="120" w:type="dxa"/>
            </w:tcMar>
            <w:vAlign w:val="center"/>
          </w:tcPr>
          <w:p>
            <w:pPr>
              <w:spacing w:after="0" w:line="252" w:lineRule="auto"/>
            </w:pPr>
            <w:r>
              <w:rPr>
                <w:rFonts w:ascii="Aptos" w:hAnsi="Aptos"/>
                <w:color w:val="1D252C"/>
                <w:sz w:val="15"/>
              </w:rPr>
              <w:t>https://github.com/soc-DBSP/react-nodejs-project2-cryptix/pull/71</w:t>
            </w:r>
          </w:p>
        </w:tc>
      </w:tr>
      <w:tr>
        <w:trPr>
          <w:cantSplit w:val="true"/>
        </w:trPr>
        <w:tc>
          <w:tcPr>
            <w:tcW w:type="dxa" w:w="700"/>
            <w:tcMar>
              <w:top w:w="100" w:type="dxa"/>
              <w:start w:w="120" w:type="dxa"/>
              <w:bottom w:w="100" w:type="dxa"/>
              <w:end w:w="120" w:type="dxa"/>
            </w:tcMar>
            <w:vAlign w:val="center"/>
          </w:tcPr>
          <w:p>
            <w:pPr>
              <w:spacing w:after="0" w:line="252" w:lineRule="auto"/>
            </w:pPr>
            <w:r>
              <w:rPr>
                <w:rFonts w:ascii="Aptos" w:hAnsi="Aptos"/>
                <w:color w:val="1D252C"/>
                <w:sz w:val="15"/>
              </w:rPr>
              <w:t>#72</w:t>
            </w:r>
          </w:p>
        </w:tc>
        <w:tc>
          <w:tcPr>
            <w:tcW w:type="dxa" w:w="3900"/>
            <w:tcMar>
              <w:top w:w="100" w:type="dxa"/>
              <w:start w:w="120" w:type="dxa"/>
              <w:bottom w:w="100" w:type="dxa"/>
              <w:end w:w="120" w:type="dxa"/>
            </w:tcMar>
            <w:vAlign w:val="center"/>
          </w:tcPr>
          <w:p>
            <w:pPr>
              <w:spacing w:after="0" w:line="252" w:lineRule="auto"/>
            </w:pPr>
            <w:r>
              <w:rPr>
                <w:rFonts w:ascii="Aptos" w:hAnsi="Aptos"/>
                <w:color w:val="1D252C"/>
                <w:sz w:val="15"/>
              </w:rPr>
              <w:t>fix(auth): enforce owned audit devices and truthful global logout</w:t>
            </w:r>
          </w:p>
        </w:tc>
        <w:tc>
          <w:tcPr>
            <w:tcW w:type="dxa" w:w="900"/>
            <w:tcMar>
              <w:top w:w="100" w:type="dxa"/>
              <w:start w:w="120" w:type="dxa"/>
              <w:bottom w:w="100" w:type="dxa"/>
              <w:end w:w="120" w:type="dxa"/>
            </w:tcMar>
            <w:vAlign w:val="center"/>
          </w:tcPr>
          <w:p>
            <w:pPr>
              <w:spacing w:after="0" w:line="252" w:lineRule="auto"/>
            </w:pPr>
            <w:r>
              <w:rPr>
                <w:rFonts w:ascii="Aptos" w:hAnsi="Aptos"/>
                <w:color w:val="1D252C"/>
                <w:sz w:val="15"/>
              </w:rPr>
              <w:t>Merged</w:t>
            </w:r>
          </w:p>
        </w:tc>
        <w:tc>
          <w:tcPr>
            <w:tcW w:type="dxa" w:w="1100"/>
            <w:tcMar>
              <w:top w:w="100" w:type="dxa"/>
              <w:start w:w="120" w:type="dxa"/>
              <w:bottom w:w="100" w:type="dxa"/>
              <w:end w:w="120" w:type="dxa"/>
            </w:tcMar>
            <w:vAlign w:val="center"/>
          </w:tcPr>
          <w:p>
            <w:pPr>
              <w:spacing w:after="0" w:line="252" w:lineRule="auto"/>
            </w:pPr>
            <w:r>
              <w:rPr>
                <w:rFonts w:ascii="Aptos" w:hAnsi="Aptos"/>
                <w:color w:val="1D252C"/>
                <w:sz w:val="15"/>
              </w:rPr>
              <w:t>+270 / -50</w:t>
            </w:r>
          </w:p>
        </w:tc>
        <w:tc>
          <w:tcPr>
            <w:tcW w:type="dxa" w:w="2760"/>
            <w:tcMar>
              <w:top w:w="100" w:type="dxa"/>
              <w:start w:w="120" w:type="dxa"/>
              <w:bottom w:w="100" w:type="dxa"/>
              <w:end w:w="120" w:type="dxa"/>
            </w:tcMar>
            <w:vAlign w:val="center"/>
          </w:tcPr>
          <w:p>
            <w:pPr>
              <w:spacing w:after="0" w:line="252" w:lineRule="auto"/>
            </w:pPr>
            <w:r>
              <w:rPr>
                <w:rFonts w:ascii="Aptos" w:hAnsi="Aptos"/>
                <w:color w:val="1D252C"/>
                <w:sz w:val="15"/>
              </w:rPr>
              <w:t>https://github.com/soc-DBSP/react-nodejs-project2-cryptix/pull/72</w:t>
            </w:r>
          </w:p>
        </w:tc>
      </w:tr>
      <w:tr>
        <w:trPr>
          <w:cantSplit w:val="true"/>
        </w:trPr>
        <w:tc>
          <w:tcPr>
            <w:tcW w:type="dxa" w:w="700"/>
            <w:shd w:fill="F5F8FA"/>
            <w:tcMar>
              <w:top w:w="100" w:type="dxa"/>
              <w:start w:w="120" w:type="dxa"/>
              <w:bottom w:w="100" w:type="dxa"/>
              <w:end w:w="120" w:type="dxa"/>
            </w:tcMar>
            <w:vAlign w:val="center"/>
          </w:tcPr>
          <w:p>
            <w:pPr>
              <w:spacing w:after="0" w:line="252" w:lineRule="auto"/>
            </w:pPr>
            <w:r>
              <w:rPr>
                <w:rFonts w:ascii="Aptos" w:hAnsi="Aptos"/>
                <w:color w:val="1D252C"/>
                <w:sz w:val="15"/>
              </w:rPr>
              <w:t>#73</w:t>
            </w:r>
          </w:p>
        </w:tc>
        <w:tc>
          <w:tcPr>
            <w:tcW w:type="dxa" w:w="3900"/>
            <w:shd w:fill="F5F8FA"/>
            <w:tcMar>
              <w:top w:w="100" w:type="dxa"/>
              <w:start w:w="120" w:type="dxa"/>
              <w:bottom w:w="100" w:type="dxa"/>
              <w:end w:w="120" w:type="dxa"/>
            </w:tcMar>
            <w:vAlign w:val="center"/>
          </w:tcPr>
          <w:p>
            <w:pPr>
              <w:spacing w:after="0" w:line="252" w:lineRule="auto"/>
            </w:pPr>
            <w:r>
              <w:rPr>
                <w:rFonts w:ascii="Aptos" w:hAnsi="Aptos"/>
                <w:color w:val="1D252C"/>
                <w:sz w:val="15"/>
              </w:rPr>
              <w:t>fix(qr): harden manual check-in</w:t>
            </w:r>
          </w:p>
        </w:tc>
        <w:tc>
          <w:tcPr>
            <w:tcW w:type="dxa" w:w="900"/>
            <w:shd w:fill="F5F8FA"/>
            <w:tcMar>
              <w:top w:w="100" w:type="dxa"/>
              <w:start w:w="120" w:type="dxa"/>
              <w:bottom w:w="100" w:type="dxa"/>
              <w:end w:w="120" w:type="dxa"/>
            </w:tcMar>
            <w:vAlign w:val="center"/>
          </w:tcPr>
          <w:p>
            <w:pPr>
              <w:spacing w:after="0" w:line="252" w:lineRule="auto"/>
            </w:pPr>
            <w:r>
              <w:rPr>
                <w:rFonts w:ascii="Aptos" w:hAnsi="Aptos"/>
                <w:color w:val="1D252C"/>
                <w:sz w:val="15"/>
              </w:rPr>
              <w:t>Merged</w:t>
            </w:r>
          </w:p>
        </w:tc>
        <w:tc>
          <w:tcPr>
            <w:tcW w:type="dxa" w:w="1100"/>
            <w:shd w:fill="F5F8FA"/>
            <w:tcMar>
              <w:top w:w="100" w:type="dxa"/>
              <w:start w:w="120" w:type="dxa"/>
              <w:bottom w:w="100" w:type="dxa"/>
              <w:end w:w="120" w:type="dxa"/>
            </w:tcMar>
            <w:vAlign w:val="center"/>
          </w:tcPr>
          <w:p>
            <w:pPr>
              <w:spacing w:after="0" w:line="252" w:lineRule="auto"/>
            </w:pPr>
            <w:r>
              <w:rPr>
                <w:rFonts w:ascii="Aptos" w:hAnsi="Aptos"/>
                <w:color w:val="1D252C"/>
                <w:sz w:val="15"/>
              </w:rPr>
              <w:t>+668 / -59</w:t>
            </w:r>
          </w:p>
        </w:tc>
        <w:tc>
          <w:tcPr>
            <w:tcW w:type="dxa" w:w="2760"/>
            <w:shd w:fill="F5F8FA"/>
            <w:tcMar>
              <w:top w:w="100" w:type="dxa"/>
              <w:start w:w="120" w:type="dxa"/>
              <w:bottom w:w="100" w:type="dxa"/>
              <w:end w:w="120" w:type="dxa"/>
            </w:tcMar>
            <w:vAlign w:val="center"/>
          </w:tcPr>
          <w:p>
            <w:pPr>
              <w:spacing w:after="0" w:line="252" w:lineRule="auto"/>
            </w:pPr>
            <w:r>
              <w:rPr>
                <w:rFonts w:ascii="Aptos" w:hAnsi="Aptos"/>
                <w:color w:val="1D252C"/>
                <w:sz w:val="15"/>
              </w:rPr>
              <w:t>https://github.com/soc-DBSP/react-nodejs-project2-cryptix/pull/73</w:t>
            </w:r>
          </w:p>
        </w:tc>
      </w:tr>
      <w:tr>
        <w:trPr>
          <w:cantSplit w:val="true"/>
        </w:trPr>
        <w:tc>
          <w:tcPr>
            <w:tcW w:type="dxa" w:w="700"/>
            <w:tcMar>
              <w:top w:w="100" w:type="dxa"/>
              <w:start w:w="120" w:type="dxa"/>
              <w:bottom w:w="100" w:type="dxa"/>
              <w:end w:w="120" w:type="dxa"/>
            </w:tcMar>
            <w:vAlign w:val="center"/>
          </w:tcPr>
          <w:p>
            <w:pPr>
              <w:spacing w:after="0" w:line="252" w:lineRule="auto"/>
            </w:pPr>
            <w:r>
              <w:rPr>
                <w:rFonts w:ascii="Aptos" w:hAnsi="Aptos"/>
                <w:color w:val="1D252C"/>
                <w:sz w:val="15"/>
              </w:rPr>
              <w:t>#85</w:t>
            </w:r>
          </w:p>
        </w:tc>
        <w:tc>
          <w:tcPr>
            <w:tcW w:type="dxa" w:w="3900"/>
            <w:tcMar>
              <w:top w:w="100" w:type="dxa"/>
              <w:start w:w="120" w:type="dxa"/>
              <w:bottom w:w="100" w:type="dxa"/>
              <w:end w:w="120" w:type="dxa"/>
            </w:tcMar>
            <w:vAlign w:val="center"/>
          </w:tcPr>
          <w:p>
            <w:pPr>
              <w:spacing w:after="0" w:line="252" w:lineRule="auto"/>
            </w:pPr>
            <w:r>
              <w:rPr>
                <w:rFonts w:ascii="Aptos" w:hAnsi="Aptos"/>
                <w:color w:val="1D252C"/>
                <w:sz w:val="15"/>
              </w:rPr>
              <w:t>Complete VSMS access platform</w:t>
            </w:r>
          </w:p>
        </w:tc>
        <w:tc>
          <w:tcPr>
            <w:tcW w:type="dxa" w:w="900"/>
            <w:tcMar>
              <w:top w:w="100" w:type="dxa"/>
              <w:start w:w="120" w:type="dxa"/>
              <w:bottom w:w="100" w:type="dxa"/>
              <w:end w:w="120" w:type="dxa"/>
            </w:tcMar>
            <w:vAlign w:val="center"/>
          </w:tcPr>
          <w:p>
            <w:pPr>
              <w:spacing w:after="0" w:line="252" w:lineRule="auto"/>
            </w:pPr>
            <w:r>
              <w:rPr>
                <w:rFonts w:ascii="Aptos" w:hAnsi="Aptos"/>
                <w:color w:val="1D252C"/>
                <w:sz w:val="15"/>
              </w:rPr>
              <w:t>Merged</w:t>
            </w:r>
          </w:p>
        </w:tc>
        <w:tc>
          <w:tcPr>
            <w:tcW w:type="dxa" w:w="1100"/>
            <w:tcMar>
              <w:top w:w="100" w:type="dxa"/>
              <w:start w:w="120" w:type="dxa"/>
              <w:bottom w:w="100" w:type="dxa"/>
              <w:end w:w="120" w:type="dxa"/>
            </w:tcMar>
            <w:vAlign w:val="center"/>
          </w:tcPr>
          <w:p>
            <w:pPr>
              <w:spacing w:after="0" w:line="252" w:lineRule="auto"/>
            </w:pPr>
            <w:r>
              <w:rPr>
                <w:rFonts w:ascii="Aptos" w:hAnsi="Aptos"/>
                <w:color w:val="1D252C"/>
                <w:sz w:val="15"/>
              </w:rPr>
              <w:t>+44524 / -9019</w:t>
            </w:r>
          </w:p>
        </w:tc>
        <w:tc>
          <w:tcPr>
            <w:tcW w:type="dxa" w:w="2760"/>
            <w:tcMar>
              <w:top w:w="100" w:type="dxa"/>
              <w:start w:w="120" w:type="dxa"/>
              <w:bottom w:w="100" w:type="dxa"/>
              <w:end w:w="120" w:type="dxa"/>
            </w:tcMar>
            <w:vAlign w:val="center"/>
          </w:tcPr>
          <w:p>
            <w:pPr>
              <w:spacing w:after="0" w:line="252" w:lineRule="auto"/>
            </w:pPr>
            <w:r>
              <w:rPr>
                <w:rFonts w:ascii="Aptos" w:hAnsi="Aptos"/>
                <w:color w:val="1D252C"/>
                <w:sz w:val="15"/>
              </w:rPr>
              <w:t>https://github.com/soc-DBSP/react-nodejs-project2-cryptix/pull/85</w:t>
            </w:r>
          </w:p>
        </w:tc>
      </w:tr>
      <w:tr>
        <w:trPr>
          <w:cantSplit w:val="true"/>
        </w:trPr>
        <w:tc>
          <w:tcPr>
            <w:tcW w:type="dxa" w:w="700"/>
            <w:shd w:fill="F5F8FA"/>
            <w:tcMar>
              <w:top w:w="100" w:type="dxa"/>
              <w:start w:w="120" w:type="dxa"/>
              <w:bottom w:w="100" w:type="dxa"/>
              <w:end w:w="120" w:type="dxa"/>
            </w:tcMar>
            <w:vAlign w:val="center"/>
          </w:tcPr>
          <w:p>
            <w:pPr>
              <w:spacing w:after="0" w:line="252" w:lineRule="auto"/>
            </w:pPr>
            <w:r>
              <w:rPr>
                <w:rFonts w:ascii="Aptos" w:hAnsi="Aptos"/>
                <w:color w:val="1D252C"/>
                <w:sz w:val="15"/>
              </w:rPr>
              <w:t>#87</w:t>
            </w:r>
          </w:p>
        </w:tc>
        <w:tc>
          <w:tcPr>
            <w:tcW w:type="dxa" w:w="3900"/>
            <w:shd w:fill="F5F8FA"/>
            <w:tcMar>
              <w:top w:w="100" w:type="dxa"/>
              <w:start w:w="120" w:type="dxa"/>
              <w:bottom w:w="100" w:type="dxa"/>
              <w:end w:w="120" w:type="dxa"/>
            </w:tcMar>
            <w:vAlign w:val="center"/>
          </w:tcPr>
          <w:p>
            <w:pPr>
              <w:spacing w:after="0" w:line="252" w:lineRule="auto"/>
            </w:pPr>
            <w:r>
              <w:rPr>
                <w:rFonts w:ascii="Aptos" w:hAnsi="Aptos"/>
                <w:color w:val="1D252C"/>
                <w:sz w:val="15"/>
              </w:rPr>
              <w:t>Add managed Cognito signup flow</w:t>
            </w:r>
          </w:p>
        </w:tc>
        <w:tc>
          <w:tcPr>
            <w:tcW w:type="dxa" w:w="900"/>
            <w:shd w:fill="F5F8FA"/>
            <w:tcMar>
              <w:top w:w="100" w:type="dxa"/>
              <w:start w:w="120" w:type="dxa"/>
              <w:bottom w:w="100" w:type="dxa"/>
              <w:end w:w="120" w:type="dxa"/>
            </w:tcMar>
            <w:vAlign w:val="center"/>
          </w:tcPr>
          <w:p>
            <w:pPr>
              <w:spacing w:after="0" w:line="252" w:lineRule="auto"/>
            </w:pPr>
            <w:r>
              <w:rPr>
                <w:rFonts w:ascii="Aptos" w:hAnsi="Aptos"/>
                <w:color w:val="1D252C"/>
                <w:sz w:val="15"/>
              </w:rPr>
              <w:t>Merged</w:t>
            </w:r>
          </w:p>
        </w:tc>
        <w:tc>
          <w:tcPr>
            <w:tcW w:type="dxa" w:w="1100"/>
            <w:shd w:fill="F5F8FA"/>
            <w:tcMar>
              <w:top w:w="100" w:type="dxa"/>
              <w:start w:w="120" w:type="dxa"/>
              <w:bottom w:w="100" w:type="dxa"/>
              <w:end w:w="120" w:type="dxa"/>
            </w:tcMar>
            <w:vAlign w:val="center"/>
          </w:tcPr>
          <w:p>
            <w:pPr>
              <w:spacing w:after="0" w:line="252" w:lineRule="auto"/>
            </w:pPr>
            <w:r>
              <w:rPr>
                <w:rFonts w:ascii="Aptos" w:hAnsi="Aptos"/>
                <w:color w:val="1D252C"/>
                <w:sz w:val="15"/>
              </w:rPr>
              <w:t>+1193 / -33</w:t>
            </w:r>
          </w:p>
        </w:tc>
        <w:tc>
          <w:tcPr>
            <w:tcW w:type="dxa" w:w="2760"/>
            <w:shd w:fill="F5F8FA"/>
            <w:tcMar>
              <w:top w:w="100" w:type="dxa"/>
              <w:start w:w="120" w:type="dxa"/>
              <w:bottom w:w="100" w:type="dxa"/>
              <w:end w:w="120" w:type="dxa"/>
            </w:tcMar>
            <w:vAlign w:val="center"/>
          </w:tcPr>
          <w:p>
            <w:pPr>
              <w:spacing w:after="0" w:line="252" w:lineRule="auto"/>
            </w:pPr>
            <w:r>
              <w:rPr>
                <w:rFonts w:ascii="Aptos" w:hAnsi="Aptos"/>
                <w:color w:val="1D252C"/>
                <w:sz w:val="15"/>
              </w:rPr>
              <w:t>https://github.com/soc-DBSP/react-nodejs-project2-cryptix/pull/87</w:t>
            </w:r>
          </w:p>
        </w:tc>
      </w:tr>
      <w:tr>
        <w:trPr>
          <w:cantSplit w:val="true"/>
        </w:trPr>
        <w:tc>
          <w:tcPr>
            <w:tcW w:type="dxa" w:w="700"/>
            <w:tcMar>
              <w:top w:w="100" w:type="dxa"/>
              <w:start w:w="120" w:type="dxa"/>
              <w:bottom w:w="100" w:type="dxa"/>
              <w:end w:w="120" w:type="dxa"/>
            </w:tcMar>
            <w:vAlign w:val="center"/>
          </w:tcPr>
          <w:p>
            <w:pPr>
              <w:spacing w:after="0" w:line="252" w:lineRule="auto"/>
            </w:pPr>
            <w:r>
              <w:rPr>
                <w:rFonts w:ascii="Aptos" w:hAnsi="Aptos"/>
                <w:color w:val="1D252C"/>
                <w:sz w:val="15"/>
              </w:rPr>
              <w:t>#89</w:t>
            </w:r>
          </w:p>
        </w:tc>
        <w:tc>
          <w:tcPr>
            <w:tcW w:type="dxa" w:w="3900"/>
            <w:tcMar>
              <w:top w:w="100" w:type="dxa"/>
              <w:start w:w="120" w:type="dxa"/>
              <w:bottom w:w="100" w:type="dxa"/>
              <w:end w:w="120" w:type="dxa"/>
            </w:tcMar>
            <w:vAlign w:val="center"/>
          </w:tcPr>
          <w:p>
            <w:pPr>
              <w:spacing w:after="0" w:line="252" w:lineRule="auto"/>
            </w:pPr>
            <w:r>
              <w:rPr>
                <w:rFonts w:ascii="Aptos" w:hAnsi="Aptos"/>
                <w:color w:val="1D252C"/>
                <w:sz w:val="15"/>
              </w:rPr>
              <w:t>Fix landing section and theme toggle</w:t>
            </w:r>
          </w:p>
        </w:tc>
        <w:tc>
          <w:tcPr>
            <w:tcW w:type="dxa" w:w="900"/>
            <w:tcMar>
              <w:top w:w="100" w:type="dxa"/>
              <w:start w:w="120" w:type="dxa"/>
              <w:bottom w:w="100" w:type="dxa"/>
              <w:end w:w="120" w:type="dxa"/>
            </w:tcMar>
            <w:vAlign w:val="center"/>
          </w:tcPr>
          <w:p>
            <w:pPr>
              <w:spacing w:after="0" w:line="252" w:lineRule="auto"/>
            </w:pPr>
            <w:r>
              <w:rPr>
                <w:rFonts w:ascii="Aptos" w:hAnsi="Aptos"/>
                <w:color w:val="1D252C"/>
                <w:sz w:val="15"/>
              </w:rPr>
              <w:t>Merged</w:t>
            </w:r>
          </w:p>
        </w:tc>
        <w:tc>
          <w:tcPr>
            <w:tcW w:type="dxa" w:w="1100"/>
            <w:tcMar>
              <w:top w:w="100" w:type="dxa"/>
              <w:start w:w="120" w:type="dxa"/>
              <w:bottom w:w="100" w:type="dxa"/>
              <w:end w:w="120" w:type="dxa"/>
            </w:tcMar>
            <w:vAlign w:val="center"/>
          </w:tcPr>
          <w:p>
            <w:pPr>
              <w:spacing w:after="0" w:line="252" w:lineRule="auto"/>
            </w:pPr>
            <w:r>
              <w:rPr>
                <w:rFonts w:ascii="Aptos" w:hAnsi="Aptos"/>
                <w:color w:val="1D252C"/>
                <w:sz w:val="15"/>
              </w:rPr>
              <w:t>+18 / -49</w:t>
            </w:r>
          </w:p>
        </w:tc>
        <w:tc>
          <w:tcPr>
            <w:tcW w:type="dxa" w:w="2760"/>
            <w:tcMar>
              <w:top w:w="100" w:type="dxa"/>
              <w:start w:w="120" w:type="dxa"/>
              <w:bottom w:w="100" w:type="dxa"/>
              <w:end w:w="120" w:type="dxa"/>
            </w:tcMar>
            <w:vAlign w:val="center"/>
          </w:tcPr>
          <w:p>
            <w:pPr>
              <w:spacing w:after="0" w:line="252" w:lineRule="auto"/>
            </w:pPr>
            <w:r>
              <w:rPr>
                <w:rFonts w:ascii="Aptos" w:hAnsi="Aptos"/>
                <w:color w:val="1D252C"/>
                <w:sz w:val="15"/>
              </w:rPr>
              <w:t>https://github.com/soc-DBSP/react-nodejs-project2-cryptix/pull/89</w:t>
            </w:r>
          </w:p>
        </w:tc>
      </w:tr>
      <w:tr>
        <w:trPr>
          <w:cantSplit w:val="true"/>
        </w:trPr>
        <w:tc>
          <w:tcPr>
            <w:tcW w:type="dxa" w:w="700"/>
            <w:shd w:fill="F5F8FA"/>
            <w:tcMar>
              <w:top w:w="100" w:type="dxa"/>
              <w:start w:w="120" w:type="dxa"/>
              <w:bottom w:w="100" w:type="dxa"/>
              <w:end w:w="120" w:type="dxa"/>
            </w:tcMar>
            <w:vAlign w:val="center"/>
          </w:tcPr>
          <w:p>
            <w:pPr>
              <w:spacing w:after="0" w:line="252" w:lineRule="auto"/>
            </w:pPr>
            <w:r>
              <w:rPr>
                <w:rFonts w:ascii="Aptos" w:hAnsi="Aptos"/>
                <w:color w:val="1D252C"/>
                <w:sz w:val="15"/>
              </w:rPr>
              <w:t>#100</w:t>
            </w:r>
          </w:p>
        </w:tc>
        <w:tc>
          <w:tcPr>
            <w:tcW w:type="dxa" w:w="3900"/>
            <w:shd w:fill="F5F8FA"/>
            <w:tcMar>
              <w:top w:w="100" w:type="dxa"/>
              <w:start w:w="120" w:type="dxa"/>
              <w:bottom w:w="100" w:type="dxa"/>
              <w:end w:w="120" w:type="dxa"/>
            </w:tcMar>
            <w:vAlign w:val="center"/>
          </w:tcPr>
          <w:p>
            <w:pPr>
              <w:spacing w:after="0" w:line="252" w:lineRule="auto"/>
            </w:pPr>
            <w:r>
              <w:rPr>
                <w:rFonts w:ascii="Aptos" w:hAnsi="Aptos"/>
                <w:color w:val="1D252C"/>
                <w:sz w:val="15"/>
              </w:rPr>
              <w:t>[P0][Quality] Isolate the integration-test database and restore the full test gate</w:t>
            </w:r>
          </w:p>
        </w:tc>
        <w:tc>
          <w:tcPr>
            <w:tcW w:type="dxa" w:w="900"/>
            <w:shd w:fill="F5F8FA"/>
            <w:tcMar>
              <w:top w:w="100" w:type="dxa"/>
              <w:start w:w="120" w:type="dxa"/>
              <w:bottom w:w="100" w:type="dxa"/>
              <w:end w:w="120" w:type="dxa"/>
            </w:tcMar>
            <w:vAlign w:val="center"/>
          </w:tcPr>
          <w:p>
            <w:pPr>
              <w:spacing w:after="0" w:line="252" w:lineRule="auto"/>
            </w:pPr>
            <w:r>
              <w:rPr>
                <w:rFonts w:ascii="Aptos" w:hAnsi="Aptos"/>
                <w:color w:val="1D252C"/>
                <w:sz w:val="15"/>
              </w:rPr>
              <w:t>Merged</w:t>
            </w:r>
          </w:p>
        </w:tc>
        <w:tc>
          <w:tcPr>
            <w:tcW w:type="dxa" w:w="1100"/>
            <w:shd w:fill="F5F8FA"/>
            <w:tcMar>
              <w:top w:w="100" w:type="dxa"/>
              <w:start w:w="120" w:type="dxa"/>
              <w:bottom w:w="100" w:type="dxa"/>
              <w:end w:w="120" w:type="dxa"/>
            </w:tcMar>
            <w:vAlign w:val="center"/>
          </w:tcPr>
          <w:p>
            <w:pPr>
              <w:spacing w:after="0" w:line="252" w:lineRule="auto"/>
            </w:pPr>
            <w:r>
              <w:rPr>
                <w:rFonts w:ascii="Aptos" w:hAnsi="Aptos"/>
                <w:color w:val="1D252C"/>
                <w:sz w:val="15"/>
              </w:rPr>
              <w:t>+172 / -20</w:t>
            </w:r>
          </w:p>
        </w:tc>
        <w:tc>
          <w:tcPr>
            <w:tcW w:type="dxa" w:w="2760"/>
            <w:shd w:fill="F5F8FA"/>
            <w:tcMar>
              <w:top w:w="100" w:type="dxa"/>
              <w:start w:w="120" w:type="dxa"/>
              <w:bottom w:w="100" w:type="dxa"/>
              <w:end w:w="120" w:type="dxa"/>
            </w:tcMar>
            <w:vAlign w:val="center"/>
          </w:tcPr>
          <w:p>
            <w:pPr>
              <w:spacing w:after="0" w:line="252" w:lineRule="auto"/>
            </w:pPr>
            <w:r>
              <w:rPr>
                <w:rFonts w:ascii="Aptos" w:hAnsi="Aptos"/>
                <w:color w:val="1D252C"/>
                <w:sz w:val="15"/>
              </w:rPr>
              <w:t>https://github.com/soc-DBSP/react-nodejs-project2-cryptix/pull/100</w:t>
            </w:r>
          </w:p>
        </w:tc>
      </w:tr>
      <w:tr>
        <w:trPr>
          <w:cantSplit w:val="true"/>
        </w:trPr>
        <w:tc>
          <w:tcPr>
            <w:tcW w:type="dxa" w:w="700"/>
            <w:tcMar>
              <w:top w:w="100" w:type="dxa"/>
              <w:start w:w="120" w:type="dxa"/>
              <w:bottom w:w="100" w:type="dxa"/>
              <w:end w:w="120" w:type="dxa"/>
            </w:tcMar>
            <w:vAlign w:val="center"/>
          </w:tcPr>
          <w:p>
            <w:pPr>
              <w:spacing w:after="0" w:line="252" w:lineRule="auto"/>
            </w:pPr>
            <w:r>
              <w:rPr>
                <w:rFonts w:ascii="Aptos" w:hAnsi="Aptos"/>
                <w:color w:val="1D252C"/>
                <w:sz w:val="15"/>
              </w:rPr>
              <w:t>#101</w:t>
            </w:r>
          </w:p>
        </w:tc>
        <w:tc>
          <w:tcPr>
            <w:tcW w:type="dxa" w:w="3900"/>
            <w:tcMar>
              <w:top w:w="100" w:type="dxa"/>
              <w:start w:w="120" w:type="dxa"/>
              <w:bottom w:w="100" w:type="dxa"/>
              <w:end w:w="120" w:type="dxa"/>
            </w:tcMar>
            <w:vAlign w:val="center"/>
          </w:tcPr>
          <w:p>
            <w:pPr>
              <w:spacing w:after="0" w:line="252" w:lineRule="auto"/>
            </w:pPr>
            <w:r>
              <w:rPr>
                <w:rFonts w:ascii="Aptos" w:hAnsi="Aptos"/>
                <w:color w:val="1D252C"/>
                <w:sz w:val="15"/>
              </w:rPr>
              <w:t>[P0][Acceptance] Prove the complete live workflow with representative sample data</w:t>
            </w:r>
          </w:p>
        </w:tc>
        <w:tc>
          <w:tcPr>
            <w:tcW w:type="dxa" w:w="900"/>
            <w:tcMar>
              <w:top w:w="100" w:type="dxa"/>
              <w:start w:w="120" w:type="dxa"/>
              <w:bottom w:w="100" w:type="dxa"/>
              <w:end w:w="120" w:type="dxa"/>
            </w:tcMar>
            <w:vAlign w:val="center"/>
          </w:tcPr>
          <w:p>
            <w:pPr>
              <w:spacing w:after="0" w:line="252" w:lineRule="auto"/>
            </w:pPr>
            <w:r>
              <w:rPr>
                <w:rFonts w:ascii="Aptos" w:hAnsi="Aptos"/>
                <w:color w:val="1D252C"/>
                <w:sz w:val="15"/>
              </w:rPr>
              <w:t>Merged</w:t>
            </w:r>
          </w:p>
        </w:tc>
        <w:tc>
          <w:tcPr>
            <w:tcW w:type="dxa" w:w="1100"/>
            <w:tcMar>
              <w:top w:w="100" w:type="dxa"/>
              <w:start w:w="120" w:type="dxa"/>
              <w:bottom w:w="100" w:type="dxa"/>
              <w:end w:w="120" w:type="dxa"/>
            </w:tcMar>
            <w:vAlign w:val="center"/>
          </w:tcPr>
          <w:p>
            <w:pPr>
              <w:spacing w:after="0" w:line="252" w:lineRule="auto"/>
            </w:pPr>
            <w:r>
              <w:rPr>
                <w:rFonts w:ascii="Aptos" w:hAnsi="Aptos"/>
                <w:color w:val="1D252C"/>
                <w:sz w:val="15"/>
              </w:rPr>
              <w:t>+594 / -99</w:t>
            </w:r>
          </w:p>
        </w:tc>
        <w:tc>
          <w:tcPr>
            <w:tcW w:type="dxa" w:w="2760"/>
            <w:tcMar>
              <w:top w:w="100" w:type="dxa"/>
              <w:start w:w="120" w:type="dxa"/>
              <w:bottom w:w="100" w:type="dxa"/>
              <w:end w:w="120" w:type="dxa"/>
            </w:tcMar>
            <w:vAlign w:val="center"/>
          </w:tcPr>
          <w:p>
            <w:pPr>
              <w:spacing w:after="0" w:line="252" w:lineRule="auto"/>
            </w:pPr>
            <w:r>
              <w:rPr>
                <w:rFonts w:ascii="Aptos" w:hAnsi="Aptos"/>
                <w:color w:val="1D252C"/>
                <w:sz w:val="15"/>
              </w:rPr>
              <w:t>https://github.com/soc-DBSP/react-nodejs-project2-cryptix/pull/101</w:t>
            </w:r>
          </w:p>
        </w:tc>
      </w:tr>
      <w:tr>
        <w:trPr>
          <w:cantSplit w:val="true"/>
        </w:trPr>
        <w:tc>
          <w:tcPr>
            <w:tcW w:type="dxa" w:w="700"/>
            <w:shd w:fill="F5F8FA"/>
            <w:tcMar>
              <w:top w:w="100" w:type="dxa"/>
              <w:start w:w="120" w:type="dxa"/>
              <w:bottom w:w="100" w:type="dxa"/>
              <w:end w:w="120" w:type="dxa"/>
            </w:tcMar>
            <w:vAlign w:val="center"/>
          </w:tcPr>
          <w:p>
            <w:pPr>
              <w:spacing w:after="0" w:line="252" w:lineRule="auto"/>
            </w:pPr>
            <w:r>
              <w:rPr>
                <w:rFonts w:ascii="Aptos" w:hAnsi="Aptos"/>
                <w:color w:val="1D252C"/>
                <w:sz w:val="15"/>
              </w:rPr>
              <w:t>#102</w:t>
            </w:r>
          </w:p>
        </w:tc>
        <w:tc>
          <w:tcPr>
            <w:tcW w:type="dxa" w:w="3900"/>
            <w:shd w:fill="F5F8FA"/>
            <w:tcMar>
              <w:top w:w="100" w:type="dxa"/>
              <w:start w:w="120" w:type="dxa"/>
              <w:bottom w:w="100" w:type="dxa"/>
              <w:end w:w="120" w:type="dxa"/>
            </w:tcMar>
            <w:vAlign w:val="center"/>
          </w:tcPr>
          <w:p>
            <w:pPr>
              <w:spacing w:after="0" w:line="252" w:lineRule="auto"/>
            </w:pPr>
            <w:r>
              <w:rPr>
                <w:rFonts w:ascii="Aptos" w:hAnsi="Aptos"/>
                <w:color w:val="1D252C"/>
                <w:sz w:val="15"/>
              </w:rPr>
              <w:t>[P1][Performance] Measure latency and load, then prove backup recovery</w:t>
            </w:r>
          </w:p>
        </w:tc>
        <w:tc>
          <w:tcPr>
            <w:tcW w:type="dxa" w:w="900"/>
            <w:shd w:fill="F5F8FA"/>
            <w:tcMar>
              <w:top w:w="100" w:type="dxa"/>
              <w:start w:w="120" w:type="dxa"/>
              <w:bottom w:w="100" w:type="dxa"/>
              <w:end w:w="120" w:type="dxa"/>
            </w:tcMar>
            <w:vAlign w:val="center"/>
          </w:tcPr>
          <w:p>
            <w:pPr>
              <w:spacing w:after="0" w:line="252" w:lineRule="auto"/>
            </w:pPr>
            <w:r>
              <w:rPr>
                <w:rFonts w:ascii="Aptos" w:hAnsi="Aptos"/>
                <w:color w:val="1D252C"/>
                <w:sz w:val="15"/>
              </w:rPr>
              <w:t>Merged</w:t>
            </w:r>
          </w:p>
        </w:tc>
        <w:tc>
          <w:tcPr>
            <w:tcW w:type="dxa" w:w="1100"/>
            <w:shd w:fill="F5F8FA"/>
            <w:tcMar>
              <w:top w:w="100" w:type="dxa"/>
              <w:start w:w="120" w:type="dxa"/>
              <w:bottom w:w="100" w:type="dxa"/>
              <w:end w:w="120" w:type="dxa"/>
            </w:tcMar>
            <w:vAlign w:val="center"/>
          </w:tcPr>
          <w:p>
            <w:pPr>
              <w:spacing w:after="0" w:line="252" w:lineRule="auto"/>
            </w:pPr>
            <w:r>
              <w:rPr>
                <w:rFonts w:ascii="Aptos" w:hAnsi="Aptos"/>
                <w:color w:val="1D252C"/>
                <w:sz w:val="15"/>
              </w:rPr>
              <w:t>+869 / -0</w:t>
            </w:r>
          </w:p>
        </w:tc>
        <w:tc>
          <w:tcPr>
            <w:tcW w:type="dxa" w:w="2760"/>
            <w:shd w:fill="F5F8FA"/>
            <w:tcMar>
              <w:top w:w="100" w:type="dxa"/>
              <w:start w:w="120" w:type="dxa"/>
              <w:bottom w:w="100" w:type="dxa"/>
              <w:end w:w="120" w:type="dxa"/>
            </w:tcMar>
            <w:vAlign w:val="center"/>
          </w:tcPr>
          <w:p>
            <w:pPr>
              <w:spacing w:after="0" w:line="252" w:lineRule="auto"/>
            </w:pPr>
            <w:r>
              <w:rPr>
                <w:rFonts w:ascii="Aptos" w:hAnsi="Aptos"/>
                <w:color w:val="1D252C"/>
                <w:sz w:val="15"/>
              </w:rPr>
              <w:t>https://github.com/soc-DBSP/react-nodejs-project2-cryptix/pull/102</w:t>
            </w:r>
          </w:p>
        </w:tc>
      </w:tr>
      <w:tr>
        <w:trPr>
          <w:cantSplit w:val="true"/>
        </w:trPr>
        <w:tc>
          <w:tcPr>
            <w:tcW w:type="dxa" w:w="700"/>
            <w:tcMar>
              <w:top w:w="100" w:type="dxa"/>
              <w:start w:w="120" w:type="dxa"/>
              <w:bottom w:w="100" w:type="dxa"/>
              <w:end w:w="120" w:type="dxa"/>
            </w:tcMar>
            <w:vAlign w:val="center"/>
          </w:tcPr>
          <w:p>
            <w:pPr>
              <w:spacing w:after="0" w:line="252" w:lineRule="auto"/>
            </w:pPr>
            <w:r>
              <w:rPr>
                <w:rFonts w:ascii="Aptos" w:hAnsi="Aptos"/>
                <w:color w:val="1D252C"/>
                <w:sz w:val="15"/>
              </w:rPr>
              <w:t>#103</w:t>
            </w:r>
          </w:p>
        </w:tc>
        <w:tc>
          <w:tcPr>
            <w:tcW w:type="dxa" w:w="3900"/>
            <w:tcMar>
              <w:top w:w="100" w:type="dxa"/>
              <w:start w:w="120" w:type="dxa"/>
              <w:bottom w:w="100" w:type="dxa"/>
              <w:end w:w="120" w:type="dxa"/>
            </w:tcMar>
            <w:vAlign w:val="center"/>
          </w:tcPr>
          <w:p>
            <w:pPr>
              <w:spacing w:after="0" w:line="252" w:lineRule="auto"/>
            </w:pPr>
            <w:r>
              <w:rPr>
                <w:rFonts w:ascii="Aptos" w:hAnsi="Aptos"/>
                <w:color w:val="1D252C"/>
                <w:sz w:val="15"/>
              </w:rPr>
              <w:t>[P1][Observability] Add structured HTTP completion logs with request-ID correlation</w:t>
            </w:r>
          </w:p>
        </w:tc>
        <w:tc>
          <w:tcPr>
            <w:tcW w:type="dxa" w:w="900"/>
            <w:tcMar>
              <w:top w:w="100" w:type="dxa"/>
              <w:start w:w="120" w:type="dxa"/>
              <w:bottom w:w="100" w:type="dxa"/>
              <w:end w:w="120" w:type="dxa"/>
            </w:tcMar>
            <w:vAlign w:val="center"/>
          </w:tcPr>
          <w:p>
            <w:pPr>
              <w:spacing w:after="0" w:line="252" w:lineRule="auto"/>
            </w:pPr>
            <w:r>
              <w:rPr>
                <w:rFonts w:ascii="Aptos" w:hAnsi="Aptos"/>
                <w:color w:val="1D252C"/>
                <w:sz w:val="15"/>
              </w:rPr>
              <w:t>Merged</w:t>
            </w:r>
          </w:p>
        </w:tc>
        <w:tc>
          <w:tcPr>
            <w:tcW w:type="dxa" w:w="1100"/>
            <w:tcMar>
              <w:top w:w="100" w:type="dxa"/>
              <w:start w:w="120" w:type="dxa"/>
              <w:bottom w:w="100" w:type="dxa"/>
              <w:end w:w="120" w:type="dxa"/>
            </w:tcMar>
            <w:vAlign w:val="center"/>
          </w:tcPr>
          <w:p>
            <w:pPr>
              <w:spacing w:after="0" w:line="252" w:lineRule="auto"/>
            </w:pPr>
            <w:r>
              <w:rPr>
                <w:rFonts w:ascii="Aptos" w:hAnsi="Aptos"/>
                <w:color w:val="1D252C"/>
                <w:sz w:val="15"/>
              </w:rPr>
              <w:t>+346 / -106</w:t>
            </w:r>
          </w:p>
        </w:tc>
        <w:tc>
          <w:tcPr>
            <w:tcW w:type="dxa" w:w="2760"/>
            <w:tcMar>
              <w:top w:w="100" w:type="dxa"/>
              <w:start w:w="120" w:type="dxa"/>
              <w:bottom w:w="100" w:type="dxa"/>
              <w:end w:w="120" w:type="dxa"/>
            </w:tcMar>
            <w:vAlign w:val="center"/>
          </w:tcPr>
          <w:p>
            <w:pPr>
              <w:spacing w:after="0" w:line="252" w:lineRule="auto"/>
            </w:pPr>
            <w:r>
              <w:rPr>
                <w:rFonts w:ascii="Aptos" w:hAnsi="Aptos"/>
                <w:color w:val="1D252C"/>
                <w:sz w:val="15"/>
              </w:rPr>
              <w:t>https://github.com/soc-DBSP/react-nodejs-project2-cryptix/pull/103</w:t>
            </w:r>
          </w:p>
        </w:tc>
      </w:tr>
      <w:tr>
        <w:trPr>
          <w:cantSplit w:val="true"/>
        </w:trPr>
        <w:tc>
          <w:tcPr>
            <w:tcW w:type="dxa" w:w="700"/>
            <w:shd w:fill="F5F8FA"/>
            <w:tcMar>
              <w:top w:w="100" w:type="dxa"/>
              <w:start w:w="120" w:type="dxa"/>
              <w:bottom w:w="100" w:type="dxa"/>
              <w:end w:w="120" w:type="dxa"/>
            </w:tcMar>
            <w:vAlign w:val="center"/>
          </w:tcPr>
          <w:p>
            <w:pPr>
              <w:spacing w:after="0" w:line="252" w:lineRule="auto"/>
            </w:pPr>
            <w:r>
              <w:rPr>
                <w:rFonts w:ascii="Aptos" w:hAnsi="Aptos"/>
                <w:color w:val="1D252C"/>
                <w:sz w:val="15"/>
              </w:rPr>
              <w:t>#104</w:t>
            </w:r>
          </w:p>
        </w:tc>
        <w:tc>
          <w:tcPr>
            <w:tcW w:type="dxa" w:w="3900"/>
            <w:shd w:fill="F5F8FA"/>
            <w:tcMar>
              <w:top w:w="100" w:type="dxa"/>
              <w:start w:w="120" w:type="dxa"/>
              <w:bottom w:w="100" w:type="dxa"/>
              <w:end w:w="120" w:type="dxa"/>
            </w:tcMar>
            <w:vAlign w:val="center"/>
          </w:tcPr>
          <w:p>
            <w:pPr>
              <w:spacing w:after="0" w:line="252" w:lineRule="auto"/>
            </w:pPr>
            <w:r>
              <w:rPr>
                <w:rFonts w:ascii="Aptos" w:hAnsi="Aptos"/>
                <w:color w:val="1D252C"/>
                <w:sz w:val="15"/>
              </w:rPr>
              <w:t>[P0][Documentation] Correct reports and diagrams, then package final submission</w:t>
            </w:r>
          </w:p>
        </w:tc>
        <w:tc>
          <w:tcPr>
            <w:tcW w:type="dxa" w:w="900"/>
            <w:shd w:fill="F5F8FA"/>
            <w:tcMar>
              <w:top w:w="100" w:type="dxa"/>
              <w:start w:w="120" w:type="dxa"/>
              <w:bottom w:w="100" w:type="dxa"/>
              <w:end w:w="120" w:type="dxa"/>
            </w:tcMar>
            <w:vAlign w:val="center"/>
          </w:tcPr>
          <w:p>
            <w:pPr>
              <w:spacing w:after="0" w:line="252" w:lineRule="auto"/>
            </w:pPr>
            <w:r>
              <w:rPr>
                <w:rFonts w:ascii="Aptos" w:hAnsi="Aptos"/>
                <w:color w:val="1D252C"/>
                <w:sz w:val="15"/>
              </w:rPr>
              <w:t>Merged</w:t>
            </w:r>
          </w:p>
        </w:tc>
        <w:tc>
          <w:tcPr>
            <w:tcW w:type="dxa" w:w="1100"/>
            <w:shd w:fill="F5F8FA"/>
            <w:tcMar>
              <w:top w:w="100" w:type="dxa"/>
              <w:start w:w="120" w:type="dxa"/>
              <w:bottom w:w="100" w:type="dxa"/>
              <w:end w:w="120" w:type="dxa"/>
            </w:tcMar>
            <w:vAlign w:val="center"/>
          </w:tcPr>
          <w:p>
            <w:pPr>
              <w:spacing w:after="0" w:line="252" w:lineRule="auto"/>
            </w:pPr>
            <w:r>
              <w:rPr>
                <w:rFonts w:ascii="Aptos" w:hAnsi="Aptos"/>
                <w:color w:val="1D252C"/>
                <w:sz w:val="15"/>
              </w:rPr>
              <w:t>+1145 / -1170</w:t>
            </w:r>
          </w:p>
        </w:tc>
        <w:tc>
          <w:tcPr>
            <w:tcW w:type="dxa" w:w="2760"/>
            <w:shd w:fill="F5F8FA"/>
            <w:tcMar>
              <w:top w:w="100" w:type="dxa"/>
              <w:start w:w="120" w:type="dxa"/>
              <w:bottom w:w="100" w:type="dxa"/>
              <w:end w:w="120" w:type="dxa"/>
            </w:tcMar>
            <w:vAlign w:val="center"/>
          </w:tcPr>
          <w:p>
            <w:pPr>
              <w:spacing w:after="0" w:line="252" w:lineRule="auto"/>
            </w:pPr>
            <w:r>
              <w:rPr>
                <w:rFonts w:ascii="Aptos" w:hAnsi="Aptos"/>
                <w:color w:val="1D252C"/>
                <w:sz w:val="15"/>
              </w:rPr>
              <w:t>https://github.com/soc-DBSP/react-nodejs-project2-cryptix/pull/104</w:t>
            </w:r>
          </w:p>
        </w:tc>
      </w:tr>
      <w:tr>
        <w:trPr>
          <w:cantSplit w:val="true"/>
        </w:trPr>
        <w:tc>
          <w:tcPr>
            <w:tcW w:type="dxa" w:w="700"/>
            <w:tcMar>
              <w:top w:w="100" w:type="dxa"/>
              <w:start w:w="120" w:type="dxa"/>
              <w:bottom w:w="100" w:type="dxa"/>
              <w:end w:w="120" w:type="dxa"/>
            </w:tcMar>
            <w:vAlign w:val="center"/>
          </w:tcPr>
          <w:p>
            <w:pPr>
              <w:spacing w:after="0" w:line="252" w:lineRule="auto"/>
            </w:pPr>
            <w:r>
              <w:rPr>
                <w:rFonts w:ascii="Aptos" w:hAnsi="Aptos"/>
                <w:color w:val="1D252C"/>
                <w:sz w:val="15"/>
              </w:rPr>
              <w:t>#105</w:t>
            </w:r>
          </w:p>
        </w:tc>
        <w:tc>
          <w:tcPr>
            <w:tcW w:type="dxa" w:w="3900"/>
            <w:tcMar>
              <w:top w:w="100" w:type="dxa"/>
              <w:start w:w="120" w:type="dxa"/>
              <w:bottom w:w="100" w:type="dxa"/>
              <w:end w:w="120" w:type="dxa"/>
            </w:tcMar>
            <w:vAlign w:val="center"/>
          </w:tcPr>
          <w:p>
            <w:pPr>
              <w:spacing w:after="0" w:line="252" w:lineRule="auto"/>
            </w:pPr>
            <w:r>
              <w:rPr>
                <w:rFonts w:ascii="Aptos" w:hAnsi="Aptos"/>
                <w:color w:val="1D252C"/>
                <w:sz w:val="15"/>
              </w:rPr>
              <w:t>[P1][Architecture] Align request layers and map required APIs to the real contract</w:t>
            </w:r>
          </w:p>
        </w:tc>
        <w:tc>
          <w:tcPr>
            <w:tcW w:type="dxa" w:w="900"/>
            <w:tcMar>
              <w:top w:w="100" w:type="dxa"/>
              <w:start w:w="120" w:type="dxa"/>
              <w:bottom w:w="100" w:type="dxa"/>
              <w:end w:w="120" w:type="dxa"/>
            </w:tcMar>
            <w:vAlign w:val="center"/>
          </w:tcPr>
          <w:p>
            <w:pPr>
              <w:spacing w:after="0" w:line="252" w:lineRule="auto"/>
            </w:pPr>
            <w:r>
              <w:rPr>
                <w:rFonts w:ascii="Aptos" w:hAnsi="Aptos"/>
                <w:color w:val="1D252C"/>
                <w:sz w:val="15"/>
              </w:rPr>
              <w:t>Merged</w:t>
            </w:r>
          </w:p>
        </w:tc>
        <w:tc>
          <w:tcPr>
            <w:tcW w:type="dxa" w:w="1100"/>
            <w:tcMar>
              <w:top w:w="100" w:type="dxa"/>
              <w:start w:w="120" w:type="dxa"/>
              <w:bottom w:w="100" w:type="dxa"/>
              <w:end w:w="120" w:type="dxa"/>
            </w:tcMar>
            <w:vAlign w:val="center"/>
          </w:tcPr>
          <w:p>
            <w:pPr>
              <w:spacing w:after="0" w:line="252" w:lineRule="auto"/>
            </w:pPr>
            <w:r>
              <w:rPr>
                <w:rFonts w:ascii="Aptos" w:hAnsi="Aptos"/>
                <w:color w:val="1D252C"/>
                <w:sz w:val="15"/>
              </w:rPr>
              <w:t>+1026 / -871</w:t>
            </w:r>
          </w:p>
        </w:tc>
        <w:tc>
          <w:tcPr>
            <w:tcW w:type="dxa" w:w="2760"/>
            <w:tcMar>
              <w:top w:w="100" w:type="dxa"/>
              <w:start w:w="120" w:type="dxa"/>
              <w:bottom w:w="100" w:type="dxa"/>
              <w:end w:w="120" w:type="dxa"/>
            </w:tcMar>
            <w:vAlign w:val="center"/>
          </w:tcPr>
          <w:p>
            <w:pPr>
              <w:spacing w:after="0" w:line="252" w:lineRule="auto"/>
            </w:pPr>
            <w:r>
              <w:rPr>
                <w:rFonts w:ascii="Aptos" w:hAnsi="Aptos"/>
                <w:color w:val="1D252C"/>
                <w:sz w:val="15"/>
              </w:rPr>
              <w:t>https://github.com/soc-DBSP/react-nodejs-project2-cryptix/pull/105</w:t>
            </w:r>
          </w:p>
        </w:tc>
      </w:tr>
      <w:tr>
        <w:trPr>
          <w:cantSplit w:val="true"/>
        </w:trPr>
        <w:tc>
          <w:tcPr>
            <w:tcW w:type="dxa" w:w="700"/>
            <w:shd w:fill="F5F8FA"/>
            <w:tcMar>
              <w:top w:w="100" w:type="dxa"/>
              <w:start w:w="120" w:type="dxa"/>
              <w:bottom w:w="100" w:type="dxa"/>
              <w:end w:w="120" w:type="dxa"/>
            </w:tcMar>
            <w:vAlign w:val="center"/>
          </w:tcPr>
          <w:p>
            <w:pPr>
              <w:spacing w:after="0" w:line="252" w:lineRule="auto"/>
            </w:pPr>
            <w:r>
              <w:rPr>
                <w:rFonts w:ascii="Aptos" w:hAnsi="Aptos"/>
                <w:color w:val="1D252C"/>
                <w:sz w:val="15"/>
              </w:rPr>
              <w:t>#107</w:t>
            </w:r>
          </w:p>
        </w:tc>
        <w:tc>
          <w:tcPr>
            <w:tcW w:type="dxa" w:w="3900"/>
            <w:shd w:fill="F5F8FA"/>
            <w:tcMar>
              <w:top w:w="100" w:type="dxa"/>
              <w:start w:w="120" w:type="dxa"/>
              <w:bottom w:w="100" w:type="dxa"/>
              <w:end w:w="120" w:type="dxa"/>
            </w:tcMar>
            <w:vAlign w:val="center"/>
          </w:tcPr>
          <w:p>
            <w:pPr>
              <w:spacing w:after="0" w:line="252" w:lineRule="auto"/>
            </w:pPr>
            <w:r>
              <w:rPr>
                <w:rFonts w:ascii="Aptos" w:hAnsi="Aptos"/>
                <w:color w:val="1D252C"/>
                <w:sz w:val="15"/>
              </w:rPr>
              <w:t>[P1][Observability] Close runtime logging privacy gaps</w:t>
            </w:r>
          </w:p>
        </w:tc>
        <w:tc>
          <w:tcPr>
            <w:tcW w:type="dxa" w:w="900"/>
            <w:shd w:fill="F5F8FA"/>
            <w:tcMar>
              <w:top w:w="100" w:type="dxa"/>
              <w:start w:w="120" w:type="dxa"/>
              <w:bottom w:w="100" w:type="dxa"/>
              <w:end w:w="120" w:type="dxa"/>
            </w:tcMar>
            <w:vAlign w:val="center"/>
          </w:tcPr>
          <w:p>
            <w:pPr>
              <w:spacing w:after="0" w:line="252" w:lineRule="auto"/>
            </w:pPr>
            <w:r>
              <w:rPr>
                <w:rFonts w:ascii="Aptos" w:hAnsi="Aptos"/>
                <w:color w:val="1D252C"/>
                <w:sz w:val="15"/>
              </w:rPr>
              <w:t>Merged</w:t>
            </w:r>
          </w:p>
        </w:tc>
        <w:tc>
          <w:tcPr>
            <w:tcW w:type="dxa" w:w="1100"/>
            <w:shd w:fill="F5F8FA"/>
            <w:tcMar>
              <w:top w:w="100" w:type="dxa"/>
              <w:start w:w="120" w:type="dxa"/>
              <w:bottom w:w="100" w:type="dxa"/>
              <w:end w:w="120" w:type="dxa"/>
            </w:tcMar>
            <w:vAlign w:val="center"/>
          </w:tcPr>
          <w:p>
            <w:pPr>
              <w:spacing w:after="0" w:line="252" w:lineRule="auto"/>
            </w:pPr>
            <w:r>
              <w:rPr>
                <w:rFonts w:ascii="Aptos" w:hAnsi="Aptos"/>
                <w:color w:val="1D252C"/>
                <w:sz w:val="15"/>
              </w:rPr>
              <w:t>+74 / -36</w:t>
            </w:r>
          </w:p>
        </w:tc>
        <w:tc>
          <w:tcPr>
            <w:tcW w:type="dxa" w:w="2760"/>
            <w:shd w:fill="F5F8FA"/>
            <w:tcMar>
              <w:top w:w="100" w:type="dxa"/>
              <w:start w:w="120" w:type="dxa"/>
              <w:bottom w:w="100" w:type="dxa"/>
              <w:end w:w="120" w:type="dxa"/>
            </w:tcMar>
            <w:vAlign w:val="center"/>
          </w:tcPr>
          <w:p>
            <w:pPr>
              <w:spacing w:after="0" w:line="252" w:lineRule="auto"/>
            </w:pPr>
            <w:r>
              <w:rPr>
                <w:rFonts w:ascii="Aptos" w:hAnsi="Aptos"/>
                <w:color w:val="1D252C"/>
                <w:sz w:val="15"/>
              </w:rPr>
              <w:t>https://github.com/soc-DBSP/react-nodejs-project2-cryptix/pull/107</w:t>
            </w:r>
          </w:p>
        </w:tc>
      </w:tr>
      <w:tr>
        <w:trPr>
          <w:cantSplit w:val="true"/>
        </w:trPr>
        <w:tc>
          <w:tcPr>
            <w:tcW w:type="dxa" w:w="700"/>
            <w:tcMar>
              <w:top w:w="100" w:type="dxa"/>
              <w:start w:w="120" w:type="dxa"/>
              <w:bottom w:w="100" w:type="dxa"/>
              <w:end w:w="120" w:type="dxa"/>
            </w:tcMar>
            <w:vAlign w:val="center"/>
          </w:tcPr>
          <w:p>
            <w:pPr>
              <w:spacing w:after="0" w:line="252" w:lineRule="auto"/>
            </w:pPr>
            <w:r>
              <w:rPr>
                <w:rFonts w:ascii="Aptos" w:hAnsi="Aptos"/>
                <w:color w:val="1D252C"/>
                <w:sz w:val="15"/>
              </w:rPr>
              <w:t>#110</w:t>
            </w:r>
          </w:p>
        </w:tc>
        <w:tc>
          <w:tcPr>
            <w:tcW w:type="dxa" w:w="3900"/>
            <w:tcMar>
              <w:top w:w="100" w:type="dxa"/>
              <w:start w:w="120" w:type="dxa"/>
              <w:bottom w:w="100" w:type="dxa"/>
              <w:end w:w="120" w:type="dxa"/>
            </w:tcMar>
            <w:vAlign w:val="center"/>
          </w:tcPr>
          <w:p>
            <w:pPr>
              <w:spacing w:after="0" w:line="252" w:lineRule="auto"/>
            </w:pPr>
            <w:r>
              <w:rPr>
                <w:rFonts w:ascii="Aptos" w:hAnsi="Aptos"/>
                <w:color w:val="1D252C"/>
                <w:sz w:val="15"/>
              </w:rPr>
              <w:t>[P1][Access] Align account types with event-specific duties</w:t>
            </w:r>
          </w:p>
        </w:tc>
        <w:tc>
          <w:tcPr>
            <w:tcW w:type="dxa" w:w="900"/>
            <w:tcMar>
              <w:top w:w="100" w:type="dxa"/>
              <w:start w:w="120" w:type="dxa"/>
              <w:bottom w:w="100" w:type="dxa"/>
              <w:end w:w="120" w:type="dxa"/>
            </w:tcMar>
            <w:vAlign w:val="center"/>
          </w:tcPr>
          <w:p>
            <w:pPr>
              <w:spacing w:after="0" w:line="252" w:lineRule="auto"/>
            </w:pPr>
            <w:r>
              <w:rPr>
                <w:rFonts w:ascii="Aptos" w:hAnsi="Aptos"/>
                <w:color w:val="1D252C"/>
                <w:sz w:val="15"/>
              </w:rPr>
              <w:t>Merged</w:t>
            </w:r>
          </w:p>
        </w:tc>
        <w:tc>
          <w:tcPr>
            <w:tcW w:type="dxa" w:w="1100"/>
            <w:tcMar>
              <w:top w:w="100" w:type="dxa"/>
              <w:start w:w="120" w:type="dxa"/>
              <w:bottom w:w="100" w:type="dxa"/>
              <w:end w:w="120" w:type="dxa"/>
            </w:tcMar>
            <w:vAlign w:val="center"/>
          </w:tcPr>
          <w:p>
            <w:pPr>
              <w:spacing w:after="0" w:line="252" w:lineRule="auto"/>
            </w:pPr>
            <w:r>
              <w:rPr>
                <w:rFonts w:ascii="Aptos" w:hAnsi="Aptos"/>
                <w:color w:val="1D252C"/>
                <w:sz w:val="15"/>
              </w:rPr>
              <w:t>+1957 / -5905</w:t>
            </w:r>
          </w:p>
        </w:tc>
        <w:tc>
          <w:tcPr>
            <w:tcW w:type="dxa" w:w="2760"/>
            <w:tcMar>
              <w:top w:w="100" w:type="dxa"/>
              <w:start w:w="120" w:type="dxa"/>
              <w:bottom w:w="100" w:type="dxa"/>
              <w:end w:w="120" w:type="dxa"/>
            </w:tcMar>
            <w:vAlign w:val="center"/>
          </w:tcPr>
          <w:p>
            <w:pPr>
              <w:spacing w:after="0" w:line="252" w:lineRule="auto"/>
            </w:pPr>
            <w:r>
              <w:rPr>
                <w:rFonts w:ascii="Aptos" w:hAnsi="Aptos"/>
                <w:color w:val="1D252C"/>
                <w:sz w:val="15"/>
              </w:rPr>
              <w:t>https://github.com/soc-DBSP/react-nodejs-project2-cryptix/pull/110</w:t>
            </w:r>
          </w:p>
        </w:tc>
      </w:tr>
      <w:tr>
        <w:trPr>
          <w:cantSplit w:val="true"/>
        </w:trPr>
        <w:tc>
          <w:tcPr>
            <w:tcW w:type="dxa" w:w="700"/>
            <w:shd w:fill="F5F8FA"/>
            <w:tcMar>
              <w:top w:w="100" w:type="dxa"/>
              <w:start w:w="120" w:type="dxa"/>
              <w:bottom w:w="100" w:type="dxa"/>
              <w:end w:w="120" w:type="dxa"/>
            </w:tcMar>
            <w:vAlign w:val="center"/>
          </w:tcPr>
          <w:p>
            <w:pPr>
              <w:spacing w:after="0" w:line="252" w:lineRule="auto"/>
            </w:pPr>
            <w:r>
              <w:rPr>
                <w:rFonts w:ascii="Aptos" w:hAnsi="Aptos"/>
                <w:color w:val="1D252C"/>
                <w:sz w:val="15"/>
              </w:rPr>
              <w:t>#111</w:t>
            </w:r>
          </w:p>
        </w:tc>
        <w:tc>
          <w:tcPr>
            <w:tcW w:type="dxa" w:w="3900"/>
            <w:shd w:fill="F5F8FA"/>
            <w:tcMar>
              <w:top w:w="100" w:type="dxa"/>
              <w:start w:w="120" w:type="dxa"/>
              <w:bottom w:w="100" w:type="dxa"/>
              <w:end w:w="120" w:type="dxa"/>
            </w:tcMar>
            <w:vAlign w:val="center"/>
          </w:tcPr>
          <w:p>
            <w:pPr>
              <w:spacing w:after="0" w:line="252" w:lineRule="auto"/>
            </w:pPr>
            <w:r>
              <w:rPr>
                <w:rFonts w:ascii="Aptos" w:hAnsi="Aptos"/>
                <w:color w:val="1D252C"/>
                <w:sz w:val="15"/>
              </w:rPr>
              <w:t>[P1][Events] Add safe deletion and management-ready reporting</w:t>
            </w:r>
          </w:p>
        </w:tc>
        <w:tc>
          <w:tcPr>
            <w:tcW w:type="dxa" w:w="900"/>
            <w:shd w:fill="F5F8FA"/>
            <w:tcMar>
              <w:top w:w="100" w:type="dxa"/>
              <w:start w:w="120" w:type="dxa"/>
              <w:bottom w:w="100" w:type="dxa"/>
              <w:end w:w="120" w:type="dxa"/>
            </w:tcMar>
            <w:vAlign w:val="center"/>
          </w:tcPr>
          <w:p>
            <w:pPr>
              <w:spacing w:after="0" w:line="252" w:lineRule="auto"/>
            </w:pPr>
            <w:r>
              <w:rPr>
                <w:rFonts w:ascii="Aptos" w:hAnsi="Aptos"/>
                <w:color w:val="1D252C"/>
                <w:sz w:val="15"/>
              </w:rPr>
              <w:t>Merged</w:t>
            </w:r>
          </w:p>
        </w:tc>
        <w:tc>
          <w:tcPr>
            <w:tcW w:type="dxa" w:w="1100"/>
            <w:shd w:fill="F5F8FA"/>
            <w:tcMar>
              <w:top w:w="100" w:type="dxa"/>
              <w:start w:w="120" w:type="dxa"/>
              <w:bottom w:w="100" w:type="dxa"/>
              <w:end w:w="120" w:type="dxa"/>
            </w:tcMar>
            <w:vAlign w:val="center"/>
          </w:tcPr>
          <w:p>
            <w:pPr>
              <w:spacing w:after="0" w:line="252" w:lineRule="auto"/>
            </w:pPr>
            <w:r>
              <w:rPr>
                <w:rFonts w:ascii="Aptos" w:hAnsi="Aptos"/>
                <w:color w:val="1D252C"/>
                <w:sz w:val="15"/>
              </w:rPr>
              <w:t>+400 / -179</w:t>
            </w:r>
          </w:p>
        </w:tc>
        <w:tc>
          <w:tcPr>
            <w:tcW w:type="dxa" w:w="2760"/>
            <w:shd w:fill="F5F8FA"/>
            <w:tcMar>
              <w:top w:w="100" w:type="dxa"/>
              <w:start w:w="120" w:type="dxa"/>
              <w:bottom w:w="100" w:type="dxa"/>
              <w:end w:w="120" w:type="dxa"/>
            </w:tcMar>
            <w:vAlign w:val="center"/>
          </w:tcPr>
          <w:p>
            <w:pPr>
              <w:spacing w:after="0" w:line="252" w:lineRule="auto"/>
            </w:pPr>
            <w:r>
              <w:rPr>
                <w:rFonts w:ascii="Aptos" w:hAnsi="Aptos"/>
                <w:color w:val="1D252C"/>
                <w:sz w:val="15"/>
              </w:rPr>
              <w:t>https://github.com/soc-DBSP/react-nodejs-project2-cryptix/pull/111</w:t>
            </w:r>
          </w:p>
        </w:tc>
      </w:tr>
      <w:tr>
        <w:trPr>
          <w:cantSplit w:val="true"/>
        </w:trPr>
        <w:tc>
          <w:tcPr>
            <w:tcW w:type="dxa" w:w="700"/>
            <w:tcMar>
              <w:top w:w="100" w:type="dxa"/>
              <w:start w:w="120" w:type="dxa"/>
              <w:bottom w:w="100" w:type="dxa"/>
              <w:end w:w="120" w:type="dxa"/>
            </w:tcMar>
            <w:vAlign w:val="center"/>
          </w:tcPr>
          <w:p>
            <w:pPr>
              <w:spacing w:after="0" w:line="252" w:lineRule="auto"/>
            </w:pPr>
            <w:r>
              <w:rPr>
                <w:rFonts w:ascii="Aptos" w:hAnsi="Aptos"/>
                <w:color w:val="1D252C"/>
                <w:sz w:val="15"/>
              </w:rPr>
              <w:t>#113</w:t>
            </w:r>
          </w:p>
        </w:tc>
        <w:tc>
          <w:tcPr>
            <w:tcW w:type="dxa" w:w="3900"/>
            <w:tcMar>
              <w:top w:w="100" w:type="dxa"/>
              <w:start w:w="120" w:type="dxa"/>
              <w:bottom w:w="100" w:type="dxa"/>
              <w:end w:w="120" w:type="dxa"/>
            </w:tcMar>
            <w:vAlign w:val="center"/>
          </w:tcPr>
          <w:p>
            <w:pPr>
              <w:spacing w:after="0" w:line="252" w:lineRule="auto"/>
            </w:pPr>
            <w:r>
              <w:rPr>
                <w:rFonts w:ascii="Aptos" w:hAnsi="Aptos"/>
                <w:color w:val="1D252C"/>
                <w:sz w:val="15"/>
              </w:rPr>
              <w:t>[P1][Events] Fix event administration workflows</w:t>
            </w:r>
          </w:p>
        </w:tc>
        <w:tc>
          <w:tcPr>
            <w:tcW w:type="dxa" w:w="900"/>
            <w:tcMar>
              <w:top w:w="100" w:type="dxa"/>
              <w:start w:w="120" w:type="dxa"/>
              <w:bottom w:w="100" w:type="dxa"/>
              <w:end w:w="120" w:type="dxa"/>
            </w:tcMar>
            <w:vAlign w:val="center"/>
          </w:tcPr>
          <w:p>
            <w:pPr>
              <w:spacing w:after="0" w:line="252" w:lineRule="auto"/>
            </w:pPr>
            <w:r>
              <w:rPr>
                <w:rFonts w:ascii="Aptos" w:hAnsi="Aptos"/>
                <w:color w:val="1D252C"/>
                <w:sz w:val="15"/>
              </w:rPr>
              <w:t>Merged</w:t>
            </w:r>
          </w:p>
        </w:tc>
        <w:tc>
          <w:tcPr>
            <w:tcW w:type="dxa" w:w="1100"/>
            <w:tcMar>
              <w:top w:w="100" w:type="dxa"/>
              <w:start w:w="120" w:type="dxa"/>
              <w:bottom w:w="100" w:type="dxa"/>
              <w:end w:w="120" w:type="dxa"/>
            </w:tcMar>
            <w:vAlign w:val="center"/>
          </w:tcPr>
          <w:p>
            <w:pPr>
              <w:spacing w:after="0" w:line="252" w:lineRule="auto"/>
            </w:pPr>
            <w:r>
              <w:rPr>
                <w:rFonts w:ascii="Aptos" w:hAnsi="Aptos"/>
                <w:color w:val="1D252C"/>
                <w:sz w:val="15"/>
              </w:rPr>
              <w:t>+138 / -31</w:t>
            </w:r>
          </w:p>
        </w:tc>
        <w:tc>
          <w:tcPr>
            <w:tcW w:type="dxa" w:w="2760"/>
            <w:tcMar>
              <w:top w:w="100" w:type="dxa"/>
              <w:start w:w="120" w:type="dxa"/>
              <w:bottom w:w="100" w:type="dxa"/>
              <w:end w:w="120" w:type="dxa"/>
            </w:tcMar>
            <w:vAlign w:val="center"/>
          </w:tcPr>
          <w:p>
            <w:pPr>
              <w:spacing w:after="0" w:line="252" w:lineRule="auto"/>
            </w:pPr>
            <w:r>
              <w:rPr>
                <w:rFonts w:ascii="Aptos" w:hAnsi="Aptos"/>
                <w:color w:val="1D252C"/>
                <w:sz w:val="15"/>
              </w:rPr>
              <w:t>https://github.com/soc-DBSP/react-nodejs-project2-cryptix/pull/113</w:t>
            </w:r>
          </w:p>
        </w:tc>
      </w:tr>
      <w:tr>
        <w:trPr>
          <w:cantSplit w:val="true"/>
        </w:trPr>
        <w:tc>
          <w:tcPr>
            <w:tcW w:type="dxa" w:w="700"/>
            <w:shd w:fill="F5F8FA"/>
            <w:tcMar>
              <w:top w:w="100" w:type="dxa"/>
              <w:start w:w="120" w:type="dxa"/>
              <w:bottom w:w="100" w:type="dxa"/>
              <w:end w:w="120" w:type="dxa"/>
            </w:tcMar>
            <w:vAlign w:val="center"/>
          </w:tcPr>
          <w:p>
            <w:pPr>
              <w:spacing w:after="0" w:line="252" w:lineRule="auto"/>
            </w:pPr>
            <w:r>
              <w:rPr>
                <w:rFonts w:ascii="Aptos" w:hAnsi="Aptos"/>
                <w:color w:val="1D252C"/>
                <w:sz w:val="15"/>
              </w:rPr>
              <w:t>#114</w:t>
            </w:r>
          </w:p>
        </w:tc>
        <w:tc>
          <w:tcPr>
            <w:tcW w:type="dxa" w:w="3900"/>
            <w:shd w:fill="F5F8FA"/>
            <w:tcMar>
              <w:top w:w="100" w:type="dxa"/>
              <w:start w:w="120" w:type="dxa"/>
              <w:bottom w:w="100" w:type="dxa"/>
              <w:end w:w="120" w:type="dxa"/>
            </w:tcMar>
            <w:vAlign w:val="center"/>
          </w:tcPr>
          <w:p>
            <w:pPr>
              <w:spacing w:after="0" w:line="252" w:lineRule="auto"/>
            </w:pPr>
            <w:r>
              <w:rPr>
                <w:rFonts w:ascii="Aptos" w:hAnsi="Aptos"/>
                <w:color w:val="1D252C"/>
                <w:sz w:val="15"/>
              </w:rPr>
              <w:t>[P1][Notifications] Enable Gmail SMTP delivery with Nodemailer</w:t>
            </w:r>
          </w:p>
        </w:tc>
        <w:tc>
          <w:tcPr>
            <w:tcW w:type="dxa" w:w="900"/>
            <w:shd w:fill="F5F8FA"/>
            <w:tcMar>
              <w:top w:w="100" w:type="dxa"/>
              <w:start w:w="120" w:type="dxa"/>
              <w:bottom w:w="100" w:type="dxa"/>
              <w:end w:w="120" w:type="dxa"/>
            </w:tcMar>
            <w:vAlign w:val="center"/>
          </w:tcPr>
          <w:p>
            <w:pPr>
              <w:spacing w:after="0" w:line="252" w:lineRule="auto"/>
            </w:pPr>
            <w:r>
              <w:rPr>
                <w:rFonts w:ascii="Aptos" w:hAnsi="Aptos"/>
                <w:color w:val="1D252C"/>
                <w:sz w:val="15"/>
              </w:rPr>
              <w:t>Merged</w:t>
            </w:r>
          </w:p>
        </w:tc>
        <w:tc>
          <w:tcPr>
            <w:tcW w:type="dxa" w:w="1100"/>
            <w:shd w:fill="F5F8FA"/>
            <w:tcMar>
              <w:top w:w="100" w:type="dxa"/>
              <w:start w:w="120" w:type="dxa"/>
              <w:bottom w:w="100" w:type="dxa"/>
              <w:end w:w="120" w:type="dxa"/>
            </w:tcMar>
            <w:vAlign w:val="center"/>
          </w:tcPr>
          <w:p>
            <w:pPr>
              <w:spacing w:after="0" w:line="252" w:lineRule="auto"/>
            </w:pPr>
            <w:r>
              <w:rPr>
                <w:rFonts w:ascii="Aptos" w:hAnsi="Aptos"/>
                <w:color w:val="1D252C"/>
                <w:sz w:val="15"/>
              </w:rPr>
              <w:t>+42 / -15</w:t>
            </w:r>
          </w:p>
        </w:tc>
        <w:tc>
          <w:tcPr>
            <w:tcW w:type="dxa" w:w="2760"/>
            <w:shd w:fill="F5F8FA"/>
            <w:tcMar>
              <w:top w:w="100" w:type="dxa"/>
              <w:start w:w="120" w:type="dxa"/>
              <w:bottom w:w="100" w:type="dxa"/>
              <w:end w:w="120" w:type="dxa"/>
            </w:tcMar>
            <w:vAlign w:val="center"/>
          </w:tcPr>
          <w:p>
            <w:pPr>
              <w:spacing w:after="0" w:line="252" w:lineRule="auto"/>
            </w:pPr>
            <w:r>
              <w:rPr>
                <w:rFonts w:ascii="Aptos" w:hAnsi="Aptos"/>
                <w:color w:val="1D252C"/>
                <w:sz w:val="15"/>
              </w:rPr>
              <w:t>https://github.com/soc-DBSP/react-nodejs-project2-cryptix/pull/114</w:t>
            </w:r>
          </w:p>
        </w:tc>
      </w:tr>
      <w:tr>
        <w:trPr>
          <w:cantSplit w:val="true"/>
        </w:trPr>
        <w:tc>
          <w:tcPr>
            <w:tcW w:type="dxa" w:w="700"/>
            <w:tcMar>
              <w:top w:w="100" w:type="dxa"/>
              <w:start w:w="120" w:type="dxa"/>
              <w:bottom w:w="100" w:type="dxa"/>
              <w:end w:w="120" w:type="dxa"/>
            </w:tcMar>
            <w:vAlign w:val="center"/>
          </w:tcPr>
          <w:p>
            <w:pPr>
              <w:spacing w:after="0" w:line="252" w:lineRule="auto"/>
            </w:pPr>
            <w:r>
              <w:rPr>
                <w:rFonts w:ascii="Aptos" w:hAnsi="Aptos"/>
                <w:color w:val="1D252C"/>
                <w:sz w:val="15"/>
              </w:rPr>
              <w:t>#115</w:t>
            </w:r>
          </w:p>
        </w:tc>
        <w:tc>
          <w:tcPr>
            <w:tcW w:type="dxa" w:w="3900"/>
            <w:tcMar>
              <w:top w:w="100" w:type="dxa"/>
              <w:start w:w="120" w:type="dxa"/>
              <w:bottom w:w="100" w:type="dxa"/>
              <w:end w:w="120" w:type="dxa"/>
            </w:tcMar>
            <w:vAlign w:val="center"/>
          </w:tcPr>
          <w:p>
            <w:pPr>
              <w:spacing w:after="0" w:line="252" w:lineRule="auto"/>
            </w:pPr>
            <w:r>
              <w:rPr>
                <w:rFonts w:ascii="Aptos" w:hAnsi="Aptos"/>
                <w:color w:val="1D252C"/>
                <w:sz w:val="15"/>
              </w:rPr>
              <w:t>[P1][Referrals] Clarify encrypted health-report delivery</w:t>
            </w:r>
          </w:p>
        </w:tc>
        <w:tc>
          <w:tcPr>
            <w:tcW w:type="dxa" w:w="900"/>
            <w:tcMar>
              <w:top w:w="100" w:type="dxa"/>
              <w:start w:w="120" w:type="dxa"/>
              <w:bottom w:w="100" w:type="dxa"/>
              <w:end w:w="120" w:type="dxa"/>
            </w:tcMar>
            <w:vAlign w:val="center"/>
          </w:tcPr>
          <w:p>
            <w:pPr>
              <w:spacing w:after="0" w:line="252" w:lineRule="auto"/>
            </w:pPr>
            <w:r>
              <w:rPr>
                <w:rFonts w:ascii="Aptos" w:hAnsi="Aptos"/>
                <w:color w:val="1D252C"/>
                <w:sz w:val="15"/>
              </w:rPr>
              <w:t>Merged</w:t>
            </w:r>
          </w:p>
        </w:tc>
        <w:tc>
          <w:tcPr>
            <w:tcW w:type="dxa" w:w="1100"/>
            <w:tcMar>
              <w:top w:w="100" w:type="dxa"/>
              <w:start w:w="120" w:type="dxa"/>
              <w:bottom w:w="100" w:type="dxa"/>
              <w:end w:w="120" w:type="dxa"/>
            </w:tcMar>
            <w:vAlign w:val="center"/>
          </w:tcPr>
          <w:p>
            <w:pPr>
              <w:spacing w:after="0" w:line="252" w:lineRule="auto"/>
            </w:pPr>
            <w:r>
              <w:rPr>
                <w:rFonts w:ascii="Aptos" w:hAnsi="Aptos"/>
                <w:color w:val="1D252C"/>
                <w:sz w:val="15"/>
              </w:rPr>
              <w:t>+107 / -22</w:t>
            </w:r>
          </w:p>
        </w:tc>
        <w:tc>
          <w:tcPr>
            <w:tcW w:type="dxa" w:w="2760"/>
            <w:tcMar>
              <w:top w:w="100" w:type="dxa"/>
              <w:start w:w="120" w:type="dxa"/>
              <w:bottom w:w="100" w:type="dxa"/>
              <w:end w:w="120" w:type="dxa"/>
            </w:tcMar>
            <w:vAlign w:val="center"/>
          </w:tcPr>
          <w:p>
            <w:pPr>
              <w:spacing w:after="0" w:line="252" w:lineRule="auto"/>
            </w:pPr>
            <w:r>
              <w:rPr>
                <w:rFonts w:ascii="Aptos" w:hAnsi="Aptos"/>
                <w:color w:val="1D252C"/>
                <w:sz w:val="15"/>
              </w:rPr>
              <w:t>https://github.com/soc-DBSP/react-nodejs-project2-cryptix/pull/115</w:t>
            </w:r>
          </w:p>
        </w:tc>
      </w:tr>
      <w:tr>
        <w:trPr>
          <w:cantSplit w:val="true"/>
        </w:trPr>
        <w:tc>
          <w:tcPr>
            <w:tcW w:type="dxa" w:w="700"/>
            <w:shd w:fill="F5F8FA"/>
            <w:tcMar>
              <w:top w:w="100" w:type="dxa"/>
              <w:start w:w="120" w:type="dxa"/>
              <w:bottom w:w="100" w:type="dxa"/>
              <w:end w:w="120" w:type="dxa"/>
            </w:tcMar>
            <w:vAlign w:val="center"/>
          </w:tcPr>
          <w:p>
            <w:pPr>
              <w:spacing w:after="0" w:line="252" w:lineRule="auto"/>
            </w:pPr>
            <w:r>
              <w:rPr>
                <w:rFonts w:ascii="Aptos" w:hAnsi="Aptos"/>
                <w:color w:val="1D252C"/>
                <w:sz w:val="15"/>
              </w:rPr>
              <w:t>#117</w:t>
            </w:r>
          </w:p>
        </w:tc>
        <w:tc>
          <w:tcPr>
            <w:tcW w:type="dxa" w:w="3900"/>
            <w:shd w:fill="F5F8FA"/>
            <w:tcMar>
              <w:top w:w="100" w:type="dxa"/>
              <w:start w:w="120" w:type="dxa"/>
              <w:bottom w:w="100" w:type="dxa"/>
              <w:end w:w="120" w:type="dxa"/>
            </w:tcMar>
            <w:vAlign w:val="center"/>
          </w:tcPr>
          <w:p>
            <w:pPr>
              <w:spacing w:after="0" w:line="252" w:lineRule="auto"/>
            </w:pPr>
            <w:r>
              <w:rPr>
                <w:rFonts w:ascii="Aptos" w:hAnsi="Aptos"/>
                <w:color w:val="1D252C"/>
                <w:sz w:val="15"/>
              </w:rPr>
              <w:t>chore(agents): agent enhancement</w:t>
            </w:r>
          </w:p>
        </w:tc>
        <w:tc>
          <w:tcPr>
            <w:tcW w:type="dxa" w:w="900"/>
            <w:shd w:fill="F5F8FA"/>
            <w:tcMar>
              <w:top w:w="100" w:type="dxa"/>
              <w:start w:w="120" w:type="dxa"/>
              <w:bottom w:w="100" w:type="dxa"/>
              <w:end w:w="120" w:type="dxa"/>
            </w:tcMar>
            <w:vAlign w:val="center"/>
          </w:tcPr>
          <w:p>
            <w:pPr>
              <w:spacing w:after="0" w:line="252" w:lineRule="auto"/>
            </w:pPr>
            <w:r>
              <w:rPr>
                <w:rFonts w:ascii="Aptos" w:hAnsi="Aptos"/>
                <w:color w:val="1D252C"/>
                <w:sz w:val="15"/>
              </w:rPr>
              <w:t>Merged</w:t>
            </w:r>
          </w:p>
        </w:tc>
        <w:tc>
          <w:tcPr>
            <w:tcW w:type="dxa" w:w="1100"/>
            <w:shd w:fill="F5F8FA"/>
            <w:tcMar>
              <w:top w:w="100" w:type="dxa"/>
              <w:start w:w="120" w:type="dxa"/>
              <w:bottom w:w="100" w:type="dxa"/>
              <w:end w:w="120" w:type="dxa"/>
            </w:tcMar>
            <w:vAlign w:val="center"/>
          </w:tcPr>
          <w:p>
            <w:pPr>
              <w:spacing w:after="0" w:line="252" w:lineRule="auto"/>
            </w:pPr>
            <w:r>
              <w:rPr>
                <w:rFonts w:ascii="Aptos" w:hAnsi="Aptos"/>
                <w:color w:val="1D252C"/>
                <w:sz w:val="15"/>
              </w:rPr>
              <w:t>+1951 / -2</w:t>
            </w:r>
          </w:p>
        </w:tc>
        <w:tc>
          <w:tcPr>
            <w:tcW w:type="dxa" w:w="2760"/>
            <w:shd w:fill="F5F8FA"/>
            <w:tcMar>
              <w:top w:w="100" w:type="dxa"/>
              <w:start w:w="120" w:type="dxa"/>
              <w:bottom w:w="100" w:type="dxa"/>
              <w:end w:w="120" w:type="dxa"/>
            </w:tcMar>
            <w:vAlign w:val="center"/>
          </w:tcPr>
          <w:p>
            <w:pPr>
              <w:spacing w:after="0" w:line="252" w:lineRule="auto"/>
            </w:pPr>
            <w:r>
              <w:rPr>
                <w:rFonts w:ascii="Aptos" w:hAnsi="Aptos"/>
                <w:color w:val="1D252C"/>
                <w:sz w:val="15"/>
              </w:rPr>
              <w:t>https://github.com/soc-DBSP/react-nodejs-project2-cryptix/pull/117</w:t>
            </w:r>
          </w:p>
        </w:tc>
      </w:tr>
      <w:tr>
        <w:trPr>
          <w:cantSplit w:val="true"/>
        </w:trPr>
        <w:tc>
          <w:tcPr>
            <w:tcW w:type="dxa" w:w="700"/>
            <w:tcMar>
              <w:top w:w="100" w:type="dxa"/>
              <w:start w:w="120" w:type="dxa"/>
              <w:bottom w:w="100" w:type="dxa"/>
              <w:end w:w="120" w:type="dxa"/>
            </w:tcMar>
            <w:vAlign w:val="center"/>
          </w:tcPr>
          <w:p>
            <w:pPr>
              <w:spacing w:after="0" w:line="252" w:lineRule="auto"/>
            </w:pPr>
            <w:r>
              <w:rPr>
                <w:rFonts w:ascii="Aptos" w:hAnsi="Aptos"/>
                <w:color w:val="1D252C"/>
                <w:sz w:val="15"/>
              </w:rPr>
              <w:t>#121</w:t>
            </w:r>
          </w:p>
        </w:tc>
        <w:tc>
          <w:tcPr>
            <w:tcW w:type="dxa" w:w="3900"/>
            <w:tcMar>
              <w:top w:w="100" w:type="dxa"/>
              <w:start w:w="120" w:type="dxa"/>
              <w:bottom w:w="100" w:type="dxa"/>
              <w:end w:w="120" w:type="dxa"/>
            </w:tcMar>
            <w:vAlign w:val="center"/>
          </w:tcPr>
          <w:p>
            <w:pPr>
              <w:spacing w:after="0" w:line="252" w:lineRule="auto"/>
            </w:pPr>
            <w:r>
              <w:rPr>
                <w:rFonts w:ascii="Aptos" w:hAnsi="Aptos"/>
                <w:color w:val="1D252C"/>
                <w:sz w:val="15"/>
              </w:rPr>
              <w:t>[P1][Screening] Add automatic routing and one participant QR</w:t>
            </w:r>
          </w:p>
        </w:tc>
        <w:tc>
          <w:tcPr>
            <w:tcW w:type="dxa" w:w="900"/>
            <w:tcMar>
              <w:top w:w="100" w:type="dxa"/>
              <w:start w:w="120" w:type="dxa"/>
              <w:bottom w:w="100" w:type="dxa"/>
              <w:end w:w="120" w:type="dxa"/>
            </w:tcMar>
            <w:vAlign w:val="center"/>
          </w:tcPr>
          <w:p>
            <w:pPr>
              <w:spacing w:after="0" w:line="252" w:lineRule="auto"/>
            </w:pPr>
            <w:r>
              <w:rPr>
                <w:rFonts w:ascii="Aptos" w:hAnsi="Aptos"/>
                <w:color w:val="1D252C"/>
                <w:sz w:val="15"/>
              </w:rPr>
              <w:t>Merged</w:t>
            </w:r>
          </w:p>
        </w:tc>
        <w:tc>
          <w:tcPr>
            <w:tcW w:type="dxa" w:w="1100"/>
            <w:tcMar>
              <w:top w:w="100" w:type="dxa"/>
              <w:start w:w="120" w:type="dxa"/>
              <w:bottom w:w="100" w:type="dxa"/>
              <w:end w:w="120" w:type="dxa"/>
            </w:tcMar>
            <w:vAlign w:val="center"/>
          </w:tcPr>
          <w:p>
            <w:pPr>
              <w:spacing w:after="0" w:line="252" w:lineRule="auto"/>
            </w:pPr>
            <w:r>
              <w:rPr>
                <w:rFonts w:ascii="Aptos" w:hAnsi="Aptos"/>
                <w:color w:val="1D252C"/>
                <w:sz w:val="15"/>
              </w:rPr>
              <w:t>+4957 / -4151</w:t>
            </w:r>
          </w:p>
        </w:tc>
        <w:tc>
          <w:tcPr>
            <w:tcW w:type="dxa" w:w="2760"/>
            <w:tcMar>
              <w:top w:w="100" w:type="dxa"/>
              <w:start w:w="120" w:type="dxa"/>
              <w:bottom w:w="100" w:type="dxa"/>
              <w:end w:w="120" w:type="dxa"/>
            </w:tcMar>
            <w:vAlign w:val="center"/>
          </w:tcPr>
          <w:p>
            <w:pPr>
              <w:spacing w:after="0" w:line="252" w:lineRule="auto"/>
            </w:pPr>
            <w:r>
              <w:rPr>
                <w:rFonts w:ascii="Aptos" w:hAnsi="Aptos"/>
                <w:color w:val="1D252C"/>
                <w:sz w:val="15"/>
              </w:rPr>
              <w:t>https://github.com/soc-DBSP/react-nodejs-project2-cryptix/pull/121</w:t>
            </w:r>
          </w:p>
        </w:tc>
      </w:tr>
      <w:tr>
        <w:trPr>
          <w:cantSplit w:val="true"/>
        </w:trPr>
        <w:tc>
          <w:tcPr>
            <w:tcW w:type="dxa" w:w="700"/>
            <w:shd w:fill="F5F8FA"/>
            <w:tcMar>
              <w:top w:w="100" w:type="dxa"/>
              <w:start w:w="120" w:type="dxa"/>
              <w:bottom w:w="100" w:type="dxa"/>
              <w:end w:w="120" w:type="dxa"/>
            </w:tcMar>
            <w:vAlign w:val="center"/>
          </w:tcPr>
          <w:p>
            <w:pPr>
              <w:spacing w:after="0" w:line="252" w:lineRule="auto"/>
            </w:pPr>
            <w:r>
              <w:rPr>
                <w:rFonts w:ascii="Aptos" w:hAnsi="Aptos"/>
                <w:color w:val="1D252C"/>
                <w:sz w:val="15"/>
              </w:rPr>
              <w:t>#123</w:t>
            </w:r>
          </w:p>
        </w:tc>
        <w:tc>
          <w:tcPr>
            <w:tcW w:type="dxa" w:w="3900"/>
            <w:shd w:fill="F5F8FA"/>
            <w:tcMar>
              <w:top w:w="100" w:type="dxa"/>
              <w:start w:w="120" w:type="dxa"/>
              <w:bottom w:w="100" w:type="dxa"/>
              <w:end w:w="120" w:type="dxa"/>
            </w:tcMar>
            <w:vAlign w:val="center"/>
          </w:tcPr>
          <w:p>
            <w:pPr>
              <w:spacing w:after="0" w:line="252" w:lineRule="auto"/>
            </w:pPr>
            <w:r>
              <w:rPr>
                <w:rFonts w:ascii="Aptos" w:hAnsi="Aptos"/>
                <w:color w:val="1D252C"/>
                <w:sz w:val="15"/>
              </w:rPr>
              <w:t>[P1][Screening] Keep station work usable offline</w:t>
            </w:r>
          </w:p>
        </w:tc>
        <w:tc>
          <w:tcPr>
            <w:tcW w:type="dxa" w:w="900"/>
            <w:shd w:fill="F5F8FA"/>
            <w:tcMar>
              <w:top w:w="100" w:type="dxa"/>
              <w:start w:w="120" w:type="dxa"/>
              <w:bottom w:w="100" w:type="dxa"/>
              <w:end w:w="120" w:type="dxa"/>
            </w:tcMar>
            <w:vAlign w:val="center"/>
          </w:tcPr>
          <w:p>
            <w:pPr>
              <w:spacing w:after="0" w:line="252" w:lineRule="auto"/>
            </w:pPr>
            <w:r>
              <w:rPr>
                <w:rFonts w:ascii="Aptos" w:hAnsi="Aptos"/>
                <w:color w:val="1D252C"/>
                <w:sz w:val="15"/>
              </w:rPr>
              <w:t>Merged</w:t>
            </w:r>
          </w:p>
        </w:tc>
        <w:tc>
          <w:tcPr>
            <w:tcW w:type="dxa" w:w="1100"/>
            <w:shd w:fill="F5F8FA"/>
            <w:tcMar>
              <w:top w:w="100" w:type="dxa"/>
              <w:start w:w="120" w:type="dxa"/>
              <w:bottom w:w="100" w:type="dxa"/>
              <w:end w:w="120" w:type="dxa"/>
            </w:tcMar>
            <w:vAlign w:val="center"/>
          </w:tcPr>
          <w:p>
            <w:pPr>
              <w:spacing w:after="0" w:line="252" w:lineRule="auto"/>
            </w:pPr>
            <w:r>
              <w:rPr>
                <w:rFonts w:ascii="Aptos" w:hAnsi="Aptos"/>
                <w:color w:val="1D252C"/>
                <w:sz w:val="15"/>
              </w:rPr>
              <w:t>+227 / -40</w:t>
            </w:r>
          </w:p>
        </w:tc>
        <w:tc>
          <w:tcPr>
            <w:tcW w:type="dxa" w:w="2760"/>
            <w:shd w:fill="F5F8FA"/>
            <w:tcMar>
              <w:top w:w="100" w:type="dxa"/>
              <w:start w:w="120" w:type="dxa"/>
              <w:bottom w:w="100" w:type="dxa"/>
              <w:end w:w="120" w:type="dxa"/>
            </w:tcMar>
            <w:vAlign w:val="center"/>
          </w:tcPr>
          <w:p>
            <w:pPr>
              <w:spacing w:after="0" w:line="252" w:lineRule="auto"/>
            </w:pPr>
            <w:r>
              <w:rPr>
                <w:rFonts w:ascii="Aptos" w:hAnsi="Aptos"/>
                <w:color w:val="1D252C"/>
                <w:sz w:val="15"/>
              </w:rPr>
              <w:t>https://github.com/soc-DBSP/react-nodejs-project2-cryptix/pull/123</w:t>
            </w:r>
          </w:p>
        </w:tc>
      </w:tr>
      <w:tr>
        <w:trPr>
          <w:cantSplit w:val="true"/>
        </w:trPr>
        <w:tc>
          <w:tcPr>
            <w:tcW w:type="dxa" w:w="700"/>
            <w:tcMar>
              <w:top w:w="100" w:type="dxa"/>
              <w:start w:w="120" w:type="dxa"/>
              <w:bottom w:w="100" w:type="dxa"/>
              <w:end w:w="120" w:type="dxa"/>
            </w:tcMar>
            <w:vAlign w:val="center"/>
          </w:tcPr>
          <w:p>
            <w:pPr>
              <w:spacing w:after="0" w:line="252" w:lineRule="auto"/>
            </w:pPr>
            <w:r>
              <w:rPr>
                <w:rFonts w:ascii="Aptos" w:hAnsi="Aptos"/>
                <w:color w:val="1D252C"/>
                <w:sz w:val="15"/>
              </w:rPr>
              <w:t>#126</w:t>
            </w:r>
          </w:p>
        </w:tc>
        <w:tc>
          <w:tcPr>
            <w:tcW w:type="dxa" w:w="3900"/>
            <w:tcMar>
              <w:top w:w="100" w:type="dxa"/>
              <w:start w:w="120" w:type="dxa"/>
              <w:bottom w:w="100" w:type="dxa"/>
              <w:end w:w="120" w:type="dxa"/>
            </w:tcMar>
            <w:vAlign w:val="center"/>
          </w:tcPr>
          <w:p>
            <w:pPr>
              <w:spacing w:after="0" w:line="252" w:lineRule="auto"/>
            </w:pPr>
            <w:r>
              <w:rPr>
                <w:rFonts w:ascii="Aptos" w:hAnsi="Aptos"/>
                <w:color w:val="1D252C"/>
                <w:sz w:val="15"/>
              </w:rPr>
              <w:t>[P0][Completion] Prove acceptance, submission, and recovery workflows</w:t>
            </w:r>
          </w:p>
        </w:tc>
        <w:tc>
          <w:tcPr>
            <w:tcW w:type="dxa" w:w="900"/>
            <w:tcMar>
              <w:top w:w="100" w:type="dxa"/>
              <w:start w:w="120" w:type="dxa"/>
              <w:bottom w:w="100" w:type="dxa"/>
              <w:end w:w="120" w:type="dxa"/>
            </w:tcMar>
            <w:vAlign w:val="center"/>
          </w:tcPr>
          <w:p>
            <w:pPr>
              <w:spacing w:after="0" w:line="252" w:lineRule="auto"/>
            </w:pPr>
            <w:r>
              <w:rPr>
                <w:rFonts w:ascii="Aptos" w:hAnsi="Aptos"/>
                <w:color w:val="1D252C"/>
                <w:sz w:val="15"/>
              </w:rPr>
              <w:t>Merged</w:t>
            </w:r>
          </w:p>
        </w:tc>
        <w:tc>
          <w:tcPr>
            <w:tcW w:type="dxa" w:w="1100"/>
            <w:tcMar>
              <w:top w:w="100" w:type="dxa"/>
              <w:start w:w="120" w:type="dxa"/>
              <w:bottom w:w="100" w:type="dxa"/>
              <w:end w:w="120" w:type="dxa"/>
            </w:tcMar>
            <w:vAlign w:val="center"/>
          </w:tcPr>
          <w:p>
            <w:pPr>
              <w:spacing w:after="0" w:line="252" w:lineRule="auto"/>
            </w:pPr>
            <w:r>
              <w:rPr>
                <w:rFonts w:ascii="Aptos" w:hAnsi="Aptos"/>
                <w:color w:val="1D252C"/>
                <w:sz w:val="15"/>
              </w:rPr>
              <w:t>+984 / -407</w:t>
            </w:r>
          </w:p>
        </w:tc>
        <w:tc>
          <w:tcPr>
            <w:tcW w:type="dxa" w:w="2760"/>
            <w:tcMar>
              <w:top w:w="100" w:type="dxa"/>
              <w:start w:w="120" w:type="dxa"/>
              <w:bottom w:w="100" w:type="dxa"/>
              <w:end w:w="120" w:type="dxa"/>
            </w:tcMar>
            <w:vAlign w:val="center"/>
          </w:tcPr>
          <w:p>
            <w:pPr>
              <w:spacing w:after="0" w:line="252" w:lineRule="auto"/>
            </w:pPr>
            <w:r>
              <w:rPr>
                <w:rFonts w:ascii="Aptos" w:hAnsi="Aptos"/>
                <w:color w:val="1D252C"/>
                <w:sz w:val="15"/>
              </w:rPr>
              <w:t>https://github.com/soc-DBSP/react-nodejs-project2-cryptix/pull/126</w:t>
            </w:r>
          </w:p>
        </w:tc>
      </w:tr>
      <w:tr>
        <w:trPr>
          <w:cantSplit w:val="true"/>
        </w:trPr>
        <w:tc>
          <w:tcPr>
            <w:tcW w:type="dxa" w:w="700"/>
            <w:shd w:fill="F5F8FA"/>
            <w:tcMar>
              <w:top w:w="100" w:type="dxa"/>
              <w:start w:w="120" w:type="dxa"/>
              <w:bottom w:w="100" w:type="dxa"/>
              <w:end w:w="120" w:type="dxa"/>
            </w:tcMar>
            <w:vAlign w:val="center"/>
          </w:tcPr>
          <w:p>
            <w:pPr>
              <w:spacing w:after="0" w:line="252" w:lineRule="auto"/>
            </w:pPr>
            <w:r>
              <w:rPr>
                <w:rFonts w:ascii="Aptos" w:hAnsi="Aptos"/>
                <w:color w:val="1D252C"/>
                <w:sz w:val="15"/>
              </w:rPr>
              <w:t>#133</w:t>
            </w:r>
          </w:p>
        </w:tc>
        <w:tc>
          <w:tcPr>
            <w:tcW w:type="dxa" w:w="3900"/>
            <w:shd w:fill="F5F8FA"/>
            <w:tcMar>
              <w:top w:w="100" w:type="dxa"/>
              <w:start w:w="120" w:type="dxa"/>
              <w:bottom w:w="100" w:type="dxa"/>
              <w:end w:w="120" w:type="dxa"/>
            </w:tcMar>
            <w:vAlign w:val="center"/>
          </w:tcPr>
          <w:p>
            <w:pPr>
              <w:spacing w:after="0" w:line="252" w:lineRule="auto"/>
            </w:pPr>
            <w:r>
              <w:rPr>
                <w:rFonts w:ascii="Aptos" w:hAnsi="Aptos"/>
                <w:color w:val="1D252C"/>
                <w:sz w:val="15"/>
              </w:rPr>
              <w:t>fix(events): save daily station schedules and assign staff in bulk</w:t>
            </w:r>
          </w:p>
        </w:tc>
        <w:tc>
          <w:tcPr>
            <w:tcW w:type="dxa" w:w="900"/>
            <w:shd w:fill="F5F8FA"/>
            <w:tcMar>
              <w:top w:w="100" w:type="dxa"/>
              <w:start w:w="120" w:type="dxa"/>
              <w:bottom w:w="100" w:type="dxa"/>
              <w:end w:w="120" w:type="dxa"/>
            </w:tcMar>
            <w:vAlign w:val="center"/>
          </w:tcPr>
          <w:p>
            <w:pPr>
              <w:spacing w:after="0" w:line="252" w:lineRule="auto"/>
            </w:pPr>
            <w:r>
              <w:rPr>
                <w:rFonts w:ascii="Aptos" w:hAnsi="Aptos"/>
                <w:color w:val="1D252C"/>
                <w:sz w:val="15"/>
              </w:rPr>
              <w:t>Merged</w:t>
            </w:r>
          </w:p>
        </w:tc>
        <w:tc>
          <w:tcPr>
            <w:tcW w:type="dxa" w:w="1100"/>
            <w:shd w:fill="F5F8FA"/>
            <w:tcMar>
              <w:top w:w="100" w:type="dxa"/>
              <w:start w:w="120" w:type="dxa"/>
              <w:bottom w:w="100" w:type="dxa"/>
              <w:end w:w="120" w:type="dxa"/>
            </w:tcMar>
            <w:vAlign w:val="center"/>
          </w:tcPr>
          <w:p>
            <w:pPr>
              <w:spacing w:after="0" w:line="252" w:lineRule="auto"/>
            </w:pPr>
            <w:r>
              <w:rPr>
                <w:rFonts w:ascii="Aptos" w:hAnsi="Aptos"/>
                <w:color w:val="1D252C"/>
                <w:sz w:val="15"/>
              </w:rPr>
              <w:t>+258 / -94</w:t>
            </w:r>
          </w:p>
        </w:tc>
        <w:tc>
          <w:tcPr>
            <w:tcW w:type="dxa" w:w="2760"/>
            <w:shd w:fill="F5F8FA"/>
            <w:tcMar>
              <w:top w:w="100" w:type="dxa"/>
              <w:start w:w="120" w:type="dxa"/>
              <w:bottom w:w="100" w:type="dxa"/>
              <w:end w:w="120" w:type="dxa"/>
            </w:tcMar>
            <w:vAlign w:val="center"/>
          </w:tcPr>
          <w:p>
            <w:pPr>
              <w:spacing w:after="0" w:line="252" w:lineRule="auto"/>
            </w:pPr>
            <w:r>
              <w:rPr>
                <w:rFonts w:ascii="Aptos" w:hAnsi="Aptos"/>
                <w:color w:val="1D252C"/>
                <w:sz w:val="15"/>
              </w:rPr>
              <w:t>https://github.com/soc-DBSP/react-nodejs-project2-cryptix/pull/133</w:t>
            </w:r>
          </w:p>
        </w:tc>
      </w:tr>
      <w:tr>
        <w:trPr>
          <w:cantSplit w:val="true"/>
        </w:trPr>
        <w:tc>
          <w:tcPr>
            <w:tcW w:type="dxa" w:w="700"/>
            <w:tcMar>
              <w:top w:w="100" w:type="dxa"/>
              <w:start w:w="120" w:type="dxa"/>
              <w:bottom w:w="100" w:type="dxa"/>
              <w:end w:w="120" w:type="dxa"/>
            </w:tcMar>
            <w:vAlign w:val="center"/>
          </w:tcPr>
          <w:p>
            <w:pPr>
              <w:spacing w:after="0" w:line="252" w:lineRule="auto"/>
            </w:pPr>
            <w:r>
              <w:rPr>
                <w:rFonts w:ascii="Aptos" w:hAnsi="Aptos"/>
                <w:color w:val="1D252C"/>
                <w:sz w:val="15"/>
              </w:rPr>
              <w:t>#137</w:t>
            </w:r>
          </w:p>
        </w:tc>
        <w:tc>
          <w:tcPr>
            <w:tcW w:type="dxa" w:w="3900"/>
            <w:tcMar>
              <w:top w:w="100" w:type="dxa"/>
              <w:start w:w="120" w:type="dxa"/>
              <w:bottom w:w="100" w:type="dxa"/>
              <w:end w:w="120" w:type="dxa"/>
            </w:tcMar>
            <w:vAlign w:val="center"/>
          </w:tcPr>
          <w:p>
            <w:pPr>
              <w:spacing w:after="0" w:line="252" w:lineRule="auto"/>
            </w:pPr>
            <w:r>
              <w:rPr>
                <w:rFonts w:ascii="Aptos" w:hAnsi="Aptos"/>
                <w:color w:val="1D252C"/>
                <w:sz w:val="15"/>
              </w:rPr>
              <w:t>feat(events): assign screeners by station day</w:t>
            </w:r>
          </w:p>
        </w:tc>
        <w:tc>
          <w:tcPr>
            <w:tcW w:type="dxa" w:w="900"/>
            <w:tcMar>
              <w:top w:w="100" w:type="dxa"/>
              <w:start w:w="120" w:type="dxa"/>
              <w:bottom w:w="100" w:type="dxa"/>
              <w:end w:w="120" w:type="dxa"/>
            </w:tcMar>
            <w:vAlign w:val="center"/>
          </w:tcPr>
          <w:p>
            <w:pPr>
              <w:spacing w:after="0" w:line="252" w:lineRule="auto"/>
            </w:pPr>
            <w:r>
              <w:rPr>
                <w:rFonts w:ascii="Aptos" w:hAnsi="Aptos"/>
                <w:color w:val="1D252C"/>
                <w:sz w:val="15"/>
              </w:rPr>
              <w:t>Merged</w:t>
            </w:r>
          </w:p>
        </w:tc>
        <w:tc>
          <w:tcPr>
            <w:tcW w:type="dxa" w:w="1100"/>
            <w:tcMar>
              <w:top w:w="100" w:type="dxa"/>
              <w:start w:w="120" w:type="dxa"/>
              <w:bottom w:w="100" w:type="dxa"/>
              <w:end w:w="120" w:type="dxa"/>
            </w:tcMar>
            <w:vAlign w:val="center"/>
          </w:tcPr>
          <w:p>
            <w:pPr>
              <w:spacing w:after="0" w:line="252" w:lineRule="auto"/>
            </w:pPr>
            <w:r>
              <w:rPr>
                <w:rFonts w:ascii="Aptos" w:hAnsi="Aptos"/>
                <w:color w:val="1D252C"/>
                <w:sz w:val="15"/>
              </w:rPr>
              <w:t>+81 / -1</w:t>
            </w:r>
          </w:p>
        </w:tc>
        <w:tc>
          <w:tcPr>
            <w:tcW w:type="dxa" w:w="2760"/>
            <w:tcMar>
              <w:top w:w="100" w:type="dxa"/>
              <w:start w:w="120" w:type="dxa"/>
              <w:bottom w:w="100" w:type="dxa"/>
              <w:end w:w="120" w:type="dxa"/>
            </w:tcMar>
            <w:vAlign w:val="center"/>
          </w:tcPr>
          <w:p>
            <w:pPr>
              <w:spacing w:after="0" w:line="252" w:lineRule="auto"/>
            </w:pPr>
            <w:r>
              <w:rPr>
                <w:rFonts w:ascii="Aptos" w:hAnsi="Aptos"/>
                <w:color w:val="1D252C"/>
                <w:sz w:val="15"/>
              </w:rPr>
              <w:t>https://github.com/soc-DBSP/react-nodejs-project2-cryptix/pull/137</w:t>
            </w:r>
          </w:p>
        </w:tc>
      </w:tr>
    </w:tbl>
    <w:p>
      <w:pPr>
        <w:spacing w:after="40"/>
      </w:pPr>
    </w:p>
    <w:p>
      <w:pPr>
        <w:pStyle w:val="Heading1"/>
      </w:pPr>
      <w:r>
        <w:t>Appendix B. Selected Commit Evidence</w:t>
      </w:r>
    </w:p>
    <w:tbl>
      <w:tblPr>
        <w:tblW w:type="dxa" w:w="9360"/>
        <w:jc w:val="center"/>
        <w:tblLayout w:type="fixed"/>
        <w:tblLook w:firstColumn="1" w:firstRow="1" w:lastColumn="0" w:lastRow="0" w:noHBand="0" w:noVBand="1" w:val="04A0"/>
        <w:tblBorders>
          <w:top w:val="single" w:sz="4" w:color="CBD5DE"/>
          <w:left w:val="single" w:sz="4" w:color="CBD5DE"/>
          <w:bottom w:val="single" w:sz="4" w:color="CBD5DE"/>
          <w:right w:val="single" w:sz="4" w:color="CBD5DE"/>
          <w:insideH w:val="single" w:sz="4" w:color="CBD5DE"/>
          <w:insideV w:val="single" w:sz="4" w:color="CBD5DE"/>
        </w:tblBorders>
      </w:tblPr>
      <w:tblGrid>
        <w:gridCol w:w="1500"/>
        <w:gridCol w:w="7860"/>
      </w:tblGrid>
      <w:tr>
        <w:trPr>
          <w:tblHeader w:val="true"/>
        </w:trPr>
        <w:tc>
          <w:tcPr>
            <w:tcW w:type="dxa" w:w="1500"/>
            <w:shd w:fill="17324D"/>
            <w:tcMar>
              <w:top w:w="100" w:type="dxa"/>
              <w:start w:w="120" w:type="dxa"/>
              <w:bottom w:w="100" w:type="dxa"/>
              <w:end w:w="120" w:type="dxa"/>
            </w:tcMar>
            <w:vAlign w:val="center"/>
          </w:tcPr>
          <w:p>
            <w:pPr>
              <w:spacing w:after="0"/>
            </w:pPr>
            <w:r>
              <w:rPr>
                <w:rFonts w:ascii="Aptos" w:hAnsi="Aptos"/>
                <w:b/>
                <w:color w:val="FFFFFF"/>
                <w:sz w:val="17"/>
              </w:rPr>
              <w:t>Commit</w:t>
            </w:r>
          </w:p>
        </w:tc>
        <w:tc>
          <w:tcPr>
            <w:tcW w:type="dxa" w:w="7860"/>
            <w:shd w:fill="17324D"/>
            <w:tcMar>
              <w:top w:w="100" w:type="dxa"/>
              <w:start w:w="120" w:type="dxa"/>
              <w:bottom w:w="100" w:type="dxa"/>
              <w:end w:w="120" w:type="dxa"/>
            </w:tcMar>
            <w:vAlign w:val="center"/>
          </w:tcPr>
          <w:p>
            <w:pPr>
              <w:spacing w:after="0"/>
            </w:pPr>
            <w:r>
              <w:rPr>
                <w:rFonts w:ascii="Aptos" w:hAnsi="Aptos"/>
                <w:b/>
                <w:color w:val="FFFFFF"/>
                <w:sz w:val="17"/>
              </w:rPr>
              <w:t>Purpose</w:t>
            </w:r>
          </w:p>
        </w:tc>
      </w:tr>
      <w:tr>
        <w:trPr>
          <w:cantSplit w:val="true"/>
        </w:trPr>
        <w:tc>
          <w:tcPr>
            <w:tcW w:type="dxa" w:w="1500"/>
            <w:tcMar>
              <w:top w:w="100" w:type="dxa"/>
              <w:start w:w="120" w:type="dxa"/>
              <w:bottom w:w="100" w:type="dxa"/>
              <w:end w:w="120" w:type="dxa"/>
            </w:tcMar>
            <w:vAlign w:val="center"/>
          </w:tcPr>
          <w:p>
            <w:pPr>
              <w:spacing w:after="0" w:line="252" w:lineRule="auto"/>
            </w:pPr>
            <w:r>
              <w:rPr>
                <w:rFonts w:ascii="Aptos" w:hAnsi="Aptos"/>
                <w:color w:val="1D252C"/>
                <w:sz w:val="17"/>
              </w:rPr>
              <w:t>d7aa527</w:t>
            </w:r>
          </w:p>
        </w:tc>
        <w:tc>
          <w:tcPr>
            <w:tcW w:type="dxa" w:w="7860"/>
            <w:tcMar>
              <w:top w:w="100" w:type="dxa"/>
              <w:start w:w="120" w:type="dxa"/>
              <w:bottom w:w="100" w:type="dxa"/>
              <w:end w:w="120" w:type="dxa"/>
            </w:tcMar>
            <w:vAlign w:val="center"/>
          </w:tcPr>
          <w:p>
            <w:pPr>
              <w:spacing w:after="0" w:line="252" w:lineRule="auto"/>
            </w:pPr>
            <w:r>
              <w:rPr>
                <w:rFonts w:ascii="Aptos" w:hAnsi="Aptos"/>
                <w:color w:val="1D252C"/>
                <w:sz w:val="17"/>
              </w:rPr>
              <w:t>feat(events): refine live shift scheduling</w:t>
            </w:r>
          </w:p>
        </w:tc>
      </w:tr>
      <w:tr>
        <w:trPr>
          <w:cantSplit w:val="true"/>
        </w:trPr>
        <w:tc>
          <w:tcPr>
            <w:tcW w:type="dxa" w:w="1500"/>
            <w:shd w:fill="F5F8FA"/>
            <w:tcMar>
              <w:top w:w="100" w:type="dxa"/>
              <w:start w:w="120" w:type="dxa"/>
              <w:bottom w:w="100" w:type="dxa"/>
              <w:end w:w="120" w:type="dxa"/>
            </w:tcMar>
            <w:vAlign w:val="center"/>
          </w:tcPr>
          <w:p>
            <w:pPr>
              <w:spacing w:after="0" w:line="252" w:lineRule="auto"/>
            </w:pPr>
            <w:r>
              <w:rPr>
                <w:rFonts w:ascii="Aptos" w:hAnsi="Aptos"/>
                <w:color w:val="1D252C"/>
                <w:sz w:val="17"/>
              </w:rPr>
              <w:t>5837574</w:t>
            </w:r>
          </w:p>
        </w:tc>
        <w:tc>
          <w:tcPr>
            <w:tcW w:type="dxa" w:w="7860"/>
            <w:shd w:fill="F5F8FA"/>
            <w:tcMar>
              <w:top w:w="100" w:type="dxa"/>
              <w:start w:w="120" w:type="dxa"/>
              <w:bottom w:w="100" w:type="dxa"/>
              <w:end w:w="120" w:type="dxa"/>
            </w:tcMar>
            <w:vAlign w:val="center"/>
          </w:tcPr>
          <w:p>
            <w:pPr>
              <w:spacing w:after="0" w:line="252" w:lineRule="auto"/>
            </w:pPr>
            <w:r>
              <w:rPr>
                <w:rFonts w:ascii="Aptos" w:hAnsi="Aptos"/>
                <w:color w:val="1D252C"/>
                <w:sz w:val="17"/>
              </w:rPr>
              <w:t>feat(events): assign screeners by station day</w:t>
            </w:r>
          </w:p>
        </w:tc>
      </w:tr>
      <w:tr>
        <w:trPr>
          <w:cantSplit w:val="true"/>
        </w:trPr>
        <w:tc>
          <w:tcPr>
            <w:tcW w:type="dxa" w:w="1500"/>
            <w:tcMar>
              <w:top w:w="100" w:type="dxa"/>
              <w:start w:w="120" w:type="dxa"/>
              <w:bottom w:w="100" w:type="dxa"/>
              <w:end w:w="120" w:type="dxa"/>
            </w:tcMar>
            <w:vAlign w:val="center"/>
          </w:tcPr>
          <w:p>
            <w:pPr>
              <w:spacing w:after="0" w:line="252" w:lineRule="auto"/>
            </w:pPr>
            <w:r>
              <w:rPr>
                <w:rFonts w:ascii="Aptos" w:hAnsi="Aptos"/>
                <w:color w:val="1D252C"/>
                <w:sz w:val="17"/>
              </w:rPr>
              <w:t>73a9d76</w:t>
            </w:r>
          </w:p>
        </w:tc>
        <w:tc>
          <w:tcPr>
            <w:tcW w:type="dxa" w:w="7860"/>
            <w:tcMar>
              <w:top w:w="100" w:type="dxa"/>
              <w:start w:w="120" w:type="dxa"/>
              <w:bottom w:w="100" w:type="dxa"/>
              <w:end w:w="120" w:type="dxa"/>
            </w:tcMar>
            <w:vAlign w:val="center"/>
          </w:tcPr>
          <w:p>
            <w:pPr>
              <w:spacing w:after="0" w:line="252" w:lineRule="auto"/>
            </w:pPr>
            <w:r>
              <w:rPr>
                <w:rFonts w:ascii="Aptos" w:hAnsi="Aptos"/>
                <w:color w:val="1D252C"/>
                <w:sz w:val="17"/>
              </w:rPr>
              <w:t>fix(events): persist station schedules and bulk staffing</w:t>
            </w:r>
          </w:p>
        </w:tc>
      </w:tr>
      <w:tr>
        <w:trPr>
          <w:cantSplit w:val="true"/>
        </w:trPr>
        <w:tc>
          <w:tcPr>
            <w:tcW w:type="dxa" w:w="1500"/>
            <w:shd w:fill="F5F8FA"/>
            <w:tcMar>
              <w:top w:w="100" w:type="dxa"/>
              <w:start w:w="120" w:type="dxa"/>
              <w:bottom w:w="100" w:type="dxa"/>
              <w:end w:w="120" w:type="dxa"/>
            </w:tcMar>
            <w:vAlign w:val="center"/>
          </w:tcPr>
          <w:p>
            <w:pPr>
              <w:spacing w:after="0" w:line="252" w:lineRule="auto"/>
            </w:pPr>
            <w:r>
              <w:rPr>
                <w:rFonts w:ascii="Aptos" w:hAnsi="Aptos"/>
                <w:color w:val="1D252C"/>
                <w:sz w:val="17"/>
              </w:rPr>
              <w:t>78ebc26</w:t>
            </w:r>
          </w:p>
        </w:tc>
        <w:tc>
          <w:tcPr>
            <w:tcW w:type="dxa" w:w="7860"/>
            <w:shd w:fill="F5F8FA"/>
            <w:tcMar>
              <w:top w:w="100" w:type="dxa"/>
              <w:start w:w="120" w:type="dxa"/>
              <w:bottom w:w="100" w:type="dxa"/>
              <w:end w:w="120" w:type="dxa"/>
            </w:tcMar>
            <w:vAlign w:val="center"/>
          </w:tcPr>
          <w:p>
            <w:pPr>
              <w:spacing w:after="0" w:line="252" w:lineRule="auto"/>
            </w:pPr>
            <w:r>
              <w:rPr>
                <w:rFonts w:ascii="Aptos" w:hAnsi="Aptos"/>
                <w:color w:val="1D252C"/>
                <w:sz w:val="17"/>
              </w:rPr>
              <w:t>fix(screening): recover rejected offline saves</w:t>
            </w:r>
          </w:p>
        </w:tc>
      </w:tr>
      <w:tr>
        <w:trPr>
          <w:cantSplit w:val="true"/>
        </w:trPr>
        <w:tc>
          <w:tcPr>
            <w:tcW w:type="dxa" w:w="1500"/>
            <w:tcMar>
              <w:top w:w="100" w:type="dxa"/>
              <w:start w:w="120" w:type="dxa"/>
              <w:bottom w:w="100" w:type="dxa"/>
              <w:end w:w="120" w:type="dxa"/>
            </w:tcMar>
            <w:vAlign w:val="center"/>
          </w:tcPr>
          <w:p>
            <w:pPr>
              <w:spacing w:after="0" w:line="252" w:lineRule="auto"/>
            </w:pPr>
            <w:r>
              <w:rPr>
                <w:rFonts w:ascii="Aptos" w:hAnsi="Aptos"/>
                <w:color w:val="1D252C"/>
                <w:sz w:val="17"/>
              </w:rPr>
              <w:t>0af4e68</w:t>
            </w:r>
          </w:p>
        </w:tc>
        <w:tc>
          <w:tcPr>
            <w:tcW w:type="dxa" w:w="7860"/>
            <w:tcMar>
              <w:top w:w="100" w:type="dxa"/>
              <w:start w:w="120" w:type="dxa"/>
              <w:bottom w:w="100" w:type="dxa"/>
              <w:end w:w="120" w:type="dxa"/>
            </w:tcMar>
            <w:vAlign w:val="center"/>
          </w:tcPr>
          <w:p>
            <w:pPr>
              <w:spacing w:after="0" w:line="252" w:lineRule="auto"/>
            </w:pPr>
            <w:r>
              <w:rPr>
                <w:rFonts w:ascii="Aptos" w:hAnsi="Aptos"/>
                <w:color w:val="1D252C"/>
                <w:sz w:val="17"/>
              </w:rPr>
              <w:t>feat(screening): resolve participants from offline pack</w:t>
            </w:r>
          </w:p>
        </w:tc>
      </w:tr>
      <w:tr>
        <w:trPr>
          <w:cantSplit w:val="true"/>
        </w:trPr>
        <w:tc>
          <w:tcPr>
            <w:tcW w:type="dxa" w:w="1500"/>
            <w:shd w:fill="F5F8FA"/>
            <w:tcMar>
              <w:top w:w="100" w:type="dxa"/>
              <w:start w:w="120" w:type="dxa"/>
              <w:bottom w:w="100" w:type="dxa"/>
              <w:end w:w="120" w:type="dxa"/>
            </w:tcMar>
            <w:vAlign w:val="center"/>
          </w:tcPr>
          <w:p>
            <w:pPr>
              <w:spacing w:after="0" w:line="252" w:lineRule="auto"/>
            </w:pPr>
            <w:r>
              <w:rPr>
                <w:rFonts w:ascii="Aptos" w:hAnsi="Aptos"/>
                <w:color w:val="1D252C"/>
                <w:sz w:val="17"/>
              </w:rPr>
              <w:t>7ba2755</w:t>
            </w:r>
          </w:p>
        </w:tc>
        <w:tc>
          <w:tcPr>
            <w:tcW w:type="dxa" w:w="7860"/>
            <w:shd w:fill="F5F8FA"/>
            <w:tcMar>
              <w:top w:w="100" w:type="dxa"/>
              <w:start w:w="120" w:type="dxa"/>
              <w:bottom w:w="100" w:type="dxa"/>
              <w:end w:w="120" w:type="dxa"/>
            </w:tcMar>
            <w:vAlign w:val="center"/>
          </w:tcPr>
          <w:p>
            <w:pPr>
              <w:spacing w:after="0" w:line="252" w:lineRule="auto"/>
            </w:pPr>
            <w:r>
              <w:rPr>
                <w:rFonts w:ascii="Aptos" w:hAnsi="Aptos"/>
                <w:color w:val="1D252C"/>
                <w:sz w:val="17"/>
              </w:rPr>
              <w:t>feat(routing): advance routes atomically</w:t>
            </w:r>
          </w:p>
        </w:tc>
      </w:tr>
      <w:tr>
        <w:trPr>
          <w:cantSplit w:val="true"/>
        </w:trPr>
        <w:tc>
          <w:tcPr>
            <w:tcW w:type="dxa" w:w="1500"/>
            <w:tcMar>
              <w:top w:w="100" w:type="dxa"/>
              <w:start w:w="120" w:type="dxa"/>
              <w:bottom w:w="100" w:type="dxa"/>
              <w:end w:w="120" w:type="dxa"/>
            </w:tcMar>
            <w:vAlign w:val="center"/>
          </w:tcPr>
          <w:p>
            <w:pPr>
              <w:spacing w:after="0" w:line="252" w:lineRule="auto"/>
            </w:pPr>
            <w:r>
              <w:rPr>
                <w:rFonts w:ascii="Aptos" w:hAnsi="Aptos"/>
                <w:color w:val="1D252C"/>
                <w:sz w:val="17"/>
              </w:rPr>
              <w:t>0794ef0</w:t>
            </w:r>
          </w:p>
        </w:tc>
        <w:tc>
          <w:tcPr>
            <w:tcW w:type="dxa" w:w="7860"/>
            <w:tcMar>
              <w:top w:w="100" w:type="dxa"/>
              <w:start w:w="120" w:type="dxa"/>
              <w:bottom w:w="100" w:type="dxa"/>
              <w:end w:w="120" w:type="dxa"/>
            </w:tcMar>
            <w:vAlign w:val="center"/>
          </w:tcPr>
          <w:p>
            <w:pPr>
              <w:spacing w:after="0" w:line="252" w:lineRule="auto"/>
            </w:pPr>
            <w:r>
              <w:rPr>
                <w:rFonts w:ascii="Aptos" w:hAnsi="Aptos"/>
                <w:color w:val="1D252C"/>
                <w:sz w:val="17"/>
              </w:rPr>
              <w:t>feat(routing): assign stable routes at event intake</w:t>
            </w:r>
          </w:p>
        </w:tc>
      </w:tr>
      <w:tr>
        <w:trPr>
          <w:cantSplit w:val="true"/>
        </w:trPr>
        <w:tc>
          <w:tcPr>
            <w:tcW w:type="dxa" w:w="1500"/>
            <w:shd w:fill="F5F8FA"/>
            <w:tcMar>
              <w:top w:w="100" w:type="dxa"/>
              <w:start w:w="120" w:type="dxa"/>
              <w:bottom w:w="100" w:type="dxa"/>
              <w:end w:w="120" w:type="dxa"/>
            </w:tcMar>
            <w:vAlign w:val="center"/>
          </w:tcPr>
          <w:p>
            <w:pPr>
              <w:spacing w:after="0" w:line="252" w:lineRule="auto"/>
            </w:pPr>
            <w:r>
              <w:rPr>
                <w:rFonts w:ascii="Aptos" w:hAnsi="Aptos"/>
                <w:color w:val="1D252C"/>
                <w:sz w:val="17"/>
              </w:rPr>
              <w:t>e9e53f8</w:t>
            </w:r>
          </w:p>
        </w:tc>
        <w:tc>
          <w:tcPr>
            <w:tcW w:type="dxa" w:w="7860"/>
            <w:shd w:fill="F5F8FA"/>
            <w:tcMar>
              <w:top w:w="100" w:type="dxa"/>
              <w:start w:w="120" w:type="dxa"/>
              <w:bottom w:w="100" w:type="dxa"/>
              <w:end w:w="120" w:type="dxa"/>
            </w:tcMar>
            <w:vAlign w:val="center"/>
          </w:tcPr>
          <w:p>
            <w:pPr>
              <w:spacing w:after="0" w:line="252" w:lineRule="auto"/>
            </w:pPr>
            <w:r>
              <w:rPr>
                <w:rFonts w:ascii="Aptos" w:hAnsi="Aptos"/>
                <w:color w:val="1D252C"/>
                <w:sz w:val="17"/>
              </w:rPr>
              <w:t>feat(web): use one participant QR throughout events</w:t>
            </w:r>
          </w:p>
        </w:tc>
      </w:tr>
      <w:tr>
        <w:trPr>
          <w:cantSplit w:val="true"/>
        </w:trPr>
        <w:tc>
          <w:tcPr>
            <w:tcW w:type="dxa" w:w="1500"/>
            <w:tcMar>
              <w:top w:w="100" w:type="dxa"/>
              <w:start w:w="120" w:type="dxa"/>
              <w:bottom w:w="100" w:type="dxa"/>
              <w:end w:w="120" w:type="dxa"/>
            </w:tcMar>
            <w:vAlign w:val="center"/>
          </w:tcPr>
          <w:p>
            <w:pPr>
              <w:spacing w:after="0" w:line="252" w:lineRule="auto"/>
            </w:pPr>
            <w:r>
              <w:rPr>
                <w:rFonts w:ascii="Aptos" w:hAnsi="Aptos"/>
                <w:color w:val="1D252C"/>
                <w:sz w:val="17"/>
              </w:rPr>
              <w:t>0f12ace</w:t>
            </w:r>
          </w:p>
        </w:tc>
        <w:tc>
          <w:tcPr>
            <w:tcW w:type="dxa" w:w="7860"/>
            <w:tcMar>
              <w:top w:w="100" w:type="dxa"/>
              <w:start w:w="120" w:type="dxa"/>
              <w:bottom w:w="100" w:type="dxa"/>
              <w:end w:w="120" w:type="dxa"/>
            </w:tcMar>
            <w:vAlign w:val="center"/>
          </w:tcPr>
          <w:p>
            <w:pPr>
              <w:spacing w:after="0" w:line="252" w:lineRule="auto"/>
            </w:pPr>
            <w:r>
              <w:rPr>
                <w:rFonts w:ascii="Aptos" w:hAnsi="Aptos"/>
                <w:color w:val="1D252C"/>
                <w:sz w:val="17"/>
              </w:rPr>
              <w:t>fix(performance): make the 500-participant workflow pass</w:t>
            </w:r>
          </w:p>
        </w:tc>
      </w:tr>
      <w:tr>
        <w:trPr>
          <w:cantSplit w:val="true"/>
        </w:trPr>
        <w:tc>
          <w:tcPr>
            <w:tcW w:type="dxa" w:w="1500"/>
            <w:shd w:fill="F5F8FA"/>
            <w:tcMar>
              <w:top w:w="100" w:type="dxa"/>
              <w:start w:w="120" w:type="dxa"/>
              <w:bottom w:w="100" w:type="dxa"/>
              <w:end w:w="120" w:type="dxa"/>
            </w:tcMar>
            <w:vAlign w:val="center"/>
          </w:tcPr>
          <w:p>
            <w:pPr>
              <w:spacing w:after="0" w:line="252" w:lineRule="auto"/>
            </w:pPr>
            <w:r>
              <w:rPr>
                <w:rFonts w:ascii="Aptos" w:hAnsi="Aptos"/>
                <w:color w:val="1D252C"/>
                <w:sz w:val="17"/>
              </w:rPr>
              <w:t>61d8f29</w:t>
            </w:r>
          </w:p>
        </w:tc>
        <w:tc>
          <w:tcPr>
            <w:tcW w:type="dxa" w:w="7860"/>
            <w:shd w:fill="F5F8FA"/>
            <w:tcMar>
              <w:top w:w="100" w:type="dxa"/>
              <w:start w:w="120" w:type="dxa"/>
              <w:bottom w:w="100" w:type="dxa"/>
              <w:end w:w="120" w:type="dxa"/>
            </w:tcMar>
            <w:vAlign w:val="center"/>
          </w:tcPr>
          <w:p>
            <w:pPr>
              <w:spacing w:after="0" w:line="252" w:lineRule="auto"/>
            </w:pPr>
            <w:r>
              <w:rPr>
                <w:rFonts w:ascii="Aptos" w:hAnsi="Aptos"/>
                <w:color w:val="1D252C"/>
                <w:sz w:val="17"/>
              </w:rPr>
              <w:t>test: add performance and recovery kit</w:t>
            </w:r>
          </w:p>
        </w:tc>
      </w:tr>
      <w:tr>
        <w:trPr>
          <w:cantSplit w:val="true"/>
        </w:trPr>
        <w:tc>
          <w:tcPr>
            <w:tcW w:type="dxa" w:w="1500"/>
            <w:tcMar>
              <w:top w:w="100" w:type="dxa"/>
              <w:start w:w="120" w:type="dxa"/>
              <w:bottom w:w="100" w:type="dxa"/>
              <w:end w:w="120" w:type="dxa"/>
            </w:tcMar>
            <w:vAlign w:val="center"/>
          </w:tcPr>
          <w:p>
            <w:pPr>
              <w:spacing w:after="0" w:line="252" w:lineRule="auto"/>
            </w:pPr>
            <w:r>
              <w:rPr>
                <w:rFonts w:ascii="Aptos" w:hAnsi="Aptos"/>
                <w:color w:val="1D252C"/>
                <w:sz w:val="17"/>
              </w:rPr>
              <w:t>803d199</w:t>
            </w:r>
          </w:p>
        </w:tc>
        <w:tc>
          <w:tcPr>
            <w:tcW w:type="dxa" w:w="7860"/>
            <w:tcMar>
              <w:top w:w="100" w:type="dxa"/>
              <w:start w:w="120" w:type="dxa"/>
              <w:bottom w:w="100" w:type="dxa"/>
              <w:end w:w="120" w:type="dxa"/>
            </w:tcMar>
            <w:vAlign w:val="center"/>
          </w:tcPr>
          <w:p>
            <w:pPr>
              <w:spacing w:after="0" w:line="252" w:lineRule="auto"/>
            </w:pPr>
            <w:r>
              <w:rPr>
                <w:rFonts w:ascii="Aptos" w:hAnsi="Aptos"/>
                <w:color w:val="1D252C"/>
                <w:sz w:val="17"/>
              </w:rPr>
              <w:t>test: isolate integration database</w:t>
            </w:r>
          </w:p>
        </w:tc>
      </w:tr>
      <w:tr>
        <w:trPr>
          <w:cantSplit w:val="true"/>
        </w:trPr>
        <w:tc>
          <w:tcPr>
            <w:tcW w:type="dxa" w:w="1500"/>
            <w:shd w:fill="F5F8FA"/>
            <w:tcMar>
              <w:top w:w="100" w:type="dxa"/>
              <w:start w:w="120" w:type="dxa"/>
              <w:bottom w:w="100" w:type="dxa"/>
              <w:end w:w="120" w:type="dxa"/>
            </w:tcMar>
            <w:vAlign w:val="center"/>
          </w:tcPr>
          <w:p>
            <w:pPr>
              <w:spacing w:after="0" w:line="252" w:lineRule="auto"/>
            </w:pPr>
            <w:r>
              <w:rPr>
                <w:rFonts w:ascii="Aptos" w:hAnsi="Aptos"/>
                <w:color w:val="1D252C"/>
                <w:sz w:val="17"/>
              </w:rPr>
              <w:t>eaf92e9</w:t>
            </w:r>
          </w:p>
        </w:tc>
        <w:tc>
          <w:tcPr>
            <w:tcW w:type="dxa" w:w="7860"/>
            <w:shd w:fill="F5F8FA"/>
            <w:tcMar>
              <w:top w:w="100" w:type="dxa"/>
              <w:start w:w="120" w:type="dxa"/>
              <w:bottom w:w="100" w:type="dxa"/>
              <w:end w:w="120" w:type="dxa"/>
            </w:tcMar>
            <w:vAlign w:val="center"/>
          </w:tcPr>
          <w:p>
            <w:pPr>
              <w:spacing w:after="0" w:line="252" w:lineRule="auto"/>
            </w:pPr>
            <w:r>
              <w:rPr>
                <w:rFonts w:ascii="Aptos" w:hAnsi="Aptos"/>
                <w:color w:val="1D252C"/>
                <w:sz w:val="17"/>
              </w:rPr>
              <w:t>feat: add correlated HTTP completion logs</w:t>
            </w:r>
          </w:p>
        </w:tc>
      </w:tr>
      <w:tr>
        <w:trPr>
          <w:cantSplit w:val="true"/>
        </w:trPr>
        <w:tc>
          <w:tcPr>
            <w:tcW w:type="dxa" w:w="1500"/>
            <w:tcMar>
              <w:top w:w="100" w:type="dxa"/>
              <w:start w:w="120" w:type="dxa"/>
              <w:bottom w:w="100" w:type="dxa"/>
              <w:end w:w="120" w:type="dxa"/>
            </w:tcMar>
            <w:vAlign w:val="center"/>
          </w:tcPr>
          <w:p>
            <w:pPr>
              <w:spacing w:after="0" w:line="252" w:lineRule="auto"/>
            </w:pPr>
            <w:r>
              <w:rPr>
                <w:rFonts w:ascii="Aptos" w:hAnsi="Aptos"/>
                <w:color w:val="1D252C"/>
                <w:sz w:val="17"/>
              </w:rPr>
              <w:t>62b8eb2</w:t>
            </w:r>
          </w:p>
        </w:tc>
        <w:tc>
          <w:tcPr>
            <w:tcW w:type="dxa" w:w="7860"/>
            <w:tcMar>
              <w:top w:w="100" w:type="dxa"/>
              <w:start w:w="120" w:type="dxa"/>
              <w:bottom w:w="100" w:type="dxa"/>
              <w:end w:w="120" w:type="dxa"/>
            </w:tcMar>
            <w:vAlign w:val="center"/>
          </w:tcPr>
          <w:p>
            <w:pPr>
              <w:spacing w:after="0" w:line="252" w:lineRule="auto"/>
            </w:pPr>
            <w:r>
              <w:rPr>
                <w:rFonts w:ascii="Aptos" w:hAnsi="Aptos"/>
                <w:color w:val="1D252C"/>
                <w:sz w:val="17"/>
              </w:rPr>
              <w:t>Add event-scoped authorization and safe deletion</w:t>
            </w:r>
          </w:p>
        </w:tc>
      </w:tr>
      <w:tr>
        <w:trPr>
          <w:cantSplit w:val="true"/>
        </w:trPr>
        <w:tc>
          <w:tcPr>
            <w:tcW w:type="dxa" w:w="1500"/>
            <w:shd w:fill="F5F8FA"/>
            <w:tcMar>
              <w:top w:w="100" w:type="dxa"/>
              <w:start w:w="120" w:type="dxa"/>
              <w:bottom w:w="100" w:type="dxa"/>
              <w:end w:w="120" w:type="dxa"/>
            </w:tcMar>
            <w:vAlign w:val="center"/>
          </w:tcPr>
          <w:p>
            <w:pPr>
              <w:spacing w:after="0" w:line="252" w:lineRule="auto"/>
            </w:pPr>
            <w:r>
              <w:rPr>
                <w:rFonts w:ascii="Aptos" w:hAnsi="Aptos"/>
                <w:color w:val="1D252C"/>
                <w:sz w:val="17"/>
              </w:rPr>
              <w:t>670af92</w:t>
            </w:r>
          </w:p>
        </w:tc>
        <w:tc>
          <w:tcPr>
            <w:tcW w:type="dxa" w:w="7860"/>
            <w:shd w:fill="F5F8FA"/>
            <w:tcMar>
              <w:top w:w="100" w:type="dxa"/>
              <w:start w:w="120" w:type="dxa"/>
              <w:bottom w:w="100" w:type="dxa"/>
              <w:end w:w="120" w:type="dxa"/>
            </w:tcMar>
            <w:vAlign w:val="center"/>
          </w:tcPr>
          <w:p>
            <w:pPr>
              <w:spacing w:after="0" w:line="252" w:lineRule="auto"/>
            </w:pPr>
            <w:r>
              <w:rPr>
                <w:rFonts w:ascii="Aptos" w:hAnsi="Aptos"/>
                <w:color w:val="1D252C"/>
                <w:sz w:val="17"/>
              </w:rPr>
              <w:t>Add analytics exports and lifecycle email</w:t>
            </w:r>
          </w:p>
        </w:tc>
      </w:tr>
      <w:tr>
        <w:trPr>
          <w:cantSplit w:val="true"/>
        </w:trPr>
        <w:tc>
          <w:tcPr>
            <w:tcW w:type="dxa" w:w="1500"/>
            <w:tcMar>
              <w:top w:w="100" w:type="dxa"/>
              <w:start w:w="120" w:type="dxa"/>
              <w:bottom w:w="100" w:type="dxa"/>
              <w:end w:w="120" w:type="dxa"/>
            </w:tcMar>
            <w:vAlign w:val="center"/>
          </w:tcPr>
          <w:p>
            <w:pPr>
              <w:spacing w:after="0" w:line="252" w:lineRule="auto"/>
            </w:pPr>
            <w:r>
              <w:rPr>
                <w:rFonts w:ascii="Aptos" w:hAnsi="Aptos"/>
                <w:color w:val="1D252C"/>
                <w:sz w:val="17"/>
              </w:rPr>
              <w:t>4347598</w:t>
            </w:r>
          </w:p>
        </w:tc>
        <w:tc>
          <w:tcPr>
            <w:tcW w:type="dxa" w:w="7860"/>
            <w:tcMar>
              <w:top w:w="100" w:type="dxa"/>
              <w:start w:w="120" w:type="dxa"/>
              <w:bottom w:w="100" w:type="dxa"/>
              <w:end w:w="120" w:type="dxa"/>
            </w:tcMar>
            <w:vAlign w:val="center"/>
          </w:tcPr>
          <w:p>
            <w:pPr>
              <w:spacing w:after="0" w:line="252" w:lineRule="auto"/>
            </w:pPr>
            <w:r>
              <w:rPr>
                <w:rFonts w:ascii="Aptos" w:hAnsi="Aptos"/>
                <w:color w:val="1D252C"/>
                <w:sz w:val="17"/>
              </w:rPr>
              <w:t>Add QR-driven clinical review workflow</w:t>
            </w:r>
          </w:p>
        </w:tc>
      </w:tr>
      <w:tr>
        <w:trPr>
          <w:cantSplit w:val="true"/>
        </w:trPr>
        <w:tc>
          <w:tcPr>
            <w:tcW w:type="dxa" w:w="1500"/>
            <w:shd w:fill="F5F8FA"/>
            <w:tcMar>
              <w:top w:w="100" w:type="dxa"/>
              <w:start w:w="120" w:type="dxa"/>
              <w:bottom w:w="100" w:type="dxa"/>
              <w:end w:w="120" w:type="dxa"/>
            </w:tcMar>
            <w:vAlign w:val="center"/>
          </w:tcPr>
          <w:p>
            <w:pPr>
              <w:spacing w:after="0" w:line="252" w:lineRule="auto"/>
            </w:pPr>
            <w:r>
              <w:rPr>
                <w:rFonts w:ascii="Aptos" w:hAnsi="Aptos"/>
                <w:color w:val="1D252C"/>
                <w:sz w:val="17"/>
              </w:rPr>
              <w:t>2c156db</w:t>
            </w:r>
          </w:p>
        </w:tc>
        <w:tc>
          <w:tcPr>
            <w:tcW w:type="dxa" w:w="7860"/>
            <w:shd w:fill="F5F8FA"/>
            <w:tcMar>
              <w:top w:w="100" w:type="dxa"/>
              <w:start w:w="120" w:type="dxa"/>
              <w:bottom w:w="100" w:type="dxa"/>
              <w:end w:w="120" w:type="dxa"/>
            </w:tcMar>
            <w:vAlign w:val="center"/>
          </w:tcPr>
          <w:p>
            <w:pPr>
              <w:spacing w:after="0" w:line="252" w:lineRule="auto"/>
            </w:pPr>
            <w:r>
              <w:rPr>
                <w:rFonts w:ascii="Aptos" w:hAnsi="Aptos"/>
                <w:color w:val="1D252C"/>
                <w:sz w:val="17"/>
              </w:rPr>
              <w:t>fix(qr): harden manual check-in</w:t>
            </w:r>
          </w:p>
        </w:tc>
      </w:tr>
      <w:tr>
        <w:trPr>
          <w:cantSplit w:val="true"/>
        </w:trPr>
        <w:tc>
          <w:tcPr>
            <w:tcW w:type="dxa" w:w="1500"/>
            <w:tcMar>
              <w:top w:w="100" w:type="dxa"/>
              <w:start w:w="120" w:type="dxa"/>
              <w:bottom w:w="100" w:type="dxa"/>
              <w:end w:w="120" w:type="dxa"/>
            </w:tcMar>
            <w:vAlign w:val="center"/>
          </w:tcPr>
          <w:p>
            <w:pPr>
              <w:spacing w:after="0" w:line="252" w:lineRule="auto"/>
            </w:pPr>
            <w:r>
              <w:rPr>
                <w:rFonts w:ascii="Aptos" w:hAnsi="Aptos"/>
                <w:color w:val="1D252C"/>
                <w:sz w:val="17"/>
              </w:rPr>
              <w:t>6fbf336</w:t>
            </w:r>
          </w:p>
        </w:tc>
        <w:tc>
          <w:tcPr>
            <w:tcW w:type="dxa" w:w="7860"/>
            <w:tcMar>
              <w:top w:w="100" w:type="dxa"/>
              <w:start w:w="120" w:type="dxa"/>
              <w:bottom w:w="100" w:type="dxa"/>
              <w:end w:w="120" w:type="dxa"/>
            </w:tcMar>
            <w:vAlign w:val="center"/>
          </w:tcPr>
          <w:p>
            <w:pPr>
              <w:spacing w:after="0" w:line="252" w:lineRule="auto"/>
            </w:pPr>
            <w:r>
              <w:rPr>
                <w:rFonts w:ascii="Aptos" w:hAnsi="Aptos"/>
                <w:color w:val="1D252C"/>
                <w:sz w:val="17"/>
              </w:rPr>
              <w:t>fix(security): project QR lookup responses</w:t>
            </w:r>
          </w:p>
        </w:tc>
      </w:tr>
      <w:tr>
        <w:trPr>
          <w:cantSplit w:val="true"/>
        </w:trPr>
        <w:tc>
          <w:tcPr>
            <w:tcW w:type="dxa" w:w="1500"/>
            <w:shd w:fill="F5F8FA"/>
            <w:tcMar>
              <w:top w:w="100" w:type="dxa"/>
              <w:start w:w="120" w:type="dxa"/>
              <w:bottom w:w="100" w:type="dxa"/>
              <w:end w:w="120" w:type="dxa"/>
            </w:tcMar>
            <w:vAlign w:val="center"/>
          </w:tcPr>
          <w:p>
            <w:pPr>
              <w:spacing w:after="0" w:line="252" w:lineRule="auto"/>
            </w:pPr>
            <w:r>
              <w:rPr>
                <w:rFonts w:ascii="Aptos" w:hAnsi="Aptos"/>
                <w:color w:val="1D252C"/>
                <w:sz w:val="17"/>
              </w:rPr>
              <w:t>bd0f8f9</w:t>
            </w:r>
          </w:p>
        </w:tc>
        <w:tc>
          <w:tcPr>
            <w:tcW w:type="dxa" w:w="7860"/>
            <w:shd w:fill="F5F8FA"/>
            <w:tcMar>
              <w:top w:w="100" w:type="dxa"/>
              <w:start w:w="120" w:type="dxa"/>
              <w:bottom w:w="100" w:type="dxa"/>
              <w:end w:w="120" w:type="dxa"/>
            </w:tcMar>
            <w:vAlign w:val="center"/>
          </w:tcPr>
          <w:p>
            <w:pPr>
              <w:spacing w:after="0" w:line="252" w:lineRule="auto"/>
            </w:pPr>
            <w:r>
              <w:rPr>
                <w:rFonts w:ascii="Aptos" w:hAnsi="Aptos"/>
                <w:color w:val="1D252C"/>
                <w:sz w:val="17"/>
              </w:rPr>
              <w:t>fix(audit): preserve event request context</w:t>
            </w:r>
          </w:p>
        </w:tc>
      </w:tr>
    </w:tbl>
    <w:p>
      <w:pPr>
        <w:spacing w:after="40"/>
      </w:pPr>
    </w:p>
    <w:p>
      <w:pPr>
        <w:pStyle w:val="Heading1"/>
      </w:pPr>
      <w:r>
        <w:t>Appendix C. Verification Summary</w:t>
      </w:r>
    </w:p>
    <w:tbl>
      <w:tblPr>
        <w:tblW w:type="dxa" w:w="9360"/>
        <w:jc w:val="center"/>
        <w:tblLayout w:type="fixed"/>
        <w:tblLook w:firstColumn="1" w:firstRow="1" w:lastColumn="0" w:lastRow="0" w:noHBand="0" w:noVBand="1" w:val="04A0"/>
        <w:tblBorders>
          <w:top w:val="single" w:sz="4" w:color="CBD5DE"/>
          <w:left w:val="single" w:sz="4" w:color="CBD5DE"/>
          <w:bottom w:val="single" w:sz="4" w:color="CBD5DE"/>
          <w:right w:val="single" w:sz="4" w:color="CBD5DE"/>
          <w:insideH w:val="single" w:sz="4" w:color="CBD5DE"/>
          <w:insideV w:val="single" w:sz="4" w:color="CBD5DE"/>
        </w:tblBorders>
      </w:tblPr>
      <w:tblGrid>
        <w:gridCol w:w="2500"/>
        <w:gridCol w:w="6860"/>
      </w:tblGrid>
      <w:tr>
        <w:trPr>
          <w:tblHeader w:val="true"/>
        </w:trPr>
        <w:tc>
          <w:tcPr>
            <w:tcW w:type="dxa" w:w="2500"/>
            <w:shd w:fill="17324D"/>
            <w:tcMar>
              <w:top w:w="100" w:type="dxa"/>
              <w:start w:w="120" w:type="dxa"/>
              <w:bottom w:w="100" w:type="dxa"/>
              <w:end w:w="120" w:type="dxa"/>
            </w:tcMar>
            <w:vAlign w:val="center"/>
          </w:tcPr>
          <w:p>
            <w:pPr>
              <w:spacing w:after="0"/>
            </w:pPr>
            <w:r>
              <w:rPr>
                <w:rFonts w:ascii="Aptos" w:hAnsi="Aptos"/>
                <w:b/>
                <w:color w:val="FFFFFF"/>
                <w:sz w:val="18"/>
              </w:rPr>
              <w:t>Area</w:t>
            </w:r>
          </w:p>
        </w:tc>
        <w:tc>
          <w:tcPr>
            <w:tcW w:type="dxa" w:w="6860"/>
            <w:shd w:fill="17324D"/>
            <w:tcMar>
              <w:top w:w="100" w:type="dxa"/>
              <w:start w:w="120" w:type="dxa"/>
              <w:bottom w:w="100" w:type="dxa"/>
              <w:end w:w="120" w:type="dxa"/>
            </w:tcMar>
            <w:vAlign w:val="center"/>
          </w:tcPr>
          <w:p>
            <w:pPr>
              <w:spacing w:after="0"/>
            </w:pPr>
            <w:r>
              <w:rPr>
                <w:rFonts w:ascii="Aptos" w:hAnsi="Aptos"/>
                <w:b/>
                <w:color w:val="FFFFFF"/>
                <w:sz w:val="18"/>
              </w:rPr>
              <w:t>Evidence retained in PRs</w:t>
            </w:r>
          </w:p>
        </w:tc>
      </w:tr>
      <w:tr>
        <w:trPr>
          <w:cantSplit w:val="true"/>
        </w:trPr>
        <w:tc>
          <w:tcPr>
            <w:tcW w:type="dxa" w:w="2500"/>
            <w:tcMar>
              <w:top w:w="100" w:type="dxa"/>
              <w:start w:w="120" w:type="dxa"/>
              <w:bottom w:w="100" w:type="dxa"/>
              <w:end w:w="120" w:type="dxa"/>
            </w:tcMar>
            <w:vAlign w:val="center"/>
          </w:tcPr>
          <w:p>
            <w:pPr>
              <w:spacing w:after="0" w:line="252" w:lineRule="auto"/>
            </w:pPr>
            <w:r>
              <w:rPr>
                <w:rFonts w:ascii="Aptos" w:hAnsi="Aptos"/>
                <w:color w:val="1D252C"/>
                <w:sz w:val="18"/>
              </w:rPr>
              <w:t>Backend unit/security</w:t>
            </w:r>
          </w:p>
        </w:tc>
        <w:tc>
          <w:tcPr>
            <w:tcW w:type="dxa" w:w="6860"/>
            <w:tcMar>
              <w:top w:w="100" w:type="dxa"/>
              <w:start w:w="120" w:type="dxa"/>
              <w:bottom w:w="100" w:type="dxa"/>
              <w:end w:w="120" w:type="dxa"/>
            </w:tcMar>
            <w:vAlign w:val="center"/>
          </w:tcPr>
          <w:p>
            <w:pPr>
              <w:spacing w:after="0" w:line="252" w:lineRule="auto"/>
            </w:pPr>
            <w:r>
              <w:rPr>
                <w:rFonts w:ascii="Aptos" w:hAnsi="Aptos"/>
                <w:color w:val="1D252C"/>
                <w:sz w:val="18"/>
              </w:rPr>
              <w:t>Up to 405 tests passing in the final routing and completion work</w:t>
            </w:r>
          </w:p>
        </w:tc>
      </w:tr>
      <w:tr>
        <w:trPr>
          <w:cantSplit w:val="true"/>
        </w:trPr>
        <w:tc>
          <w:tcPr>
            <w:tcW w:type="dxa" w:w="2500"/>
            <w:shd w:fill="F5F8FA"/>
            <w:tcMar>
              <w:top w:w="100" w:type="dxa"/>
              <w:start w:w="120" w:type="dxa"/>
              <w:bottom w:w="100" w:type="dxa"/>
              <w:end w:w="120" w:type="dxa"/>
            </w:tcMar>
            <w:vAlign w:val="center"/>
          </w:tcPr>
          <w:p>
            <w:pPr>
              <w:spacing w:after="0" w:line="252" w:lineRule="auto"/>
            </w:pPr>
            <w:r>
              <w:rPr>
                <w:rFonts w:ascii="Aptos" w:hAnsi="Aptos"/>
                <w:color w:val="1D252C"/>
                <w:sz w:val="18"/>
              </w:rPr>
              <w:t>PostgreSQL integration</w:t>
            </w:r>
          </w:p>
        </w:tc>
        <w:tc>
          <w:tcPr>
            <w:tcW w:type="dxa" w:w="6860"/>
            <w:shd w:fill="F5F8FA"/>
            <w:tcMar>
              <w:top w:w="100" w:type="dxa"/>
              <w:start w:w="120" w:type="dxa"/>
              <w:bottom w:w="100" w:type="dxa"/>
              <w:end w:w="120" w:type="dxa"/>
            </w:tcMar>
            <w:vAlign w:val="center"/>
          </w:tcPr>
          <w:p>
            <w:pPr>
              <w:spacing w:after="0" w:line="252" w:lineRule="auto"/>
            </w:pPr>
            <w:r>
              <w:rPr>
                <w:rFonts w:ascii="Aptos" w:hAnsi="Aptos"/>
                <w:color w:val="1D252C"/>
                <w:sz w:val="18"/>
              </w:rPr>
              <w:t>Up to 77 integration checks passing against PostgreSQL</w:t>
            </w:r>
          </w:p>
        </w:tc>
      </w:tr>
      <w:tr>
        <w:trPr>
          <w:cantSplit w:val="true"/>
        </w:trPr>
        <w:tc>
          <w:tcPr>
            <w:tcW w:type="dxa" w:w="2500"/>
            <w:tcMar>
              <w:top w:w="100" w:type="dxa"/>
              <w:start w:w="120" w:type="dxa"/>
              <w:bottom w:w="100" w:type="dxa"/>
              <w:end w:w="120" w:type="dxa"/>
            </w:tcMar>
            <w:vAlign w:val="center"/>
          </w:tcPr>
          <w:p>
            <w:pPr>
              <w:spacing w:after="0" w:line="252" w:lineRule="auto"/>
            </w:pPr>
            <w:r>
              <w:rPr>
                <w:rFonts w:ascii="Aptos" w:hAnsi="Aptos"/>
                <w:color w:val="1D252C"/>
                <w:sz w:val="18"/>
              </w:rPr>
              <w:t>Frontend</w:t>
            </w:r>
          </w:p>
        </w:tc>
        <w:tc>
          <w:tcPr>
            <w:tcW w:type="dxa" w:w="6860"/>
            <w:tcMar>
              <w:top w:w="100" w:type="dxa"/>
              <w:start w:w="120" w:type="dxa"/>
              <w:bottom w:w="100" w:type="dxa"/>
              <w:end w:w="120" w:type="dxa"/>
            </w:tcMar>
            <w:vAlign w:val="center"/>
          </w:tcPr>
          <w:p>
            <w:pPr>
              <w:spacing w:after="0" w:line="252" w:lineRule="auto"/>
            </w:pPr>
            <w:r>
              <w:rPr>
                <w:rFonts w:ascii="Aptos" w:hAnsi="Aptos"/>
                <w:color w:val="1D252C"/>
                <w:sz w:val="18"/>
              </w:rPr>
              <w:t>Lint, regression tests, production build and HTTPS smoke checks</w:t>
            </w:r>
          </w:p>
        </w:tc>
      </w:tr>
      <w:tr>
        <w:trPr>
          <w:cantSplit w:val="true"/>
        </w:trPr>
        <w:tc>
          <w:tcPr>
            <w:tcW w:type="dxa" w:w="2500"/>
            <w:shd w:fill="F5F8FA"/>
            <w:tcMar>
              <w:top w:w="100" w:type="dxa"/>
              <w:start w:w="120" w:type="dxa"/>
              <w:bottom w:w="100" w:type="dxa"/>
              <w:end w:w="120" w:type="dxa"/>
            </w:tcMar>
            <w:vAlign w:val="center"/>
          </w:tcPr>
          <w:p>
            <w:pPr>
              <w:spacing w:after="0" w:line="252" w:lineRule="auto"/>
            </w:pPr>
            <w:r>
              <w:rPr>
                <w:rFonts w:ascii="Aptos" w:hAnsi="Aptos"/>
                <w:color w:val="1D252C"/>
                <w:sz w:val="18"/>
              </w:rPr>
              <w:t>Contracts</w:t>
            </w:r>
          </w:p>
        </w:tc>
        <w:tc>
          <w:tcPr>
            <w:tcW w:type="dxa" w:w="6860"/>
            <w:shd w:fill="F5F8FA"/>
            <w:tcMar>
              <w:top w:w="100" w:type="dxa"/>
              <w:start w:w="120" w:type="dxa"/>
              <w:bottom w:w="100" w:type="dxa"/>
              <w:end w:w="120" w:type="dxa"/>
            </w:tcMar>
            <w:vAlign w:val="center"/>
          </w:tcPr>
          <w:p>
            <w:pPr>
              <w:spacing w:after="0" w:line="252" w:lineRule="auto"/>
            </w:pPr>
            <w:r>
              <w:rPr>
                <w:rFonts w:ascii="Aptos" w:hAnsi="Aptos"/>
                <w:color w:val="1D252C"/>
                <w:sz w:val="18"/>
              </w:rPr>
              <w:t>Prisma validation/generation, OpenAPI lint, generated-client and API-collection parity</w:t>
            </w:r>
          </w:p>
        </w:tc>
      </w:tr>
      <w:tr>
        <w:trPr>
          <w:cantSplit w:val="true"/>
        </w:trPr>
        <w:tc>
          <w:tcPr>
            <w:tcW w:type="dxa" w:w="2500"/>
            <w:tcMar>
              <w:top w:w="100" w:type="dxa"/>
              <w:start w:w="120" w:type="dxa"/>
              <w:bottom w:w="100" w:type="dxa"/>
              <w:end w:w="120" w:type="dxa"/>
            </w:tcMar>
            <w:vAlign w:val="center"/>
          </w:tcPr>
          <w:p>
            <w:pPr>
              <w:spacing w:after="0" w:line="252" w:lineRule="auto"/>
            </w:pPr>
            <w:r>
              <w:rPr>
                <w:rFonts w:ascii="Aptos" w:hAnsi="Aptos"/>
                <w:color w:val="1D252C"/>
                <w:sz w:val="18"/>
              </w:rPr>
              <w:t>Security tooling</w:t>
            </w:r>
          </w:p>
        </w:tc>
        <w:tc>
          <w:tcPr>
            <w:tcW w:type="dxa" w:w="6860"/>
            <w:tcMar>
              <w:top w:w="100" w:type="dxa"/>
              <w:start w:w="120" w:type="dxa"/>
              <w:bottom w:w="100" w:type="dxa"/>
              <w:end w:w="120" w:type="dxa"/>
            </w:tcMar>
            <w:vAlign w:val="center"/>
          </w:tcPr>
          <w:p>
            <w:pPr>
              <w:spacing w:after="0" w:line="252" w:lineRule="auto"/>
            </w:pPr>
            <w:r>
              <w:rPr>
                <w:rFonts w:ascii="Aptos" w:hAnsi="Aptos"/>
                <w:color w:val="1D252C"/>
                <w:sz w:val="18"/>
              </w:rPr>
              <w:t>Gitleaks, Semgrep, dependency audit and OSV scans where applicable</w:t>
            </w:r>
          </w:p>
        </w:tc>
      </w:tr>
      <w:tr>
        <w:trPr>
          <w:cantSplit w:val="true"/>
        </w:trPr>
        <w:tc>
          <w:tcPr>
            <w:tcW w:type="dxa" w:w="2500"/>
            <w:shd w:fill="F5F8FA"/>
            <w:tcMar>
              <w:top w:w="100" w:type="dxa"/>
              <w:start w:w="120" w:type="dxa"/>
              <w:bottom w:w="100" w:type="dxa"/>
              <w:end w:w="120" w:type="dxa"/>
            </w:tcMar>
            <w:vAlign w:val="center"/>
          </w:tcPr>
          <w:p>
            <w:pPr>
              <w:spacing w:after="0" w:line="252" w:lineRule="auto"/>
            </w:pPr>
            <w:r>
              <w:rPr>
                <w:rFonts w:ascii="Aptos" w:hAnsi="Aptos"/>
                <w:color w:val="1D252C"/>
                <w:sz w:val="18"/>
              </w:rPr>
              <w:t>Performance</w:t>
            </w:r>
          </w:p>
        </w:tc>
        <w:tc>
          <w:tcPr>
            <w:tcW w:type="dxa" w:w="6860"/>
            <w:shd w:fill="F5F8FA"/>
            <w:tcMar>
              <w:top w:w="100" w:type="dxa"/>
              <w:start w:w="120" w:type="dxa"/>
              <w:bottom w:w="100" w:type="dxa"/>
              <w:end w:w="120" w:type="dxa"/>
            </w:tcMar>
            <w:vAlign w:val="center"/>
          </w:tcPr>
          <w:p>
            <w:pPr>
              <w:spacing w:after="0" w:line="252" w:lineRule="auto"/>
            </w:pPr>
            <w:r>
              <w:rPr>
                <w:rFonts w:ascii="Aptos" w:hAnsi="Aptos"/>
                <w:color w:val="1D252C"/>
                <w:sz w:val="18"/>
              </w:rPr>
              <w:t>500 synthetic participants, 0% errors in retained completion evidence</w:t>
            </w:r>
          </w:p>
        </w:tc>
      </w:tr>
      <w:tr>
        <w:trPr>
          <w:cantSplit w:val="true"/>
        </w:trPr>
        <w:tc>
          <w:tcPr>
            <w:tcW w:type="dxa" w:w="2500"/>
            <w:tcMar>
              <w:top w:w="100" w:type="dxa"/>
              <w:start w:w="120" w:type="dxa"/>
              <w:bottom w:w="100" w:type="dxa"/>
              <w:end w:w="120" w:type="dxa"/>
            </w:tcMar>
            <w:vAlign w:val="center"/>
          </w:tcPr>
          <w:p>
            <w:pPr>
              <w:spacing w:after="0" w:line="252" w:lineRule="auto"/>
            </w:pPr>
            <w:r>
              <w:rPr>
                <w:rFonts w:ascii="Aptos" w:hAnsi="Aptos"/>
                <w:color w:val="1D252C"/>
                <w:sz w:val="18"/>
              </w:rPr>
              <w:t>Recovery</w:t>
            </w:r>
          </w:p>
        </w:tc>
        <w:tc>
          <w:tcPr>
            <w:tcW w:type="dxa" w:w="6860"/>
            <w:tcMar>
              <w:top w:w="100" w:type="dxa"/>
              <w:start w:w="120" w:type="dxa"/>
              <w:bottom w:w="100" w:type="dxa"/>
              <w:end w:w="120" w:type="dxa"/>
            </w:tcMar>
            <w:vAlign w:val="center"/>
          </w:tcPr>
          <w:p>
            <w:pPr>
              <w:spacing w:after="0" w:line="252" w:lineRule="auto"/>
            </w:pPr>
            <w:r>
              <w:rPr>
                <w:rFonts w:ascii="Aptos" w:hAnsi="Aptos"/>
                <w:color w:val="1D252C"/>
                <w:sz w:val="18"/>
              </w:rPr>
              <w:t>Backup restoration with exact row, constraint and index parity</w:t>
            </w:r>
          </w:p>
        </w:tc>
      </w:tr>
      <w:tr>
        <w:trPr>
          <w:cantSplit w:val="true"/>
        </w:trPr>
        <w:tc>
          <w:tcPr>
            <w:tcW w:type="dxa" w:w="2500"/>
            <w:shd w:fill="F5F8FA"/>
            <w:tcMar>
              <w:top w:w="100" w:type="dxa"/>
              <w:start w:w="120" w:type="dxa"/>
              <w:bottom w:w="100" w:type="dxa"/>
              <w:end w:w="120" w:type="dxa"/>
            </w:tcMar>
            <w:vAlign w:val="center"/>
          </w:tcPr>
          <w:p>
            <w:pPr>
              <w:spacing w:after="0" w:line="252" w:lineRule="auto"/>
            </w:pPr>
            <w:r>
              <w:rPr>
                <w:rFonts w:ascii="Aptos" w:hAnsi="Aptos"/>
                <w:color w:val="1D252C"/>
                <w:sz w:val="18"/>
              </w:rPr>
              <w:t>Packaging</w:t>
            </w:r>
          </w:p>
        </w:tc>
        <w:tc>
          <w:tcPr>
            <w:tcW w:type="dxa" w:w="6860"/>
            <w:shd w:fill="F5F8FA"/>
            <w:tcMar>
              <w:top w:w="100" w:type="dxa"/>
              <w:start w:w="120" w:type="dxa"/>
              <w:bottom w:w="100" w:type="dxa"/>
              <w:end w:w="120" w:type="dxa"/>
            </w:tcMar>
            <w:vAlign w:val="center"/>
          </w:tcPr>
          <w:p>
            <w:pPr>
              <w:spacing w:after="0" w:line="252" w:lineRule="auto"/>
            </w:pPr>
            <w:r>
              <w:rPr>
                <w:rFonts w:ascii="Aptos" w:hAnsi="Aptos"/>
                <w:color w:val="1D252C"/>
                <w:sz w:val="18"/>
              </w:rPr>
              <w:t>Source-only archive checks with secret, build and generated-artifact exclusions</w:t>
            </w:r>
          </w:p>
        </w:tc>
      </w:tr>
    </w:tbl>
    <w:p>
      <w:pPr>
        <w:spacing w:after="40"/>
      </w:pPr>
    </w:p>
    <w:p>
      <w:pPr>
        <w:pStyle w:val="Heading1"/>
      </w:pPr>
      <w:r>
        <w:t>Appendix D. Final Submission Actions</w:t>
      </w:r>
    </w:p>
    <w:p>
      <w:pPr>
        <w:pStyle w:val="ListNumber"/>
        <w:spacing w:after="80" w:line="276" w:lineRule="auto"/>
      </w:pPr>
      <w:r>
        <w:rPr>
          <w:rFonts w:ascii="Aptos" w:hAnsi="Aptos"/>
          <w:color w:val="1D252C"/>
        </w:rPr>
        <w:t>Replace the Lucidchart placeholder with the final shared ERD link.</w:t>
      </w:r>
    </w:p>
    <w:p>
      <w:pPr>
        <w:pStyle w:val="ListNumber"/>
        <w:spacing w:after="80" w:line="276" w:lineRule="auto"/>
      </w:pPr>
      <w:r>
        <w:rPr>
          <w:rFonts w:ascii="Aptos" w:hAnsi="Aptos"/>
          <w:color w:val="1D252C"/>
        </w:rPr>
        <w:t>Replace the demonstration placeholder with the final video URL.</w:t>
      </w:r>
    </w:p>
    <w:p>
      <w:pPr>
        <w:pStyle w:val="ListNumber"/>
        <w:spacing w:after="80" w:line="276" w:lineRule="auto"/>
      </w:pPr>
      <w:r>
        <w:rPr>
          <w:rFonts w:ascii="Aptos" w:hAnsi="Aptos"/>
          <w:color w:val="1D252C"/>
        </w:rPr>
        <w:t>Confirm the stored-procedures submission file/location with the team; the current functions are retained in Prisma migrations and Mike's separate stored-procedures file is under backend/Stored_Procedures.</w:t>
      </w:r>
    </w:p>
    <w:p>
      <w:pPr>
        <w:pStyle w:val="ListNumber"/>
        <w:spacing w:after="80" w:line="276" w:lineRule="auto"/>
      </w:pPr>
      <w:r>
        <w:rPr>
          <w:rFonts w:ascii="Aptos" w:hAnsi="Aptos"/>
          <w:color w:val="1D252C"/>
        </w:rPr>
        <w:t>Export this Word report to NachikethReddy_Project2Report.pdf for BrightSpace.</w:t>
      </w:r>
    </w:p>
    <w:p>
      <w:pPr>
        <w:pStyle w:val="ListNumber"/>
        <w:spacing w:after="80" w:line="276" w:lineRule="auto"/>
      </w:pPr>
      <w:r>
        <w:rPr>
          <w:rFonts w:ascii="Aptos" w:hAnsi="Aptos"/>
          <w:color w:val="1D252C"/>
        </w:rPr>
        <w:t>Place the report PDF, source ZIP, database-backup ZIP and academic-integrity declaration into p2523541-NachikethReddy.zip.</w:t>
      </w:r>
    </w:p>
    <w:sectPr w:rsidR="00FC693F" w:rsidRPr="0006063C" w:rsidSect="00034616">
      <w:headerReference w:type="default" r:id="rId9"/>
      <w:footerReference w:type="default" r:id="rId10"/>
      <w:pgSz w:w="11906" w:h="16838"/>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6973"/>
        <w:sz w:val="17"/>
      </w:rPr>
      <w:t>Nachiketh Reddy  |  p2523541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5D6973"/>
        <w:sz w:val="17"/>
      </w:rPr>
      <w:t>ST0528 DATABASE SYSTEMS (PROJECT)  |  INDIVIDUAL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8" w:lineRule="auto"/>
    </w:pPr>
    <w:rPr>
      <w:rFonts w:ascii="Aptos" w:hAnsi="Aptos"/>
      <w:color w:val="1D25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ptos Display" w:hAnsi="Aptos Display"/>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2B6F9E"/>
      <w:sz w:val="27"/>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ind w:left="369" w:hanging="198"/>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ind w:left="369" w:hanging="198"/>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2 Individual Contribution Report - Nachiketh Reddy</dc:title>
  <dc:subject>ST0528 Database Systems (Project)</dc:subject>
  <dc:creator>Nachiketh Reddy</dc:creator>
  <cp:keywords>VSMS, database systems, Prisma, PostgreSQL, individual contribution</cp:keywords>
  <dc:description>Evidence compiled from repository history and GitHub records.</dc:description>
  <cp:lastModifiedBy/>
  <cp:revision>1</cp:revision>
  <dcterms:created xsi:type="dcterms:W3CDTF">2013-12-23T23:15:00Z</dcterms:created>
  <dcterms:modified xsi:type="dcterms:W3CDTF">2013-12-23T23:15:00Z</dcterms:modified>
  <cp:category/>
</cp:coreProperties>
</file>