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1FC" w:rsidRDefault="00165A53">
      <w:r>
        <w:t>Tipos de enfermedades femeninas:</w:t>
      </w:r>
    </w:p>
    <w:p w:rsidR="00165A53" w:rsidRDefault="00165A53"/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>- Uretritis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 xml:space="preserve">- </w:t>
      </w:r>
      <w:r w:rsidR="000F535C">
        <w:t>Cervicitis</w:t>
      </w:r>
    </w:p>
    <w:p w:rsidR="00F8143F" w:rsidRDefault="00F8143F" w:rsidP="00B35EBA">
      <w:pPr>
        <w:pStyle w:val="NormalWeb"/>
        <w:spacing w:before="0" w:beforeAutospacing="0" w:after="0" w:line="240" w:lineRule="auto"/>
        <w:ind w:left="708" w:hanging="708"/>
      </w:pPr>
      <w:r>
        <w:t xml:space="preserve">- </w:t>
      </w:r>
      <w:proofErr w:type="spellStart"/>
      <w:r>
        <w:t>Vulvovaginitis</w:t>
      </w:r>
      <w:proofErr w:type="spellEnd"/>
    </w:p>
    <w:p w:rsidR="00F8143F" w:rsidRDefault="00F8143F" w:rsidP="00B35EBA">
      <w:pPr>
        <w:pStyle w:val="NormalWeb"/>
        <w:spacing w:before="0" w:beforeAutospacing="0" w:after="0" w:line="240" w:lineRule="auto"/>
        <w:ind w:left="708" w:hanging="708"/>
      </w:pPr>
      <w:r>
        <w:tab/>
      </w:r>
      <w:proofErr w:type="gramStart"/>
      <w:r>
        <w:t>1)</w:t>
      </w:r>
      <w:proofErr w:type="spellStart"/>
      <w:r w:rsidR="00A530EE">
        <w:t>Vulvovaginitis</w:t>
      </w:r>
      <w:proofErr w:type="spellEnd"/>
      <w:proofErr w:type="gramEnd"/>
      <w:r w:rsidR="00A530EE">
        <w:t xml:space="preserve"> por </w:t>
      </w:r>
      <w:proofErr w:type="spellStart"/>
      <w:r w:rsidR="00A530EE">
        <w:t>tricomas</w:t>
      </w:r>
      <w:proofErr w:type="spellEnd"/>
    </w:p>
    <w:p w:rsidR="00F8143F" w:rsidRDefault="00F8143F" w:rsidP="00B35EBA">
      <w:pPr>
        <w:pStyle w:val="NormalWeb"/>
        <w:spacing w:before="0" w:beforeAutospacing="0" w:after="0" w:line="240" w:lineRule="auto"/>
        <w:ind w:left="708" w:hanging="708"/>
      </w:pPr>
      <w:proofErr w:type="gramStart"/>
      <w:r>
        <w:t>2)</w:t>
      </w:r>
      <w:proofErr w:type="spellStart"/>
      <w:r>
        <w:t>Vulvovaginitis</w:t>
      </w:r>
      <w:proofErr w:type="spellEnd"/>
      <w:proofErr w:type="gramEnd"/>
      <w:r>
        <w:t xml:space="preserve"> Bacteriana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>-Infección por cándidas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 xml:space="preserve">1) </w:t>
      </w:r>
      <w:proofErr w:type="spellStart"/>
      <w:r w:rsidR="00F8143F">
        <w:t>Vulvovaginitis</w:t>
      </w:r>
      <w:proofErr w:type="spellEnd"/>
      <w:r w:rsidR="00F8143F">
        <w:t xml:space="preserve"> por </w:t>
      </w:r>
      <w:proofErr w:type="spellStart"/>
      <w:r w:rsidR="00F8143F">
        <w:t>candida</w:t>
      </w:r>
      <w:proofErr w:type="spellEnd"/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>- Infecciones faríngeas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>- Úlceras genitales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 xml:space="preserve">1) </w:t>
      </w:r>
      <w:proofErr w:type="spellStart"/>
      <w:r>
        <w:t>Chancroide</w:t>
      </w:r>
      <w:proofErr w:type="spellEnd"/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>2) Granuloma inguinal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>3) Linfogranuloma venéreo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>4) Herpes genital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>- Verrugas genitales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 xml:space="preserve">1) Verrugas por infección de </w:t>
      </w:r>
      <w:proofErr w:type="spellStart"/>
      <w:r>
        <w:t>vph</w:t>
      </w:r>
      <w:proofErr w:type="spellEnd"/>
      <w:r>
        <w:t>. Condilomas acuminados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 xml:space="preserve">- </w:t>
      </w:r>
      <w:proofErr w:type="spellStart"/>
      <w:r>
        <w:t>Ectoparitosis</w:t>
      </w:r>
      <w:proofErr w:type="spellEnd"/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>1) Pediculosis pubis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 xml:space="preserve">2) </w:t>
      </w:r>
      <w:proofErr w:type="spellStart"/>
      <w:r>
        <w:t>Escabiosis</w:t>
      </w:r>
      <w:proofErr w:type="spellEnd"/>
      <w:r>
        <w:t xml:space="preserve"> o sarna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>3) Sífilis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  <w:r>
        <w:t>4) Sífilis congénita</w:t>
      </w:r>
    </w:p>
    <w:p w:rsidR="00165A53" w:rsidRDefault="00165A53" w:rsidP="00B35EBA">
      <w:pPr>
        <w:pStyle w:val="NormalWeb"/>
        <w:spacing w:before="0" w:beforeAutospacing="0" w:after="0" w:line="240" w:lineRule="auto"/>
        <w:ind w:left="708" w:hanging="708"/>
      </w:pPr>
    </w:p>
    <w:p w:rsidR="00165A53" w:rsidRDefault="00165A53" w:rsidP="00165A53">
      <w:pPr>
        <w:pStyle w:val="NormalWeb"/>
        <w:spacing w:before="0" w:beforeAutospacing="0" w:after="0" w:line="240" w:lineRule="auto"/>
      </w:pPr>
    </w:p>
    <w:p w:rsidR="00165A53" w:rsidRPr="00606330" w:rsidRDefault="00165A53" w:rsidP="00606330">
      <w:pPr>
        <w:pStyle w:val="NormalWeb"/>
        <w:numPr>
          <w:ilvl w:val="0"/>
          <w:numId w:val="1"/>
        </w:numPr>
        <w:spacing w:before="0" w:beforeAutospacing="0" w:after="0" w:line="240" w:lineRule="auto"/>
      </w:pPr>
      <w:r w:rsidRPr="00606330">
        <w:rPr>
          <w:b/>
        </w:rPr>
        <w:t>Uretritis:</w:t>
      </w:r>
      <w:r w:rsidR="00606330">
        <w:rPr>
          <w:b/>
        </w:rPr>
        <w:t xml:space="preserve"> (</w:t>
      </w:r>
      <w:r w:rsidR="00606330">
        <w:t>Es poco frecuente)</w:t>
      </w:r>
    </w:p>
    <w:p w:rsidR="00165A53" w:rsidRDefault="00165A53" w:rsidP="00165A53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Suele acompañar a cervicitis</w:t>
      </w:r>
      <w:r w:rsidR="00606330">
        <w:t>.</w:t>
      </w:r>
    </w:p>
    <w:p w:rsidR="00606330" w:rsidRDefault="00606330" w:rsidP="00165A53">
      <w:pPr>
        <w:pStyle w:val="NormalWeb"/>
        <w:numPr>
          <w:ilvl w:val="1"/>
          <w:numId w:val="1"/>
        </w:numPr>
        <w:spacing w:before="0" w:beforeAutospacing="0" w:after="0" w:line="240" w:lineRule="auto"/>
      </w:pPr>
      <w:proofErr w:type="spellStart"/>
      <w:r>
        <w:t>Sintomas</w:t>
      </w:r>
      <w:proofErr w:type="spellEnd"/>
      <w:r>
        <w:t xml:space="preserve"> iguales que en el hombre:</w:t>
      </w:r>
    </w:p>
    <w:p w:rsidR="00606330" w:rsidRDefault="00606330" w:rsidP="00606330">
      <w:pPr>
        <w:pStyle w:val="NormalWeb"/>
        <w:numPr>
          <w:ilvl w:val="2"/>
          <w:numId w:val="1"/>
        </w:numPr>
        <w:spacing w:before="0" w:beforeAutospacing="0" w:after="0" w:line="240" w:lineRule="auto"/>
      </w:pPr>
      <w:r>
        <w:t>Supuración</w:t>
      </w:r>
    </w:p>
    <w:p w:rsidR="00606330" w:rsidRDefault="00606330" w:rsidP="00606330">
      <w:pPr>
        <w:pStyle w:val="NormalWeb"/>
        <w:numPr>
          <w:ilvl w:val="2"/>
          <w:numId w:val="1"/>
        </w:numPr>
        <w:spacing w:before="0" w:beforeAutospacing="0" w:after="0" w:line="240" w:lineRule="auto"/>
      </w:pPr>
      <w:r>
        <w:t xml:space="preserve">Dolor </w:t>
      </w:r>
      <w:proofErr w:type="spellStart"/>
      <w:r>
        <w:t>miccional</w:t>
      </w:r>
      <w:proofErr w:type="spellEnd"/>
    </w:p>
    <w:p w:rsidR="00606330" w:rsidRDefault="00606330" w:rsidP="00606330">
      <w:pPr>
        <w:pStyle w:val="NormalWeb"/>
        <w:numPr>
          <w:ilvl w:val="2"/>
          <w:numId w:val="1"/>
        </w:numPr>
        <w:spacing w:before="0" w:beforeAutospacing="0" w:after="0" w:line="240" w:lineRule="auto"/>
      </w:pPr>
      <w:proofErr w:type="spellStart"/>
      <w:r>
        <w:t>Miccion</w:t>
      </w:r>
      <w:proofErr w:type="spellEnd"/>
      <w:r>
        <w:t xml:space="preserve"> difícil y frecuente</w:t>
      </w:r>
    </w:p>
    <w:p w:rsidR="00606330" w:rsidRDefault="00606330" w:rsidP="00606330">
      <w:pPr>
        <w:pStyle w:val="NormalWeb"/>
        <w:numPr>
          <w:ilvl w:val="2"/>
          <w:numId w:val="1"/>
        </w:numPr>
        <w:spacing w:before="0" w:beforeAutospacing="0" w:after="0" w:line="240" w:lineRule="auto"/>
      </w:pPr>
      <w:r>
        <w:t>Fiebre (poco frecuente)</w:t>
      </w:r>
    </w:p>
    <w:p w:rsidR="00606330" w:rsidRDefault="00606330" w:rsidP="00606330">
      <w:pPr>
        <w:pStyle w:val="NormalWeb"/>
        <w:spacing w:before="0" w:beforeAutospacing="0" w:after="0" w:line="240" w:lineRule="auto"/>
        <w:ind w:left="2160"/>
      </w:pPr>
    </w:p>
    <w:p w:rsidR="00606330" w:rsidRDefault="00606330" w:rsidP="000F535C">
      <w:pPr>
        <w:pStyle w:val="NormalWeb"/>
        <w:spacing w:before="0" w:beforeAutospacing="0" w:after="0" w:line="240" w:lineRule="auto"/>
        <w:ind w:firstLine="708"/>
      </w:pPr>
      <w:r>
        <w:t xml:space="preserve">Si dolor al </w:t>
      </w:r>
      <w:proofErr w:type="spellStart"/>
      <w:r>
        <w:t>miccionar</w:t>
      </w:r>
      <w:proofErr w:type="spellEnd"/>
      <w:r>
        <w:t>, supuración y orina mucho Hipótesis: Uretritis</w:t>
      </w:r>
    </w:p>
    <w:p w:rsidR="00606330" w:rsidRDefault="00606330" w:rsidP="00606330">
      <w:pPr>
        <w:pStyle w:val="NormalWeb"/>
        <w:spacing w:before="0" w:beforeAutospacing="0" w:after="0" w:line="240" w:lineRule="auto"/>
        <w:ind w:left="708"/>
      </w:pPr>
    </w:p>
    <w:p w:rsidR="00606330" w:rsidRDefault="00606330" w:rsidP="00606330">
      <w:pPr>
        <w:pStyle w:val="NormalWeb"/>
        <w:numPr>
          <w:ilvl w:val="0"/>
          <w:numId w:val="1"/>
        </w:numPr>
        <w:spacing w:before="0" w:beforeAutospacing="0" w:after="0" w:line="240" w:lineRule="auto"/>
      </w:pPr>
      <w:r w:rsidRPr="00606330">
        <w:rPr>
          <w:b/>
        </w:rPr>
        <w:t>Cervicitis</w:t>
      </w:r>
      <w:r>
        <w:t xml:space="preserve"> (frecuencia: 10-30%):</w:t>
      </w:r>
    </w:p>
    <w:p w:rsidR="00606330" w:rsidRDefault="00606330" w:rsidP="00606330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Ausencia de sintomatología (50-70% de los casos)</w:t>
      </w:r>
    </w:p>
    <w:p w:rsidR="00606330" w:rsidRDefault="00606330" w:rsidP="00606330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Aumento o alteración flujo vaginal (+50%)</w:t>
      </w:r>
    </w:p>
    <w:p w:rsidR="00606330" w:rsidRDefault="00606330" w:rsidP="00606330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Dolor abdominal (25%)</w:t>
      </w:r>
    </w:p>
    <w:p w:rsidR="00606330" w:rsidRDefault="00606330" w:rsidP="00606330">
      <w:pPr>
        <w:pStyle w:val="NormalWeb"/>
        <w:numPr>
          <w:ilvl w:val="1"/>
          <w:numId w:val="1"/>
        </w:numPr>
        <w:spacing w:before="0" w:beforeAutospacing="0" w:after="0" w:line="240" w:lineRule="auto"/>
      </w:pPr>
      <w:proofErr w:type="spellStart"/>
      <w:r>
        <w:t>Dispareunia</w:t>
      </w:r>
      <w:proofErr w:type="spellEnd"/>
      <w:r>
        <w:t xml:space="preserve"> (coito doloroso)</w:t>
      </w:r>
    </w:p>
    <w:p w:rsidR="00606330" w:rsidRDefault="00606330" w:rsidP="00606330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Si uretritis -&gt; puede aparecer disuria</w:t>
      </w:r>
    </w:p>
    <w:p w:rsidR="00606330" w:rsidRDefault="00606330" w:rsidP="00606330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Amenorrea (menstruación interrumpida)</w:t>
      </w:r>
    </w:p>
    <w:p w:rsidR="000F535C" w:rsidRDefault="000F535C" w:rsidP="000F535C">
      <w:pPr>
        <w:pStyle w:val="NormalWeb"/>
        <w:spacing w:before="0" w:beforeAutospacing="0" w:after="0" w:line="240" w:lineRule="auto"/>
        <w:ind w:left="1080"/>
      </w:pPr>
    </w:p>
    <w:p w:rsidR="000F535C" w:rsidRDefault="000F535C" w:rsidP="00F8143F">
      <w:pPr>
        <w:pStyle w:val="NormalWeb"/>
        <w:spacing w:after="0" w:line="240" w:lineRule="auto"/>
        <w:ind w:left="1440"/>
      </w:pPr>
    </w:p>
    <w:p w:rsidR="000F535C" w:rsidRDefault="000F535C" w:rsidP="000F535C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 xml:space="preserve">Si no síntomas o alteración flujo, dolor abdominal, </w:t>
      </w:r>
      <w:proofErr w:type="spellStart"/>
      <w:r>
        <w:t>dispaneuria</w:t>
      </w:r>
      <w:proofErr w:type="spellEnd"/>
      <w:r>
        <w:t xml:space="preserve"> y amenorrea: Cervicitis</w:t>
      </w:r>
    </w:p>
    <w:p w:rsidR="00F8143F" w:rsidRDefault="00F8143F" w:rsidP="00F8143F">
      <w:pPr>
        <w:pStyle w:val="NormalWeb"/>
        <w:spacing w:before="0" w:beforeAutospacing="0" w:after="0" w:line="240" w:lineRule="auto"/>
        <w:ind w:left="1440"/>
      </w:pPr>
    </w:p>
    <w:p w:rsidR="000F535C" w:rsidRPr="000F535C" w:rsidRDefault="000F535C" w:rsidP="000F535C">
      <w:pPr>
        <w:pStyle w:val="NormalWeb"/>
        <w:numPr>
          <w:ilvl w:val="0"/>
          <w:numId w:val="1"/>
        </w:numPr>
        <w:spacing w:before="0" w:beforeAutospacing="0" w:after="0" w:line="240" w:lineRule="auto"/>
      </w:pPr>
      <w:proofErr w:type="spellStart"/>
      <w:r>
        <w:rPr>
          <w:b/>
        </w:rPr>
        <w:t>Vulvovaginitis</w:t>
      </w:r>
      <w:proofErr w:type="spellEnd"/>
      <w:r w:rsidR="00A530EE">
        <w:rPr>
          <w:b/>
        </w:rPr>
        <w:t xml:space="preserve"> por </w:t>
      </w:r>
      <w:proofErr w:type="spellStart"/>
      <w:r w:rsidR="00A530EE">
        <w:rPr>
          <w:b/>
        </w:rPr>
        <w:t>tricomas</w:t>
      </w:r>
      <w:proofErr w:type="spellEnd"/>
      <w:r>
        <w:rPr>
          <w:b/>
        </w:rPr>
        <w:t xml:space="preserve"> </w:t>
      </w:r>
      <w:r>
        <w:t>(frecuencia: 5-15%)</w:t>
      </w:r>
      <w:r>
        <w:rPr>
          <w:b/>
        </w:rPr>
        <w:t>:</w:t>
      </w:r>
    </w:p>
    <w:p w:rsidR="000F535C" w:rsidRPr="000F535C" w:rsidRDefault="000F535C" w:rsidP="000F535C">
      <w:pPr>
        <w:pStyle w:val="Prrafodelista"/>
        <w:widowControl w:val="0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35C">
        <w:rPr>
          <w:rFonts w:ascii="Times New Roman" w:eastAsia="Times New Roman" w:hAnsi="Times New Roman" w:cs="Times New Roman"/>
          <w:sz w:val="24"/>
          <w:szCs w:val="24"/>
          <w:lang w:eastAsia="es-ES"/>
        </w:rPr>
        <w:t>Aumento o alteración flujo vaginal</w:t>
      </w:r>
    </w:p>
    <w:p w:rsidR="000F535C" w:rsidRPr="000F535C" w:rsidRDefault="000F535C" w:rsidP="000F535C">
      <w:pPr>
        <w:pStyle w:val="Prrafodelista"/>
        <w:widowControl w:val="0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prurito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vulvar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0F535C">
        <w:rPr>
          <w:rFonts w:ascii="Times New Roman" w:eastAsia="Times New Roman" w:hAnsi="Times New Roman" w:cs="Times New Roman"/>
          <w:sz w:val="24"/>
          <w:szCs w:val="24"/>
          <w:lang w:eastAsia="es-ES"/>
        </w:rPr>
        <w:t>hormigueo peculiar o irritación incómoda de la piel)</w:t>
      </w:r>
    </w:p>
    <w:p w:rsidR="000F535C" w:rsidRPr="000F535C" w:rsidRDefault="000F535C" w:rsidP="000F535C">
      <w:pPr>
        <w:pStyle w:val="Prrafodelista"/>
        <w:widowControl w:val="0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disuria</w:t>
      </w:r>
    </w:p>
    <w:p w:rsidR="000F535C" w:rsidRPr="00F8143F" w:rsidRDefault="000F535C" w:rsidP="000F535C">
      <w:pPr>
        <w:pStyle w:val="Prrafodelista"/>
        <w:widowControl w:val="0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</w:rPr>
      </w:pPr>
      <w:r w:rsidRPr="000F535C">
        <w:rPr>
          <w:rFonts w:ascii="Times New Roman" w:eastAsia="Times New Roman" w:hAnsi="Times New Roman" w:cs="Times New Roman"/>
          <w:sz w:val="24"/>
          <w:szCs w:val="24"/>
          <w:lang w:eastAsia="es-ES"/>
        </w:rPr>
        <w:t>ligero dolor abdominal</w:t>
      </w:r>
    </w:p>
    <w:p w:rsidR="00F8143F" w:rsidRPr="000F535C" w:rsidRDefault="00F8143F" w:rsidP="00F8143F">
      <w:pPr>
        <w:pStyle w:val="Prrafodelista"/>
        <w:widowControl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2"/>
        </w:rPr>
      </w:pPr>
    </w:p>
    <w:p w:rsidR="000F535C" w:rsidRDefault="00F8143F" w:rsidP="000F535C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Si aumento o alt</w:t>
      </w:r>
      <w:r w:rsidR="00C037B6">
        <w:t>eración flujo, prurito, disuria</w:t>
      </w:r>
      <w:r>
        <w:t xml:space="preserve"> y ligero dolor abdominal: </w:t>
      </w:r>
      <w:proofErr w:type="spellStart"/>
      <w:r>
        <w:t>Vulvovaginitis</w:t>
      </w:r>
      <w:proofErr w:type="spellEnd"/>
    </w:p>
    <w:p w:rsidR="00F8143F" w:rsidRDefault="00F8143F" w:rsidP="00F8143F">
      <w:pPr>
        <w:pStyle w:val="Prrafodelista"/>
      </w:pPr>
    </w:p>
    <w:p w:rsidR="00F8143F" w:rsidRPr="00F8143F" w:rsidRDefault="00A530EE" w:rsidP="00F8143F">
      <w:pPr>
        <w:pStyle w:val="NormalWeb"/>
        <w:numPr>
          <w:ilvl w:val="0"/>
          <w:numId w:val="1"/>
        </w:numPr>
        <w:spacing w:before="0" w:beforeAutospacing="0" w:after="0" w:line="240" w:lineRule="auto"/>
      </w:pPr>
      <w:proofErr w:type="spellStart"/>
      <w:r>
        <w:rPr>
          <w:b/>
          <w:bCs/>
          <w:color w:val="000000"/>
        </w:rPr>
        <w:t>Vaginosis</w:t>
      </w:r>
      <w:proofErr w:type="spellEnd"/>
      <w:r w:rsidR="00F8143F">
        <w:rPr>
          <w:b/>
        </w:rPr>
        <w:t xml:space="preserve"> bacteriana: </w:t>
      </w:r>
      <w:r>
        <w:t>(+ común de secreción vaginal, frecuencia: 15-25%)</w:t>
      </w:r>
    </w:p>
    <w:p w:rsidR="00F8143F" w:rsidRPr="000F535C" w:rsidRDefault="00F8143F" w:rsidP="00F8143F">
      <w:pPr>
        <w:pStyle w:val="Prrafodelista"/>
        <w:widowControl w:val="0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mal olor vaginal  (muy frecuente)</w:t>
      </w:r>
      <w:r w:rsidR="00A530EE">
        <w:rPr>
          <w:rFonts w:ascii="Times New Roman" w:eastAsia="Times New Roman" w:hAnsi="Times New Roman" w:cs="Times New Roman"/>
          <w:sz w:val="24"/>
          <w:szCs w:val="24"/>
          <w:lang w:eastAsia="es-ES"/>
        </w:rPr>
        <w:t>, aun mas después de relaciones sexuales</w:t>
      </w:r>
    </w:p>
    <w:p w:rsidR="00416312" w:rsidRDefault="00A530EE" w:rsidP="00416312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Aumento secreción vaginal</w:t>
      </w:r>
    </w:p>
    <w:p w:rsidR="00A530EE" w:rsidRDefault="00A530EE" w:rsidP="00416312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Secreción blanca o grisácea</w:t>
      </w:r>
    </w:p>
    <w:p w:rsidR="00F8143F" w:rsidRDefault="00F8143F" w:rsidP="00F8143F">
      <w:pPr>
        <w:pStyle w:val="Prrafodelista"/>
      </w:pPr>
    </w:p>
    <w:p w:rsidR="00F8143F" w:rsidRDefault="00F8143F" w:rsidP="00F8143F">
      <w:pPr>
        <w:pStyle w:val="NormalWeb"/>
        <w:numPr>
          <w:ilvl w:val="0"/>
          <w:numId w:val="1"/>
        </w:numPr>
        <w:spacing w:before="0" w:beforeAutospacing="0" w:after="0" w:line="240" w:lineRule="auto"/>
      </w:pPr>
      <w:proofErr w:type="spellStart"/>
      <w:r>
        <w:rPr>
          <w:b/>
          <w:bCs/>
          <w:color w:val="000000"/>
        </w:rPr>
        <w:t>Vulvovaginitis</w:t>
      </w:r>
      <w:proofErr w:type="spellEnd"/>
      <w:r>
        <w:rPr>
          <w:b/>
          <w:bCs/>
          <w:color w:val="000000"/>
        </w:rPr>
        <w:t xml:space="preserve"> por </w:t>
      </w:r>
      <w:proofErr w:type="spellStart"/>
      <w:r>
        <w:rPr>
          <w:b/>
          <w:bCs/>
          <w:color w:val="000000"/>
        </w:rPr>
        <w:t>candida</w:t>
      </w:r>
      <w:proofErr w:type="spellEnd"/>
      <w:r>
        <w:rPr>
          <w:b/>
          <w:bCs/>
          <w:color w:val="000000"/>
        </w:rPr>
        <w:t xml:space="preserve"> </w:t>
      </w:r>
      <w:r>
        <w:rPr>
          <w:bCs/>
          <w:color w:val="000000"/>
        </w:rPr>
        <w:t>(frecuencia: 5-15%):</w:t>
      </w:r>
    </w:p>
    <w:p w:rsidR="00F8143F" w:rsidRPr="00F8143F" w:rsidRDefault="00F8143F" w:rsidP="00F8143F">
      <w:pPr>
        <w:pStyle w:val="NormalWeb"/>
        <w:spacing w:before="0" w:beforeAutospacing="0" w:after="0" w:line="240" w:lineRule="auto"/>
        <w:ind w:left="1440"/>
      </w:pPr>
    </w:p>
    <w:p w:rsidR="00F8143F" w:rsidRPr="00F8143F" w:rsidRDefault="00F8143F" w:rsidP="00F8143F">
      <w:pPr>
        <w:pStyle w:val="NormalWeb"/>
        <w:numPr>
          <w:ilvl w:val="1"/>
          <w:numId w:val="1"/>
        </w:numPr>
        <w:spacing w:before="0" w:beforeAutospacing="0" w:after="0" w:line="240" w:lineRule="auto"/>
        <w:rPr>
          <w:bCs/>
          <w:color w:val="000000"/>
        </w:rPr>
      </w:pPr>
      <w:r w:rsidRPr="00F8143F">
        <w:rPr>
          <w:bCs/>
          <w:color w:val="000000"/>
        </w:rPr>
        <w:t xml:space="preserve">Prurito </w:t>
      </w:r>
      <w:proofErr w:type="spellStart"/>
      <w:r w:rsidRPr="00F8143F">
        <w:rPr>
          <w:bCs/>
          <w:color w:val="000000"/>
        </w:rPr>
        <w:t>vulvar</w:t>
      </w:r>
      <w:proofErr w:type="spellEnd"/>
      <w:r w:rsidRPr="00F8143F">
        <w:rPr>
          <w:bCs/>
          <w:color w:val="000000"/>
        </w:rPr>
        <w:t xml:space="preserve">, </w:t>
      </w:r>
    </w:p>
    <w:p w:rsidR="000F535C" w:rsidRPr="00F8143F" w:rsidRDefault="00F8143F" w:rsidP="00CE5189">
      <w:pPr>
        <w:pStyle w:val="NormalWeb"/>
        <w:numPr>
          <w:ilvl w:val="1"/>
          <w:numId w:val="1"/>
        </w:numPr>
        <w:spacing w:before="0" w:beforeAutospacing="0" w:after="0" w:line="240" w:lineRule="auto"/>
        <w:rPr>
          <w:bCs/>
          <w:color w:val="000000"/>
        </w:rPr>
      </w:pPr>
      <w:r>
        <w:rPr>
          <w:bCs/>
          <w:color w:val="000000"/>
        </w:rPr>
        <w:t>D</w:t>
      </w:r>
      <w:r w:rsidRPr="00F8143F">
        <w:rPr>
          <w:bCs/>
          <w:color w:val="000000"/>
        </w:rPr>
        <w:t xml:space="preserve">olor e irritación </w:t>
      </w:r>
      <w:proofErr w:type="spellStart"/>
      <w:r w:rsidRPr="00F8143F">
        <w:rPr>
          <w:bCs/>
          <w:color w:val="000000"/>
        </w:rPr>
        <w:t>vulvar</w:t>
      </w:r>
      <w:proofErr w:type="spellEnd"/>
      <w:r w:rsidRPr="00F8143F">
        <w:rPr>
          <w:bCs/>
          <w:color w:val="000000"/>
        </w:rPr>
        <w:t xml:space="preserve">, producida por la orina </w:t>
      </w:r>
    </w:p>
    <w:p w:rsidR="00F8143F" w:rsidRPr="00F8143F" w:rsidRDefault="00F8143F" w:rsidP="00CE5189">
      <w:pPr>
        <w:pStyle w:val="NormalWeb"/>
        <w:numPr>
          <w:ilvl w:val="1"/>
          <w:numId w:val="1"/>
        </w:numPr>
        <w:spacing w:before="0" w:beforeAutospacing="0" w:after="0" w:line="240" w:lineRule="auto"/>
        <w:rPr>
          <w:bCs/>
          <w:color w:val="000000"/>
        </w:rPr>
      </w:pPr>
      <w:r w:rsidRPr="00F8143F">
        <w:rPr>
          <w:bCs/>
          <w:color w:val="000000"/>
        </w:rPr>
        <w:t xml:space="preserve">Puede existir una </w:t>
      </w:r>
      <w:proofErr w:type="spellStart"/>
      <w:r w:rsidRPr="00F8143F">
        <w:rPr>
          <w:bCs/>
          <w:color w:val="000000"/>
        </w:rPr>
        <w:t>dispareunia</w:t>
      </w:r>
      <w:proofErr w:type="spellEnd"/>
      <w:r w:rsidRPr="00F8143F">
        <w:rPr>
          <w:bCs/>
          <w:color w:val="000000"/>
        </w:rPr>
        <w:t xml:space="preserve"> </w:t>
      </w:r>
    </w:p>
    <w:p w:rsidR="00F8143F" w:rsidRPr="00F8143F" w:rsidRDefault="00F8143F" w:rsidP="00CE5189">
      <w:pPr>
        <w:pStyle w:val="NormalWeb"/>
        <w:numPr>
          <w:ilvl w:val="1"/>
          <w:numId w:val="1"/>
        </w:numPr>
        <w:spacing w:before="0" w:beforeAutospacing="0" w:after="0" w:line="240" w:lineRule="auto"/>
        <w:rPr>
          <w:bCs/>
          <w:color w:val="000000"/>
        </w:rPr>
      </w:pPr>
      <w:r w:rsidRPr="00F8143F">
        <w:rPr>
          <w:bCs/>
          <w:color w:val="000000"/>
        </w:rPr>
        <w:t>En ocasiones disuria</w:t>
      </w:r>
    </w:p>
    <w:p w:rsidR="00F8143F" w:rsidRPr="00F8143F" w:rsidRDefault="00F8143F" w:rsidP="00CE5189">
      <w:pPr>
        <w:pStyle w:val="NormalWeb"/>
        <w:numPr>
          <w:ilvl w:val="1"/>
          <w:numId w:val="1"/>
        </w:numPr>
        <w:spacing w:before="0" w:beforeAutospacing="0" w:after="0" w:line="240" w:lineRule="auto"/>
        <w:rPr>
          <w:bCs/>
          <w:color w:val="000000"/>
        </w:rPr>
      </w:pPr>
      <w:proofErr w:type="spellStart"/>
      <w:r w:rsidRPr="00F8143F">
        <w:rPr>
          <w:bCs/>
          <w:color w:val="000000"/>
        </w:rPr>
        <w:t>Aparicion</w:t>
      </w:r>
      <w:proofErr w:type="spellEnd"/>
      <w:r w:rsidRPr="00F8143F">
        <w:rPr>
          <w:bCs/>
          <w:color w:val="000000"/>
        </w:rPr>
        <w:t xml:space="preserve"> de síntomas rápida</w:t>
      </w:r>
    </w:p>
    <w:p w:rsidR="00F8143F" w:rsidRDefault="00F8143F" w:rsidP="00CE5189">
      <w:pPr>
        <w:pStyle w:val="NormalWeb"/>
        <w:numPr>
          <w:ilvl w:val="1"/>
          <w:numId w:val="1"/>
        </w:numPr>
        <w:spacing w:before="0" w:beforeAutospacing="0" w:after="0" w:line="240" w:lineRule="auto"/>
        <w:rPr>
          <w:bCs/>
          <w:color w:val="000000"/>
        </w:rPr>
      </w:pPr>
      <w:proofErr w:type="spellStart"/>
      <w:r w:rsidRPr="00F8143F">
        <w:rPr>
          <w:bCs/>
          <w:color w:val="000000"/>
        </w:rPr>
        <w:t>Secrecion</w:t>
      </w:r>
      <w:proofErr w:type="spellEnd"/>
      <w:r w:rsidRPr="00F8143F">
        <w:rPr>
          <w:bCs/>
          <w:color w:val="000000"/>
        </w:rPr>
        <w:t xml:space="preserve"> vaginal escasa</w:t>
      </w:r>
    </w:p>
    <w:p w:rsidR="00416312" w:rsidRPr="00F8143F" w:rsidRDefault="00416312" w:rsidP="00416312">
      <w:pPr>
        <w:pStyle w:val="NormalWeb"/>
        <w:spacing w:before="0" w:beforeAutospacing="0" w:after="0" w:line="240" w:lineRule="auto"/>
        <w:ind w:left="1440"/>
        <w:rPr>
          <w:bCs/>
          <w:color w:val="000000"/>
        </w:rPr>
      </w:pPr>
    </w:p>
    <w:p w:rsidR="00A530EE" w:rsidRDefault="00A530EE" w:rsidP="00A530EE">
      <w:pPr>
        <w:pStyle w:val="NormalWeb"/>
        <w:numPr>
          <w:ilvl w:val="0"/>
          <w:numId w:val="1"/>
        </w:numPr>
        <w:spacing w:after="0" w:line="240" w:lineRule="auto"/>
      </w:pPr>
      <w:r>
        <w:rPr>
          <w:b/>
          <w:bCs/>
        </w:rPr>
        <w:t>Faringitis</w:t>
      </w:r>
    </w:p>
    <w:p w:rsidR="00A530EE" w:rsidRDefault="00A530EE" w:rsidP="00A530EE">
      <w:pPr>
        <w:pStyle w:val="NormalWeb"/>
        <w:numPr>
          <w:ilvl w:val="1"/>
          <w:numId w:val="1"/>
        </w:numPr>
        <w:spacing w:after="0" w:line="240" w:lineRule="auto"/>
      </w:pPr>
      <w:r>
        <w:t xml:space="preserve"> Normalmente asintomáticas</w:t>
      </w:r>
    </w:p>
    <w:p w:rsidR="00A530EE" w:rsidRDefault="00A530EE" w:rsidP="00A530EE">
      <w:pPr>
        <w:pStyle w:val="NormalWeb"/>
        <w:numPr>
          <w:ilvl w:val="1"/>
          <w:numId w:val="1"/>
        </w:numPr>
        <w:spacing w:after="0" w:line="240" w:lineRule="auto"/>
      </w:pPr>
      <w:r>
        <w:t>Dolor al tragar</w:t>
      </w:r>
    </w:p>
    <w:p w:rsidR="00A530EE" w:rsidRDefault="00A530EE" w:rsidP="00B11DC8">
      <w:pPr>
        <w:pStyle w:val="NormalWeb"/>
        <w:numPr>
          <w:ilvl w:val="1"/>
          <w:numId w:val="1"/>
        </w:numPr>
        <w:spacing w:after="0" w:line="240" w:lineRule="auto"/>
      </w:pPr>
      <w:r>
        <w:t>Inflamación de ganglios linfáticos</w:t>
      </w:r>
    </w:p>
    <w:p w:rsidR="00B11DC8" w:rsidRDefault="00B11DC8" w:rsidP="00B11DC8">
      <w:pPr>
        <w:pStyle w:val="NormalWeb"/>
        <w:spacing w:after="0" w:line="240" w:lineRule="auto"/>
        <w:ind w:left="1440"/>
      </w:pPr>
    </w:p>
    <w:p w:rsidR="00A530EE" w:rsidRDefault="00A530EE" w:rsidP="00A530EE">
      <w:pPr>
        <w:pStyle w:val="NormalWeb"/>
        <w:numPr>
          <w:ilvl w:val="1"/>
          <w:numId w:val="1"/>
        </w:numPr>
        <w:spacing w:after="0" w:line="240" w:lineRule="auto"/>
      </w:pPr>
      <w:r>
        <w:t>Se transmite más fácil por felación que por cunnilingus</w:t>
      </w:r>
    </w:p>
    <w:p w:rsidR="00A530EE" w:rsidRDefault="00A530EE" w:rsidP="00A530EE">
      <w:pPr>
        <w:pStyle w:val="NormalWeb"/>
        <w:numPr>
          <w:ilvl w:val="1"/>
          <w:numId w:val="1"/>
        </w:numPr>
        <w:spacing w:after="0" w:line="240" w:lineRule="auto"/>
      </w:pPr>
      <w:r>
        <w:t>Si tiene faringitis que no evoluciona favorablemente con el tratamiento habitual.</w:t>
      </w:r>
    </w:p>
    <w:p w:rsidR="00A530EE" w:rsidRDefault="00A530EE" w:rsidP="00A530EE">
      <w:pPr>
        <w:pStyle w:val="NormalWeb"/>
        <w:numPr>
          <w:ilvl w:val="1"/>
          <w:numId w:val="1"/>
        </w:numPr>
        <w:spacing w:after="0" w:line="240" w:lineRule="auto"/>
      </w:pPr>
      <w:r>
        <w:t>Si dolor al tragar e inflamación garganta, preguntar por sexo oral, si lo hace, faringitis, sino, no tiene nada.</w:t>
      </w:r>
    </w:p>
    <w:p w:rsidR="00416312" w:rsidRDefault="00416312" w:rsidP="00416312">
      <w:pPr>
        <w:pStyle w:val="NormalWeb"/>
        <w:spacing w:after="0" w:line="240" w:lineRule="auto"/>
        <w:ind w:left="1440"/>
      </w:pPr>
    </w:p>
    <w:p w:rsidR="00A530EE" w:rsidRDefault="00A530EE" w:rsidP="00416312">
      <w:pPr>
        <w:pStyle w:val="NormalWeb"/>
        <w:numPr>
          <w:ilvl w:val="0"/>
          <w:numId w:val="1"/>
        </w:numPr>
        <w:spacing w:after="0" w:line="240" w:lineRule="auto"/>
      </w:pPr>
      <w:proofErr w:type="spellStart"/>
      <w:r>
        <w:rPr>
          <w:b/>
          <w:bCs/>
        </w:rPr>
        <w:t>Chancroide</w:t>
      </w:r>
      <w:proofErr w:type="spellEnd"/>
    </w:p>
    <w:p w:rsidR="00A530EE" w:rsidRDefault="00A530EE" w:rsidP="00416312">
      <w:pPr>
        <w:pStyle w:val="NormalWeb"/>
        <w:numPr>
          <w:ilvl w:val="1"/>
          <w:numId w:val="1"/>
        </w:numPr>
        <w:spacing w:after="0" w:line="240" w:lineRule="auto"/>
      </w:pPr>
      <w:r>
        <w:t>Pápula roja (úlcera de contenido sólido)</w:t>
      </w:r>
    </w:p>
    <w:p w:rsidR="00A530EE" w:rsidRDefault="00A530EE" w:rsidP="00416312">
      <w:pPr>
        <w:pStyle w:val="NormalWeb"/>
        <w:numPr>
          <w:ilvl w:val="1"/>
          <w:numId w:val="1"/>
        </w:numPr>
        <w:spacing w:after="0" w:line="240" w:lineRule="auto"/>
      </w:pPr>
      <w:r>
        <w:t>Pústula (úlcera con pus)</w:t>
      </w:r>
    </w:p>
    <w:p w:rsidR="00416312" w:rsidRDefault="00A530EE" w:rsidP="00416312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Úlcera redonda con bordes irregulares, dolorosa.</w:t>
      </w:r>
    </w:p>
    <w:p w:rsidR="00416312" w:rsidRDefault="00416312" w:rsidP="00416312">
      <w:pPr>
        <w:pStyle w:val="NormalWeb"/>
        <w:spacing w:before="0" w:beforeAutospacing="0" w:after="0" w:line="240" w:lineRule="auto"/>
        <w:ind w:left="720"/>
      </w:pPr>
    </w:p>
    <w:p w:rsidR="00A530EE" w:rsidRDefault="00A530EE" w:rsidP="00416312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Pueden aparecer úlceras satélites.</w:t>
      </w:r>
    </w:p>
    <w:p w:rsidR="00A530EE" w:rsidRDefault="00A530EE" w:rsidP="00416312">
      <w:pPr>
        <w:pStyle w:val="NormalWeb"/>
        <w:numPr>
          <w:ilvl w:val="1"/>
          <w:numId w:val="1"/>
        </w:numPr>
        <w:spacing w:after="0" w:line="240" w:lineRule="auto"/>
      </w:pPr>
      <w:r>
        <w:t>En el 50% de los casos hay adenitis inguinal con supuración</w:t>
      </w:r>
    </w:p>
    <w:p w:rsidR="00A530EE" w:rsidRDefault="00A530EE" w:rsidP="00416312">
      <w:pPr>
        <w:pStyle w:val="NormalWeb"/>
        <w:numPr>
          <w:ilvl w:val="1"/>
          <w:numId w:val="1"/>
        </w:numPr>
        <w:spacing w:after="0" w:line="240" w:lineRule="auto"/>
      </w:pPr>
      <w:r>
        <w:t>Frecuente eritema (Enrojecimiento).</w:t>
      </w:r>
    </w:p>
    <w:p w:rsidR="00A530EE" w:rsidRDefault="00A530EE" w:rsidP="00416312">
      <w:pPr>
        <w:pStyle w:val="NormalWeb"/>
        <w:numPr>
          <w:ilvl w:val="1"/>
          <w:numId w:val="1"/>
        </w:numPr>
        <w:spacing w:after="0" w:line="240" w:lineRule="auto"/>
      </w:pPr>
      <w:r>
        <w:t>Diferencial con sífilis.</w:t>
      </w:r>
    </w:p>
    <w:p w:rsidR="00A530EE" w:rsidRDefault="00A530EE" w:rsidP="00416312">
      <w:pPr>
        <w:pStyle w:val="NormalWeb"/>
        <w:numPr>
          <w:ilvl w:val="1"/>
          <w:numId w:val="1"/>
        </w:numPr>
        <w:spacing w:after="0" w:line="240" w:lineRule="auto"/>
      </w:pPr>
      <w:r>
        <w:t xml:space="preserve">Si inflamación, enrojecimiento y úlcera, preguntar por dolor, si duele, hipótesis </w:t>
      </w:r>
      <w:proofErr w:type="spellStart"/>
      <w:r>
        <w:t>chancroide</w:t>
      </w:r>
      <w:proofErr w:type="spellEnd"/>
      <w:r>
        <w:t>.</w:t>
      </w:r>
    </w:p>
    <w:p w:rsidR="00416312" w:rsidRDefault="00416312" w:rsidP="00416312">
      <w:pPr>
        <w:pStyle w:val="NormalWeb"/>
        <w:spacing w:after="0" w:line="240" w:lineRule="auto"/>
        <w:ind w:left="1440"/>
      </w:pPr>
    </w:p>
    <w:p w:rsidR="00416312" w:rsidRDefault="00416312" w:rsidP="00416312">
      <w:pPr>
        <w:pStyle w:val="NormalWeb"/>
        <w:numPr>
          <w:ilvl w:val="0"/>
          <w:numId w:val="1"/>
        </w:numPr>
        <w:spacing w:after="0" w:line="240" w:lineRule="auto"/>
      </w:pPr>
      <w:r>
        <w:rPr>
          <w:b/>
          <w:bCs/>
        </w:rPr>
        <w:t>Granuloma inguinal</w:t>
      </w:r>
    </w:p>
    <w:p w:rsidR="00416312" w:rsidRDefault="00416312" w:rsidP="00416312">
      <w:pPr>
        <w:pStyle w:val="NormalWeb"/>
        <w:numPr>
          <w:ilvl w:val="1"/>
          <w:numId w:val="1"/>
        </w:numPr>
        <w:spacing w:after="0" w:line="240" w:lineRule="auto"/>
      </w:pPr>
      <w:r>
        <w:t>No adenitis</w:t>
      </w:r>
    </w:p>
    <w:p w:rsidR="00416312" w:rsidRDefault="00416312" w:rsidP="00416312">
      <w:pPr>
        <w:pStyle w:val="NormalWeb"/>
        <w:numPr>
          <w:ilvl w:val="1"/>
          <w:numId w:val="1"/>
        </w:numPr>
        <w:spacing w:after="0" w:line="240" w:lineRule="auto"/>
      </w:pPr>
      <w:r>
        <w:t>Primero pápula y después se convierte en úlcera bien delimitada.</w:t>
      </w:r>
    </w:p>
    <w:p w:rsidR="00416312" w:rsidRDefault="00416312" w:rsidP="00416312">
      <w:pPr>
        <w:pStyle w:val="NormalWeb"/>
        <w:numPr>
          <w:ilvl w:val="1"/>
          <w:numId w:val="1"/>
        </w:numPr>
        <w:spacing w:after="0" w:line="240" w:lineRule="auto"/>
      </w:pPr>
      <w:r>
        <w:t>Indolora</w:t>
      </w:r>
    </w:p>
    <w:p w:rsidR="00416312" w:rsidRDefault="00416312" w:rsidP="00416312">
      <w:pPr>
        <w:pStyle w:val="NormalWeb"/>
        <w:numPr>
          <w:ilvl w:val="1"/>
          <w:numId w:val="1"/>
        </w:numPr>
        <w:spacing w:after="0" w:line="240" w:lineRule="auto"/>
      </w:pPr>
      <w:r>
        <w:t xml:space="preserve">No hay </w:t>
      </w:r>
      <w:proofErr w:type="spellStart"/>
      <w:r>
        <w:t>linfadenopatía</w:t>
      </w:r>
      <w:proofErr w:type="spellEnd"/>
    </w:p>
    <w:p w:rsidR="00416312" w:rsidRDefault="00416312" w:rsidP="00416312">
      <w:pPr>
        <w:pStyle w:val="NormalWeb"/>
        <w:spacing w:before="0" w:beforeAutospacing="0" w:after="0" w:line="240" w:lineRule="auto"/>
      </w:pPr>
    </w:p>
    <w:p w:rsidR="00416312" w:rsidRDefault="00416312" w:rsidP="00416312">
      <w:pPr>
        <w:pStyle w:val="NormalWeb"/>
        <w:numPr>
          <w:ilvl w:val="1"/>
          <w:numId w:val="1"/>
        </w:numPr>
        <w:spacing w:before="0" w:beforeAutospacing="0" w:after="0" w:line="240" w:lineRule="auto"/>
      </w:pPr>
      <w:r>
        <w:t>Propia de países tropicales o subtropicales, suele afectar a pene o zona perianal.</w:t>
      </w:r>
    </w:p>
    <w:p w:rsidR="00416312" w:rsidRDefault="00416312" w:rsidP="00416312">
      <w:pPr>
        <w:pStyle w:val="NormalWeb"/>
        <w:numPr>
          <w:ilvl w:val="1"/>
          <w:numId w:val="1"/>
        </w:numPr>
        <w:spacing w:after="0" w:line="240" w:lineRule="auto"/>
      </w:pPr>
      <w:r>
        <w:t>Diagnóstico diferencial con linfoma venéreo.</w:t>
      </w:r>
    </w:p>
    <w:p w:rsidR="00B629F3" w:rsidRDefault="00B629F3" w:rsidP="00B629F3">
      <w:pPr>
        <w:pStyle w:val="NormalWeb"/>
        <w:spacing w:after="0" w:line="240" w:lineRule="auto"/>
        <w:ind w:left="1440"/>
      </w:pPr>
    </w:p>
    <w:p w:rsidR="00165A53" w:rsidRDefault="00416312" w:rsidP="00416312">
      <w:pPr>
        <w:pStyle w:val="NormalWeb"/>
        <w:numPr>
          <w:ilvl w:val="1"/>
          <w:numId w:val="1"/>
        </w:numPr>
        <w:spacing w:after="0" w:line="240" w:lineRule="auto"/>
      </w:pPr>
      <w:r>
        <w:t>Si úlcera indolora, no inflamación de ingle, preguntar por viajes a países tropicales, si ha ido, hipótesis granuloma inguinal.</w:t>
      </w:r>
    </w:p>
    <w:p w:rsidR="00B629F3" w:rsidRDefault="00B629F3" w:rsidP="00B629F3">
      <w:pPr>
        <w:pStyle w:val="Prrafodelista"/>
      </w:pPr>
    </w:p>
    <w:p w:rsidR="00B629F3" w:rsidRPr="00B629F3" w:rsidRDefault="00B629F3" w:rsidP="00B629F3">
      <w:pPr>
        <w:pStyle w:val="Prrafodelista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29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Linfogranuloma venéreo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(muy infrecuente 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europa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:rsidR="00B629F3" w:rsidRDefault="00B629F3" w:rsidP="00B629F3">
      <w:pPr>
        <w:pStyle w:val="NormalWeb"/>
        <w:numPr>
          <w:ilvl w:val="1"/>
          <w:numId w:val="1"/>
        </w:numPr>
        <w:spacing w:after="0" w:line="240" w:lineRule="auto"/>
      </w:pPr>
      <w:r>
        <w:t>Si viaje a países tropicales, paula indolora o ulcera, d</w:t>
      </w:r>
      <w:r w:rsidR="00290024">
        <w:t xml:space="preserve">olor abdominal y ganglios duros a </w:t>
      </w:r>
      <w:proofErr w:type="spellStart"/>
      <w:r w:rsidR="00290024">
        <w:t>demas</w:t>
      </w:r>
      <w:proofErr w:type="spellEnd"/>
      <w:r>
        <w:t xml:space="preserve"> Si lleva </w:t>
      </w:r>
      <w:proofErr w:type="spellStart"/>
      <w:r>
        <w:t>mas</w:t>
      </w:r>
      <w:proofErr w:type="spellEnd"/>
      <w:r>
        <w:t xml:space="preserve"> de 2-6 semanas inflamación </w:t>
      </w:r>
      <w:r w:rsidR="00290024">
        <w:t xml:space="preserve">de ingle </w:t>
      </w:r>
      <w:r w:rsidR="00290024" w:rsidRPr="00290024">
        <w:rPr>
          <w:bCs/>
        </w:rPr>
        <w:t>Linfogranuloma venéreo</w:t>
      </w:r>
    </w:p>
    <w:p w:rsidR="00B629F3" w:rsidRDefault="00B629F3" w:rsidP="00B629F3">
      <w:pPr>
        <w:pStyle w:val="NormalWeb"/>
        <w:numPr>
          <w:ilvl w:val="0"/>
          <w:numId w:val="1"/>
        </w:numPr>
        <w:spacing w:after="0" w:line="240" w:lineRule="auto"/>
        <w:rPr>
          <w:b/>
        </w:rPr>
      </w:pPr>
      <w:r w:rsidRPr="00B629F3">
        <w:rPr>
          <w:b/>
        </w:rPr>
        <w:t>Herpes genital</w:t>
      </w:r>
    </w:p>
    <w:p w:rsidR="00B629F3" w:rsidRPr="00290024" w:rsidRDefault="00B629F3" w:rsidP="00B629F3">
      <w:pPr>
        <w:pStyle w:val="NormalWeb"/>
        <w:numPr>
          <w:ilvl w:val="1"/>
          <w:numId w:val="1"/>
        </w:numPr>
        <w:spacing w:after="0" w:line="240" w:lineRule="auto"/>
        <w:rPr>
          <w:b/>
        </w:rPr>
      </w:pPr>
      <w:r>
        <w:t>Si lesiones vesiculares</w:t>
      </w:r>
      <w:r w:rsidR="00290024">
        <w:t xml:space="preserve"> o ulceras, vesículas en cuello uterino y posible afectación ganglionar: Herpes genital.</w:t>
      </w:r>
    </w:p>
    <w:p w:rsidR="00290024" w:rsidRPr="00290024" w:rsidRDefault="00290024" w:rsidP="00290024">
      <w:pPr>
        <w:pStyle w:val="NormalWeb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  <w:bCs/>
          <w:color w:val="000000"/>
        </w:rPr>
        <w:t>V</w:t>
      </w:r>
      <w:r>
        <w:rPr>
          <w:b/>
          <w:bCs/>
          <w:color w:val="000000"/>
        </w:rPr>
        <w:t xml:space="preserve">errugas por </w:t>
      </w:r>
      <w:proofErr w:type="spellStart"/>
      <w:r>
        <w:rPr>
          <w:b/>
          <w:bCs/>
          <w:color w:val="000000"/>
        </w:rPr>
        <w:t>infeccion</w:t>
      </w:r>
      <w:proofErr w:type="spellEnd"/>
      <w:r>
        <w:rPr>
          <w:b/>
          <w:bCs/>
          <w:color w:val="000000"/>
        </w:rPr>
        <w:t xml:space="preserve"> de </w:t>
      </w:r>
      <w:proofErr w:type="spellStart"/>
      <w:r>
        <w:rPr>
          <w:b/>
          <w:bCs/>
          <w:color w:val="000000"/>
        </w:rPr>
        <w:t>vph</w:t>
      </w:r>
      <w:proofErr w:type="spellEnd"/>
    </w:p>
    <w:p w:rsidR="00290024" w:rsidRPr="00E9008D" w:rsidRDefault="00290024" w:rsidP="00290024">
      <w:pPr>
        <w:pStyle w:val="NormalWeb"/>
        <w:numPr>
          <w:ilvl w:val="1"/>
          <w:numId w:val="1"/>
        </w:numPr>
        <w:spacing w:after="0" w:line="240" w:lineRule="auto"/>
        <w:rPr>
          <w:b/>
        </w:rPr>
      </w:pPr>
      <w:r>
        <w:t>Si verrugas genitales(</w:t>
      </w:r>
      <w:r>
        <w:rPr>
          <w:color w:val="000000"/>
          <w:sz w:val="22"/>
          <w:szCs w:val="22"/>
        </w:rPr>
        <w:t>condilomas, lesiones subclínicas y latentes</w:t>
      </w:r>
      <w:r>
        <w:rPr>
          <w:color w:val="000000"/>
          <w:sz w:val="22"/>
          <w:szCs w:val="22"/>
        </w:rPr>
        <w:t>):</w:t>
      </w:r>
      <w:r>
        <w:t xml:space="preserve"> hipótesis verrugas genitales</w:t>
      </w:r>
    </w:p>
    <w:p w:rsidR="00E9008D" w:rsidRDefault="00E9008D" w:rsidP="00E9008D">
      <w:pPr>
        <w:pStyle w:val="NormalWeb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Pedicosis</w:t>
      </w:r>
      <w:proofErr w:type="spellEnd"/>
      <w:r>
        <w:rPr>
          <w:b/>
        </w:rPr>
        <w:t xml:space="preserve"> pubis</w:t>
      </w:r>
    </w:p>
    <w:p w:rsidR="00E9008D" w:rsidRDefault="00E9008D" w:rsidP="00E9008D">
      <w:pPr>
        <w:pStyle w:val="NormalWeb"/>
        <w:numPr>
          <w:ilvl w:val="1"/>
          <w:numId w:val="1"/>
        </w:numPr>
        <w:spacing w:after="0" w:line="240" w:lineRule="auto"/>
      </w:pPr>
      <w:r>
        <w:t>Si sarpullido y picor, hipótesis pediculosis pubis.</w:t>
      </w:r>
    </w:p>
    <w:p w:rsidR="00E9008D" w:rsidRDefault="00E9008D" w:rsidP="00E9008D">
      <w:pPr>
        <w:pStyle w:val="NormalWeb"/>
        <w:numPr>
          <w:ilvl w:val="0"/>
          <w:numId w:val="1"/>
        </w:numPr>
        <w:spacing w:after="0" w:line="240" w:lineRule="auto"/>
      </w:pPr>
      <w:proofErr w:type="spellStart"/>
      <w:r>
        <w:rPr>
          <w:b/>
          <w:bCs/>
        </w:rPr>
        <w:t>Escabiosis</w:t>
      </w:r>
      <w:proofErr w:type="spellEnd"/>
      <w:r>
        <w:rPr>
          <w:b/>
          <w:bCs/>
        </w:rPr>
        <w:t xml:space="preserve"> o sarna</w:t>
      </w:r>
    </w:p>
    <w:p w:rsidR="001E1D06" w:rsidRDefault="001E1D06" w:rsidP="001E1D06">
      <w:pPr>
        <w:pStyle w:val="NormalWeb"/>
        <w:numPr>
          <w:ilvl w:val="1"/>
          <w:numId w:val="1"/>
        </w:numPr>
        <w:spacing w:after="0" w:line="240" w:lineRule="auto"/>
      </w:pPr>
      <w:r>
        <w:t>Prurito intenso, erupción cutánea, lesiones vesiculares, ampollas… en genitales, axilas, codos y pliegues corporales, sarna noruega: Sarna.</w:t>
      </w:r>
    </w:p>
    <w:p w:rsidR="001E1D06" w:rsidRDefault="001E1D06" w:rsidP="001E1D06">
      <w:pPr>
        <w:pStyle w:val="NormalWeb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1E1D06">
        <w:rPr>
          <w:b/>
        </w:rPr>
        <w:t>Sífilis</w:t>
      </w:r>
      <w:r>
        <w:rPr>
          <w:b/>
        </w:rPr>
        <w:t>:</w:t>
      </w:r>
    </w:p>
    <w:p w:rsidR="0043759F" w:rsidRPr="0043759F" w:rsidRDefault="001E1D06" w:rsidP="001E1D06">
      <w:pPr>
        <w:pStyle w:val="NormalWeb"/>
        <w:numPr>
          <w:ilvl w:val="1"/>
          <w:numId w:val="1"/>
        </w:numPr>
        <w:spacing w:after="0" w:line="240" w:lineRule="auto"/>
        <w:rPr>
          <w:b/>
        </w:rPr>
      </w:pPr>
      <w:r>
        <w:t>Mayoria</w:t>
      </w:r>
      <w:proofErr w:type="spellEnd"/>
      <w:r>
        <w:t xml:space="preserve"> de casos contacto sexual. </w:t>
      </w:r>
      <w:proofErr w:type="spellStart"/>
      <w:r>
        <w:t>Tambien</w:t>
      </w:r>
      <w:proofErr w:type="spellEnd"/>
      <w:r>
        <w:t xml:space="preserve"> por transmisión de la madre al feto. </w:t>
      </w:r>
    </w:p>
    <w:p w:rsidR="0043759F" w:rsidRPr="0043759F" w:rsidRDefault="001E1D06" w:rsidP="001E1D06">
      <w:pPr>
        <w:pStyle w:val="NormalWeb"/>
        <w:numPr>
          <w:ilvl w:val="1"/>
          <w:numId w:val="1"/>
        </w:numPr>
        <w:spacing w:after="0" w:line="240" w:lineRule="auto"/>
        <w:rPr>
          <w:b/>
        </w:rPr>
      </w:pPr>
      <w:proofErr w:type="gramStart"/>
      <w:r>
        <w:t>Riesgo(</w:t>
      </w:r>
      <w:proofErr w:type="gramEnd"/>
      <w:r>
        <w:t xml:space="preserve">10-60%). </w:t>
      </w:r>
    </w:p>
    <w:p w:rsidR="0043759F" w:rsidRPr="0043759F" w:rsidRDefault="0043759F" w:rsidP="001E1D06">
      <w:pPr>
        <w:pStyle w:val="NormalWeb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43759F">
        <w:rPr>
          <w:b/>
        </w:rPr>
        <w:t>Sifilis</w:t>
      </w:r>
      <w:proofErr w:type="spellEnd"/>
      <w:r w:rsidRPr="0043759F">
        <w:rPr>
          <w:b/>
        </w:rPr>
        <w:t xml:space="preserve"> Precoz</w:t>
      </w:r>
      <w:r>
        <w:t>:</w:t>
      </w:r>
    </w:p>
    <w:p w:rsidR="0043759F" w:rsidRPr="0043759F" w:rsidRDefault="0043759F" w:rsidP="0043759F">
      <w:pPr>
        <w:pStyle w:val="NormalWeb"/>
        <w:numPr>
          <w:ilvl w:val="2"/>
          <w:numId w:val="1"/>
        </w:numPr>
        <w:spacing w:after="0" w:line="240" w:lineRule="auto"/>
      </w:pPr>
      <w:r w:rsidRPr="0043759F">
        <w:t>Primario</w:t>
      </w:r>
    </w:p>
    <w:p w:rsidR="0043759F" w:rsidRPr="0043759F" w:rsidRDefault="0043759F" w:rsidP="0043759F">
      <w:pPr>
        <w:pStyle w:val="NormalWeb"/>
        <w:numPr>
          <w:ilvl w:val="3"/>
          <w:numId w:val="1"/>
        </w:numPr>
        <w:spacing w:after="0" w:line="240" w:lineRule="auto"/>
      </w:pPr>
      <w:r>
        <w:t>Si chancro e inflamación y ganglios, hipótesis sífilis precoz periodo primario.</w:t>
      </w:r>
    </w:p>
    <w:p w:rsidR="0043759F" w:rsidRPr="0043759F" w:rsidRDefault="0043759F" w:rsidP="0043759F">
      <w:pPr>
        <w:pStyle w:val="NormalWeb"/>
        <w:numPr>
          <w:ilvl w:val="2"/>
          <w:numId w:val="1"/>
        </w:numPr>
        <w:spacing w:after="0" w:line="240" w:lineRule="auto"/>
      </w:pPr>
      <w:r w:rsidRPr="0043759F">
        <w:t>Secundario</w:t>
      </w:r>
    </w:p>
    <w:p w:rsidR="0043759F" w:rsidRPr="0043759F" w:rsidRDefault="0043759F" w:rsidP="0043759F">
      <w:pPr>
        <w:pStyle w:val="NormalWeb"/>
        <w:numPr>
          <w:ilvl w:val="3"/>
          <w:numId w:val="1"/>
        </w:numPr>
        <w:spacing w:after="0" w:line="240" w:lineRule="auto"/>
        <w:rPr>
          <w:b/>
        </w:rPr>
      </w:pPr>
      <w:r>
        <w:t xml:space="preserve">Si manchas y verrugas, hipótesis sífilis precoz periodo secundario, </w:t>
      </w:r>
      <w:proofErr w:type="spellStart"/>
      <w:r>
        <w:t>caida</w:t>
      </w:r>
      <w:proofErr w:type="spellEnd"/>
      <w:r>
        <w:t xml:space="preserve"> de pelo</w:t>
      </w:r>
      <w:r>
        <w:t xml:space="preserve">, </w:t>
      </w:r>
      <w:proofErr w:type="spellStart"/>
      <w:r>
        <w:t>erupción</w:t>
      </w:r>
      <w:r>
        <w:t>es</w:t>
      </w:r>
      <w:proofErr w:type="spellEnd"/>
      <w:r>
        <w:t xml:space="preserve"> cutánea</w:t>
      </w:r>
      <w:r>
        <w:t xml:space="preserve">s agudas </w:t>
      </w:r>
      <w:proofErr w:type="spellStart"/>
      <w:r>
        <w:t>peqeuñas</w:t>
      </w:r>
      <w:proofErr w:type="spellEnd"/>
      <w:r>
        <w:t xml:space="preserve"> mal definidas  (puede que por tronco y extremidades), lesiones del papiloma en genitales</w:t>
      </w:r>
    </w:p>
    <w:p w:rsidR="0043759F" w:rsidRDefault="0043759F" w:rsidP="0043759F">
      <w:pPr>
        <w:pStyle w:val="NormalWeb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Sifilis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tadía</w:t>
      </w:r>
      <w:proofErr w:type="spellEnd"/>
    </w:p>
    <w:p w:rsidR="0043759F" w:rsidRDefault="0043759F" w:rsidP="0043759F">
      <w:pPr>
        <w:pStyle w:val="NormalWeb"/>
        <w:numPr>
          <w:ilvl w:val="2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Sifilis</w:t>
      </w:r>
      <w:proofErr w:type="spellEnd"/>
      <w:r>
        <w:rPr>
          <w:b/>
        </w:rPr>
        <w:t xml:space="preserve"> latente tardía</w:t>
      </w:r>
      <w:bookmarkStart w:id="0" w:name="_GoBack"/>
      <w:bookmarkEnd w:id="0"/>
    </w:p>
    <w:p w:rsidR="00CC6E90" w:rsidRDefault="00CC6E90" w:rsidP="00CC6E90">
      <w:pPr>
        <w:pStyle w:val="NormalWeb"/>
        <w:numPr>
          <w:ilvl w:val="3"/>
          <w:numId w:val="1"/>
        </w:numPr>
        <w:spacing w:after="0" w:line="240" w:lineRule="auto"/>
      </w:pPr>
      <w:r>
        <w:t>30% conservarán ausencia de síntomas, y otro 30% podría desarrollar una sífilis terciaria.</w:t>
      </w:r>
    </w:p>
    <w:p w:rsidR="0043759F" w:rsidRDefault="00CC6E90" w:rsidP="00CC6E90">
      <w:pPr>
        <w:pStyle w:val="NormalWeb"/>
        <w:numPr>
          <w:ilvl w:val="2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Sifilis</w:t>
      </w:r>
      <w:proofErr w:type="spellEnd"/>
      <w:r>
        <w:rPr>
          <w:b/>
        </w:rPr>
        <w:t xml:space="preserve"> terciaria</w:t>
      </w:r>
    </w:p>
    <w:p w:rsidR="00CC6E90" w:rsidRDefault="00CC6E90" w:rsidP="00CC6E90">
      <w:pPr>
        <w:pStyle w:val="NormalWeb"/>
        <w:numPr>
          <w:ilvl w:val="3"/>
          <w:numId w:val="1"/>
        </w:numPr>
        <w:spacing w:after="0" w:line="240" w:lineRule="auto"/>
      </w:pPr>
      <w:r w:rsidRPr="00CC6E90">
        <w:lastRenderedPageBreak/>
        <w:t xml:space="preserve">manifestaciones serán </w:t>
      </w:r>
      <w:proofErr w:type="spellStart"/>
      <w:r w:rsidRPr="00CC6E90">
        <w:t>muco</w:t>
      </w:r>
      <w:proofErr w:type="spellEnd"/>
      <w:r w:rsidRPr="00CC6E90">
        <w:t>-cutáneas, óseas, viscerales o neurológicas</w:t>
      </w:r>
    </w:p>
    <w:p w:rsidR="00CC6E90" w:rsidRDefault="00CC6E90" w:rsidP="00CC6E90">
      <w:pPr>
        <w:pStyle w:val="NormalWeb"/>
        <w:numPr>
          <w:ilvl w:val="4"/>
          <w:numId w:val="1"/>
        </w:numPr>
        <w:spacing w:after="0" w:line="240" w:lineRule="auto"/>
      </w:pPr>
      <w:r>
        <w:t xml:space="preserve">Sífilis </w:t>
      </w:r>
      <w:proofErr w:type="spellStart"/>
      <w:r>
        <w:t>cutaneomucosas</w:t>
      </w:r>
      <w:proofErr w:type="spellEnd"/>
      <w:r>
        <w:t>: lesiones granulomatosas denominadas gomas.</w:t>
      </w:r>
    </w:p>
    <w:p w:rsidR="00CC6E90" w:rsidRDefault="00CC6E90" w:rsidP="00CC6E90">
      <w:pPr>
        <w:pStyle w:val="NormalWeb"/>
        <w:numPr>
          <w:ilvl w:val="4"/>
          <w:numId w:val="1"/>
        </w:numPr>
        <w:spacing w:after="0" w:line="240" w:lineRule="auto"/>
      </w:pPr>
      <w:r>
        <w:t>Sífilis ósea: puede causar dolor local, hipersensibilidad y engrosamiento.</w:t>
      </w:r>
    </w:p>
    <w:p w:rsidR="00CC6E90" w:rsidRDefault="00CC6E90" w:rsidP="00CC6E90">
      <w:pPr>
        <w:pStyle w:val="NormalWeb"/>
        <w:numPr>
          <w:ilvl w:val="4"/>
          <w:numId w:val="1"/>
        </w:numPr>
        <w:spacing w:after="0" w:line="240" w:lineRule="auto"/>
      </w:pPr>
      <w:r>
        <w:t>Sífilis cardiovascular:</w:t>
      </w:r>
      <w:r>
        <w:t xml:space="preserve"> </w:t>
      </w:r>
      <w:r>
        <w:t>comienza con aortitis simple, puede complicarse en insuficiencia valvular y aparición de aneurismas.</w:t>
      </w:r>
    </w:p>
    <w:p w:rsidR="00CC6E90" w:rsidRDefault="00CC6E90" w:rsidP="00CC6E90">
      <w:pPr>
        <w:pStyle w:val="NormalWeb"/>
        <w:numPr>
          <w:ilvl w:val="4"/>
          <w:numId w:val="1"/>
        </w:numPr>
        <w:spacing w:after="0" w:line="240" w:lineRule="auto"/>
      </w:pPr>
      <w:proofErr w:type="spellStart"/>
      <w:r>
        <w:t>Nerosífilis</w:t>
      </w:r>
      <w:proofErr w:type="spellEnd"/>
      <w:r>
        <w:t>: Según su perfil evolutivo se clasifica en:</w:t>
      </w:r>
    </w:p>
    <w:p w:rsidR="00CC6E90" w:rsidRDefault="00CC6E90" w:rsidP="00CC6E90">
      <w:pPr>
        <w:pStyle w:val="NormalWeb"/>
        <w:numPr>
          <w:ilvl w:val="5"/>
          <w:numId w:val="1"/>
        </w:numPr>
        <w:spacing w:after="0" w:line="240" w:lineRule="auto"/>
      </w:pPr>
      <w:proofErr w:type="spellStart"/>
      <w:r>
        <w:t>Neurosífilis</w:t>
      </w:r>
      <w:proofErr w:type="spellEnd"/>
      <w:r>
        <w:t xml:space="preserve"> asintomática</w:t>
      </w:r>
    </w:p>
    <w:p w:rsidR="00CC6E90" w:rsidRDefault="00CC6E90" w:rsidP="00CC6E90">
      <w:pPr>
        <w:pStyle w:val="NormalWeb"/>
        <w:numPr>
          <w:ilvl w:val="5"/>
          <w:numId w:val="1"/>
        </w:numPr>
        <w:spacing w:after="0" w:line="240" w:lineRule="auto"/>
      </w:pPr>
      <w:r>
        <w:t>Meningitis sifilítica</w:t>
      </w:r>
    </w:p>
    <w:p w:rsidR="00CC6E90" w:rsidRDefault="00CC6E90" w:rsidP="00CC6E90">
      <w:pPr>
        <w:pStyle w:val="NormalWeb"/>
        <w:numPr>
          <w:ilvl w:val="5"/>
          <w:numId w:val="1"/>
        </w:numPr>
        <w:spacing w:after="0" w:line="240" w:lineRule="auto"/>
      </w:pPr>
      <w:r>
        <w:t>Parálisis general progresiva</w:t>
      </w:r>
    </w:p>
    <w:p w:rsidR="001E1D06" w:rsidRDefault="00CC6E90" w:rsidP="00CC6E90">
      <w:pPr>
        <w:pStyle w:val="NormalWeb"/>
        <w:numPr>
          <w:ilvl w:val="5"/>
          <w:numId w:val="1"/>
        </w:numPr>
        <w:spacing w:after="0" w:line="240" w:lineRule="auto"/>
      </w:pPr>
      <w:r>
        <w:t>Tabes dorsal</w:t>
      </w:r>
    </w:p>
    <w:p w:rsidR="00CC6E90" w:rsidRDefault="00CC6E90" w:rsidP="006473D4">
      <w:pPr>
        <w:pStyle w:val="NormalWeb"/>
        <w:numPr>
          <w:ilvl w:val="3"/>
          <w:numId w:val="1"/>
        </w:numPr>
        <w:spacing w:after="0" w:line="240" w:lineRule="auto"/>
      </w:pPr>
      <w:r>
        <w:t>Si gomas, parálisis o dolor óseo,</w:t>
      </w:r>
      <w:r>
        <w:t xml:space="preserve"> cefaleas o síntomas nerviosos, </w:t>
      </w:r>
      <w:r>
        <w:t xml:space="preserve"> hipótesis: Sífilis terciaria</w:t>
      </w:r>
    </w:p>
    <w:p w:rsidR="00CC6E90" w:rsidRDefault="00CC6E90" w:rsidP="00CC6E90">
      <w:pPr>
        <w:pStyle w:val="NormalWeb"/>
        <w:numPr>
          <w:ilvl w:val="1"/>
          <w:numId w:val="1"/>
        </w:numPr>
        <w:spacing w:after="0" w:line="240" w:lineRule="auto"/>
      </w:pPr>
      <w:proofErr w:type="spellStart"/>
      <w:r w:rsidRPr="00CC6E90">
        <w:rPr>
          <w:b/>
        </w:rPr>
        <w:t>Sifilis</w:t>
      </w:r>
      <w:proofErr w:type="spellEnd"/>
      <w:r w:rsidRPr="00CC6E90">
        <w:rPr>
          <w:b/>
        </w:rPr>
        <w:t xml:space="preserve"> congénita</w:t>
      </w:r>
      <w:r>
        <w:t>:</w:t>
      </w:r>
    </w:p>
    <w:p w:rsidR="00CC6E90" w:rsidRPr="00CC6E90" w:rsidRDefault="00CC6E90" w:rsidP="00CC6E90">
      <w:pPr>
        <w:pStyle w:val="NormalWeb"/>
        <w:numPr>
          <w:ilvl w:val="2"/>
          <w:numId w:val="1"/>
        </w:numPr>
        <w:spacing w:after="0" w:line="240" w:lineRule="auto"/>
        <w:rPr>
          <w:b/>
        </w:rPr>
      </w:pPr>
      <w:proofErr w:type="spellStart"/>
      <w:r w:rsidRPr="00CC6E90">
        <w:rPr>
          <w:b/>
        </w:rPr>
        <w:t>Sifilis</w:t>
      </w:r>
      <w:proofErr w:type="spellEnd"/>
      <w:r w:rsidRPr="00CC6E90">
        <w:rPr>
          <w:b/>
        </w:rPr>
        <w:t xml:space="preserve"> congénita temprana:</w:t>
      </w:r>
    </w:p>
    <w:p w:rsidR="00165A53" w:rsidRDefault="00CC6E90" w:rsidP="00B212F5">
      <w:pPr>
        <w:pStyle w:val="NormalWeb"/>
        <w:numPr>
          <w:ilvl w:val="3"/>
          <w:numId w:val="1"/>
        </w:numPr>
        <w:spacing w:after="0" w:line="240" w:lineRule="auto"/>
      </w:pPr>
      <w:r>
        <w:t xml:space="preserve">Si </w:t>
      </w:r>
      <w:r w:rsidRPr="00CC6E90">
        <w:t>bajo peso al nacer, lesion</w:t>
      </w:r>
      <w:r>
        <w:t xml:space="preserve">es </w:t>
      </w:r>
      <w:proofErr w:type="spellStart"/>
      <w:r>
        <w:t>mucocutáneas</w:t>
      </w:r>
      <w:proofErr w:type="spellEnd"/>
      <w:r>
        <w:t xml:space="preserve"> equiparables al </w:t>
      </w:r>
      <w:r w:rsidRPr="00CC6E90">
        <w:t>periodo secundario del adulto, anormalidades óseas, r</w:t>
      </w:r>
      <w:r w:rsidRPr="00CC6E90">
        <w:t xml:space="preserve">initis, alteraciones viscerales </w:t>
      </w:r>
      <w:r w:rsidRPr="00CC6E90">
        <w:t>y hematológicas.</w:t>
      </w:r>
    </w:p>
    <w:p w:rsidR="00CC6E90" w:rsidRDefault="00CC6E90" w:rsidP="00CC6E90">
      <w:pPr>
        <w:pStyle w:val="NormalWeb"/>
        <w:numPr>
          <w:ilvl w:val="2"/>
          <w:numId w:val="1"/>
        </w:numPr>
        <w:spacing w:after="0" w:line="240" w:lineRule="auto"/>
      </w:pPr>
      <w:r w:rsidRPr="00CC6E90">
        <w:rPr>
          <w:b/>
        </w:rPr>
        <w:t>Sífilis congénita tardía:</w:t>
      </w:r>
      <w:r>
        <w:t xml:space="preserve"> a partir de 2 años de vida. Frente abombada, nariz silla de montar, mandíbula protuberante, tibias en sable, sordera, afectación visceral.</w:t>
      </w:r>
    </w:p>
    <w:sectPr w:rsidR="00CC6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B75A6"/>
    <w:multiLevelType w:val="hybridMultilevel"/>
    <w:tmpl w:val="88E2C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53"/>
    <w:rsid w:val="000F535C"/>
    <w:rsid w:val="00165A53"/>
    <w:rsid w:val="001E1D06"/>
    <w:rsid w:val="00290024"/>
    <w:rsid w:val="00416312"/>
    <w:rsid w:val="0043759F"/>
    <w:rsid w:val="00606330"/>
    <w:rsid w:val="00A530EE"/>
    <w:rsid w:val="00B11DC8"/>
    <w:rsid w:val="00B251FC"/>
    <w:rsid w:val="00B35EBA"/>
    <w:rsid w:val="00B629F3"/>
    <w:rsid w:val="00C037B6"/>
    <w:rsid w:val="00CC6E90"/>
    <w:rsid w:val="00E9008D"/>
    <w:rsid w:val="00F36A23"/>
    <w:rsid w:val="00F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DD16B-E045-4B40-A041-4A3F272E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5A5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F535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F53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5</cp:revision>
  <dcterms:created xsi:type="dcterms:W3CDTF">2015-06-21T08:07:00Z</dcterms:created>
  <dcterms:modified xsi:type="dcterms:W3CDTF">2015-06-22T01:47:00Z</dcterms:modified>
</cp:coreProperties>
</file>