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29" w:rsidRDefault="007A2929" w:rsidP="00E55C61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Theme="minorEastAsia" w:cs="CMR10"/>
          <w:color w:val="000000"/>
          <w:sz w:val="24"/>
          <w:szCs w:val="24"/>
        </w:rPr>
      </w:pPr>
    </w:p>
    <w:p w:rsidR="007A2929" w:rsidRDefault="007A2929" w:rsidP="00E55C61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Theme="minorEastAsia" w:cs="CMR10"/>
          <w:color w:val="000000"/>
          <w:sz w:val="24"/>
          <w:szCs w:val="24"/>
        </w:rPr>
      </w:pPr>
    </w:p>
    <w:p w:rsidR="007A2929" w:rsidRPr="0028075F" w:rsidRDefault="0028075F" w:rsidP="0028075F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Theme="minorEastAsia" w:cs="CMR10"/>
          <w:color w:val="000000"/>
          <w:sz w:val="28"/>
          <w:szCs w:val="28"/>
        </w:rPr>
      </w:pPr>
      <w:r w:rsidRPr="0028075F">
        <w:rPr>
          <w:rFonts w:eastAsiaTheme="minorEastAsia" w:cs="CMR10"/>
          <w:color w:val="000000"/>
          <w:sz w:val="28"/>
          <w:szCs w:val="28"/>
        </w:rPr>
        <w:t>APRENDIZAJE AUTOMATICO</w:t>
      </w:r>
    </w:p>
    <w:p w:rsidR="0028075F" w:rsidRPr="00857B90" w:rsidRDefault="0028075F" w:rsidP="0028075F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Theme="minorEastAsia" w:cs="CMR10"/>
          <w:color w:val="000000"/>
          <w:sz w:val="24"/>
          <w:szCs w:val="24"/>
        </w:rPr>
      </w:pPr>
    </w:p>
    <w:p w:rsidR="00E55C61" w:rsidRDefault="00E55C61" w:rsidP="0028075F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Theme="minorEastAsia" w:cs="CMR10"/>
          <w:color w:val="000000"/>
          <w:sz w:val="28"/>
          <w:szCs w:val="28"/>
        </w:rPr>
      </w:pPr>
      <w:r w:rsidRPr="00F97C8C">
        <w:rPr>
          <w:rFonts w:eastAsiaTheme="minorEastAsia" w:cs="CMR10"/>
          <w:color w:val="000000"/>
          <w:sz w:val="28"/>
          <w:szCs w:val="28"/>
        </w:rPr>
        <w:t>Cuestionario</w:t>
      </w:r>
      <w:r w:rsidR="004D1785">
        <w:rPr>
          <w:rFonts w:eastAsiaTheme="minorEastAsia" w:cs="CMR10"/>
          <w:color w:val="000000"/>
          <w:sz w:val="28"/>
          <w:szCs w:val="28"/>
        </w:rPr>
        <w:t>-T3</w:t>
      </w:r>
      <w:r w:rsidRPr="00F97C8C">
        <w:rPr>
          <w:rFonts w:eastAsiaTheme="minorEastAsia" w:cs="CMR10"/>
          <w:color w:val="000000"/>
          <w:sz w:val="28"/>
          <w:szCs w:val="28"/>
        </w:rPr>
        <w:t>:</w:t>
      </w:r>
      <w:r w:rsidR="003E0116">
        <w:rPr>
          <w:rFonts w:eastAsiaTheme="minorEastAsia" w:cs="CMR10"/>
          <w:color w:val="000000"/>
          <w:sz w:val="28"/>
          <w:szCs w:val="28"/>
        </w:rPr>
        <w:t xml:space="preserve"> </w:t>
      </w:r>
      <w:r w:rsidR="004D1785">
        <w:rPr>
          <w:rFonts w:eastAsiaTheme="minorEastAsia" w:cs="CMR10"/>
          <w:color w:val="000000"/>
          <w:sz w:val="28"/>
          <w:szCs w:val="28"/>
        </w:rPr>
        <w:t>9 puntos</w:t>
      </w:r>
    </w:p>
    <w:p w:rsidR="0028075F" w:rsidRDefault="0028075F" w:rsidP="0028075F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Theme="minorEastAsia" w:cs="CMR10"/>
          <w:color w:val="000000"/>
          <w:sz w:val="28"/>
          <w:szCs w:val="28"/>
        </w:rPr>
      </w:pPr>
    </w:p>
    <w:p w:rsidR="00F42946" w:rsidRDefault="004C46ED" w:rsidP="0028075F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Theme="minorEastAsia" w:cs="CMR10"/>
          <w:color w:val="000000"/>
          <w:sz w:val="28"/>
          <w:szCs w:val="28"/>
        </w:rPr>
      </w:pPr>
      <w:r>
        <w:rPr>
          <w:rFonts w:eastAsiaTheme="minorEastAsia" w:cs="CMR10"/>
          <w:color w:val="000000"/>
          <w:sz w:val="28"/>
          <w:szCs w:val="28"/>
        </w:rPr>
        <w:t xml:space="preserve">Fecha entrega: </w:t>
      </w:r>
      <w:r w:rsidR="007A5593">
        <w:rPr>
          <w:rFonts w:eastAsiaTheme="minorEastAsia" w:cs="CMR10"/>
          <w:color w:val="000000"/>
          <w:sz w:val="28"/>
          <w:szCs w:val="28"/>
        </w:rPr>
        <w:t xml:space="preserve">31 </w:t>
      </w:r>
      <w:r w:rsidR="004D1785">
        <w:rPr>
          <w:rFonts w:eastAsiaTheme="minorEastAsia" w:cs="CMR10"/>
          <w:color w:val="000000"/>
          <w:sz w:val="28"/>
          <w:szCs w:val="28"/>
        </w:rPr>
        <w:t>de Mayo</w:t>
      </w:r>
    </w:p>
    <w:p w:rsidR="004D1785" w:rsidRDefault="004D1785" w:rsidP="0028075F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Theme="minorEastAsia" w:cs="CMR10"/>
          <w:color w:val="000000"/>
          <w:sz w:val="28"/>
          <w:szCs w:val="28"/>
        </w:rPr>
      </w:pPr>
    </w:p>
    <w:p w:rsidR="00F42946" w:rsidRDefault="00F42946" w:rsidP="0028075F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cs="CMR10"/>
          <w:b/>
          <w:color w:val="000000"/>
          <w:sz w:val="24"/>
          <w:szCs w:val="24"/>
        </w:rPr>
      </w:pPr>
      <w:r w:rsidRPr="00F42946">
        <w:rPr>
          <w:rFonts w:cs="CMR10"/>
          <w:b/>
          <w:color w:val="000000"/>
          <w:sz w:val="24"/>
          <w:szCs w:val="24"/>
        </w:rPr>
        <w:t>Justificar la contestación en todos los apartados</w:t>
      </w:r>
    </w:p>
    <w:p w:rsidR="00F42946" w:rsidRPr="00F42946" w:rsidRDefault="00F42946" w:rsidP="0028075F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Theme="minorEastAsia" w:cs="CMR10"/>
          <w:b/>
          <w:color w:val="000000"/>
          <w:sz w:val="28"/>
          <w:szCs w:val="28"/>
        </w:rPr>
      </w:pPr>
      <w:r>
        <w:rPr>
          <w:rFonts w:cs="CMR10"/>
          <w:b/>
          <w:color w:val="000000"/>
          <w:sz w:val="24"/>
          <w:szCs w:val="24"/>
        </w:rPr>
        <w:t>Incluir los enunciados en la contestación</w:t>
      </w:r>
    </w:p>
    <w:p w:rsidR="00E55C61" w:rsidRPr="00857B90" w:rsidRDefault="00E55C61" w:rsidP="00E55C61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Theme="minorEastAsia" w:cs="CMR10"/>
          <w:color w:val="000000"/>
          <w:sz w:val="24"/>
          <w:szCs w:val="24"/>
        </w:rPr>
      </w:pPr>
    </w:p>
    <w:p w:rsidR="00CD0E55" w:rsidRDefault="00B86D15" w:rsidP="005E1082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proofErr w:type="spellStart"/>
      <w:r>
        <w:rPr>
          <w:rFonts w:ascii="Arial Narrow" w:hAnsi="Arial Narrow" w:cs="CMR10"/>
          <w:color w:val="000000"/>
          <w:sz w:val="24"/>
          <w:szCs w:val="24"/>
        </w:rPr>
        <w:t>Bootstrap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 xml:space="preserve">.  Suponemos que extraemos una muestra </w:t>
      </w:r>
      <w:proofErr w:type="spellStart"/>
      <w:r>
        <w:rPr>
          <w:rFonts w:ascii="Arial Narrow" w:hAnsi="Arial Narrow" w:cs="CMR10"/>
          <w:color w:val="000000"/>
          <w:sz w:val="24"/>
          <w:szCs w:val="24"/>
        </w:rPr>
        <w:t>bootstrap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 xml:space="preserve"> de un conjunto de n observaciones. </w:t>
      </w:r>
    </w:p>
    <w:p w:rsidR="005E1082" w:rsidRDefault="005E1082" w:rsidP="005E1082">
      <w:pPr>
        <w:pStyle w:val="Prrafode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hAnsi="Arial Narrow" w:cs="CMR10"/>
          <w:color w:val="000000"/>
          <w:sz w:val="24"/>
          <w:szCs w:val="24"/>
        </w:rPr>
        <w:t>¿Cuál es la probabilidad</w:t>
      </w:r>
      <w:r w:rsidR="00B86D15">
        <w:rPr>
          <w:rFonts w:ascii="Arial Narrow" w:hAnsi="Arial Narrow" w:cs="CMR10"/>
          <w:color w:val="000000"/>
          <w:sz w:val="24"/>
          <w:szCs w:val="24"/>
        </w:rPr>
        <w:t xml:space="preserve"> que la primera extracción de un muestreo por </w:t>
      </w:r>
      <w:proofErr w:type="spellStart"/>
      <w:r w:rsidR="00B86D15">
        <w:rPr>
          <w:rFonts w:ascii="Arial Narrow" w:hAnsi="Arial Narrow" w:cs="CMR10"/>
          <w:color w:val="000000"/>
          <w:sz w:val="24"/>
          <w:szCs w:val="24"/>
        </w:rPr>
        <w:t>bootstr</w:t>
      </w:r>
      <w:r w:rsidR="002711D2">
        <w:rPr>
          <w:rFonts w:ascii="Arial Narrow" w:hAnsi="Arial Narrow" w:cs="CMR10"/>
          <w:color w:val="000000"/>
          <w:sz w:val="24"/>
          <w:szCs w:val="24"/>
        </w:rPr>
        <w:t>ap</w:t>
      </w:r>
      <w:proofErr w:type="spellEnd"/>
      <w:r w:rsidR="002711D2">
        <w:rPr>
          <w:rFonts w:ascii="Arial Narrow" w:hAnsi="Arial Narrow" w:cs="CMR10"/>
          <w:color w:val="000000"/>
          <w:sz w:val="24"/>
          <w:szCs w:val="24"/>
        </w:rPr>
        <w:t xml:space="preserve"> no sea la j-</w:t>
      </w:r>
      <w:proofErr w:type="spellStart"/>
      <w:r w:rsidR="002711D2">
        <w:rPr>
          <w:rFonts w:ascii="Arial Narrow" w:hAnsi="Arial Narrow" w:cs="CMR10"/>
          <w:color w:val="000000"/>
          <w:sz w:val="24"/>
          <w:szCs w:val="24"/>
        </w:rPr>
        <w:t>ésima</w:t>
      </w:r>
      <w:proofErr w:type="spellEnd"/>
      <w:r w:rsidR="002711D2">
        <w:rPr>
          <w:rFonts w:ascii="Arial Narrow" w:hAnsi="Arial Narrow" w:cs="CMR10"/>
          <w:color w:val="000000"/>
          <w:sz w:val="24"/>
          <w:szCs w:val="24"/>
        </w:rPr>
        <w:t xml:space="preserve"> observació</w:t>
      </w:r>
      <w:r w:rsidR="00B86D15">
        <w:rPr>
          <w:rFonts w:ascii="Arial Narrow" w:hAnsi="Arial Narrow" w:cs="CMR10"/>
          <w:color w:val="000000"/>
          <w:sz w:val="24"/>
          <w:szCs w:val="24"/>
        </w:rPr>
        <w:t>n de la muestra? Justificar la respuesta.</w:t>
      </w:r>
    </w:p>
    <w:p w:rsidR="000D7514" w:rsidRDefault="000D7514" w:rsidP="000D751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CMR10"/>
          <w:color w:val="000000"/>
          <w:sz w:val="24"/>
          <w:szCs w:val="24"/>
        </w:rPr>
      </w:pPr>
    </w:p>
    <w:p w:rsidR="000D7514" w:rsidRDefault="000D7514" w:rsidP="000D751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CMR10"/>
          <w:color w:val="000000"/>
          <w:sz w:val="24"/>
          <w:szCs w:val="24"/>
        </w:rPr>
      </w:pPr>
    </w:p>
    <w:p w:rsidR="00B86D15" w:rsidRDefault="00B86D15" w:rsidP="005E1082">
      <w:pPr>
        <w:pStyle w:val="Prrafode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hAnsi="Arial Narrow" w:cs="CMR10"/>
          <w:color w:val="000000"/>
          <w:sz w:val="24"/>
          <w:szCs w:val="24"/>
        </w:rPr>
        <w:t>¿Cuál es la probabilidad de que la segunda extracción no sea la j-</w:t>
      </w:r>
      <w:proofErr w:type="spellStart"/>
      <w:r>
        <w:rPr>
          <w:rFonts w:ascii="Arial Narrow" w:hAnsi="Arial Narrow" w:cs="CMR10"/>
          <w:color w:val="000000"/>
          <w:sz w:val="24"/>
          <w:szCs w:val="24"/>
        </w:rPr>
        <w:t>ésima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 xml:space="preserve"> observación de la muestra original?</w:t>
      </w:r>
    </w:p>
    <w:p w:rsidR="000D7514" w:rsidRDefault="000D7514" w:rsidP="000D751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MR10"/>
          <w:color w:val="000000"/>
          <w:sz w:val="24"/>
          <w:szCs w:val="24"/>
        </w:rPr>
      </w:pPr>
    </w:p>
    <w:p w:rsidR="005E1082" w:rsidRDefault="00B86D15" w:rsidP="00B86D15">
      <w:pPr>
        <w:pStyle w:val="Prrafode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eastAsiaTheme="minorEastAsia" w:hAnsi="Arial Narrow" w:cs="CMR10"/>
          <w:color w:val="000000"/>
          <w:sz w:val="24"/>
          <w:szCs w:val="24"/>
        </w:rPr>
      </w:pPr>
      <w:r>
        <w:rPr>
          <w:rFonts w:ascii="Arial Narrow" w:hAnsi="Arial Narrow" w:cs="CMR10"/>
          <w:color w:val="000000"/>
          <w:sz w:val="24"/>
          <w:szCs w:val="24"/>
        </w:rPr>
        <w:t>Mostrar que la probabilidad de que la j-</w:t>
      </w:r>
      <w:proofErr w:type="spellStart"/>
      <w:r>
        <w:rPr>
          <w:rFonts w:ascii="Arial Narrow" w:hAnsi="Arial Narrow" w:cs="CMR10"/>
          <w:color w:val="000000"/>
          <w:sz w:val="24"/>
          <w:szCs w:val="24"/>
        </w:rPr>
        <w:t>ésima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 xml:space="preserve"> observación  no esté en una muestra </w:t>
      </w:r>
      <w:proofErr w:type="spellStart"/>
      <w:r>
        <w:rPr>
          <w:rFonts w:ascii="Arial Narrow" w:hAnsi="Arial Narrow" w:cs="CMR10"/>
          <w:color w:val="000000"/>
          <w:sz w:val="24"/>
          <w:szCs w:val="24"/>
        </w:rPr>
        <w:t>bootstrap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 xml:space="preserve"> de tamaño n  es </w:t>
      </w:r>
      <m:oMath>
        <m:r>
          <w:rPr>
            <w:rFonts w:ascii="Cambria Math" w:hAnsi="Cambria Math" w:cs="CMR10"/>
            <w:color w:val="000000"/>
            <w:sz w:val="24"/>
            <w:szCs w:val="24"/>
          </w:rPr>
          <m:t>(1-</m:t>
        </m:r>
        <m:f>
          <m:fPr>
            <m:ctrlPr>
              <w:rPr>
                <w:rFonts w:ascii="Cambria Math" w:hAnsi="Cambria Math" w:cs="CMR10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hAnsi="Cambria Math" w:cs="CMR10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n</m:t>
            </m:r>
          </m:sup>
        </m:sSup>
      </m:oMath>
    </w:p>
    <w:p w:rsidR="000D7514" w:rsidRPr="000D7514" w:rsidRDefault="000D7514" w:rsidP="000D7514">
      <w:pPr>
        <w:pStyle w:val="Prrafodelista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0D7514" w:rsidRPr="00B86D15" w:rsidRDefault="000D7514" w:rsidP="000D751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B86D15" w:rsidRDefault="00B86D15" w:rsidP="00B86D15">
      <w:pPr>
        <w:pStyle w:val="Prrafode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eastAsiaTheme="minorEastAsia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>Con n=5 ¿Cuál es la probabilidad de que la j-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ésima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observación este en la muestra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bootstrap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>?</w:t>
      </w:r>
    </w:p>
    <w:p w:rsidR="000D7514" w:rsidRDefault="000D7514" w:rsidP="000D751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B86D15" w:rsidRDefault="00B86D15" w:rsidP="00B86D15">
      <w:pPr>
        <w:pStyle w:val="Prrafode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eastAsiaTheme="minorEastAsia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>Con n=100, ¿Cuál es la probabilidad de que la j-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ésima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observación este en la muestra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bootstrap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>?</w:t>
      </w:r>
    </w:p>
    <w:p w:rsidR="000D7514" w:rsidRPr="000D7514" w:rsidRDefault="000D7514" w:rsidP="000D7514">
      <w:pPr>
        <w:pStyle w:val="Prrafodelista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0D7514" w:rsidRDefault="000D7514" w:rsidP="000D751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9B4303" w:rsidRPr="000D7514" w:rsidRDefault="00C90D74" w:rsidP="006C5BB2">
      <w:pPr>
        <w:pStyle w:val="Prrafode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>A</w:t>
      </w:r>
      <w:r w:rsidR="002C201F">
        <w:rPr>
          <w:rFonts w:ascii="Arial Narrow" w:eastAsiaTheme="minorEastAsia" w:hAnsi="Arial Narrow" w:cs="CMR10"/>
          <w:color w:val="000000"/>
          <w:sz w:val="24"/>
          <w:szCs w:val="24"/>
        </w:rPr>
        <w:t>proximar dic</w:t>
      </w:r>
      <w:r w:rsidR="002C201F" w:rsidRPr="002C201F">
        <w:rPr>
          <w:rFonts w:ascii="Arial Narrow" w:eastAsiaTheme="minorEastAsia" w:hAnsi="Arial Narrow" w:cs="CMR10"/>
          <w:color w:val="000000"/>
          <w:sz w:val="24"/>
          <w:szCs w:val="24"/>
        </w:rPr>
        <w:t>h</w:t>
      </w:r>
      <w:r w:rsidR="002C201F">
        <w:rPr>
          <w:rFonts w:ascii="Arial Narrow" w:eastAsiaTheme="minorEastAsia" w:hAnsi="Arial Narrow" w:cs="CMR10"/>
          <w:color w:val="000000"/>
          <w:sz w:val="24"/>
          <w:szCs w:val="24"/>
        </w:rPr>
        <w:t>a</w:t>
      </w:r>
      <w:r w:rsidR="002C201F" w:rsidRPr="002C201F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probabilidad para tamaños </w:t>
      </w:r>
      <w:proofErr w:type="spellStart"/>
      <w:r w:rsidR="002C201F" w:rsidRPr="002C201F">
        <w:rPr>
          <w:rFonts w:ascii="Arial Narrow" w:eastAsiaTheme="minorEastAsia" w:hAnsi="Arial Narrow" w:cs="CMR10"/>
          <w:color w:val="000000"/>
          <w:sz w:val="24"/>
          <w:szCs w:val="24"/>
        </w:rPr>
        <w:t>muestrales</w:t>
      </w:r>
      <w:proofErr w:type="spellEnd"/>
      <w:r w:rsidR="002C201F" w:rsidRPr="002C201F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muy grandes</w:t>
      </w:r>
      <w:r w:rsidR="008372B6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(n &gt;10^6)</w:t>
      </w:r>
      <w:r w:rsidR="002C201F">
        <w:rPr>
          <w:rFonts w:ascii="Arial Narrow" w:eastAsiaTheme="minorEastAsia" w:hAnsi="Arial Narrow" w:cs="CMR10"/>
          <w:color w:val="000000"/>
          <w:sz w:val="24"/>
          <w:szCs w:val="24"/>
        </w:rPr>
        <w:t>.</w:t>
      </w:r>
    </w:p>
    <w:p w:rsidR="000D7514" w:rsidRPr="00C90D74" w:rsidRDefault="000D7514" w:rsidP="000D751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CMR10"/>
          <w:color w:val="000000"/>
          <w:sz w:val="24"/>
          <w:szCs w:val="24"/>
        </w:rPr>
      </w:pPr>
    </w:p>
    <w:p w:rsidR="00C90D74" w:rsidRPr="004207C4" w:rsidRDefault="00C90D74" w:rsidP="006C5BB2">
      <w:pPr>
        <w:pStyle w:val="Prrafode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Comentar si la probabilidad tiende a 1 cuando crece el tamaño de la muestra  o </w:t>
      </w:r>
      <w:r w:rsidR="008372B6">
        <w:rPr>
          <w:rFonts w:ascii="Arial Narrow" w:eastAsiaTheme="minorEastAsia" w:hAnsi="Arial Narrow" w:cs="CMR10"/>
          <w:color w:val="000000"/>
          <w:sz w:val="24"/>
          <w:szCs w:val="24"/>
        </w:rPr>
        <w:t>sigue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otra conducta</w:t>
      </w:r>
    </w:p>
    <w:p w:rsidR="004207C4" w:rsidRPr="00637AEC" w:rsidRDefault="004207C4" w:rsidP="004207C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CMR10"/>
          <w:color w:val="000000"/>
          <w:sz w:val="24"/>
          <w:szCs w:val="24"/>
        </w:rPr>
      </w:pPr>
    </w:p>
    <w:p w:rsidR="00637AEC" w:rsidRPr="009A1262" w:rsidRDefault="007A5593" w:rsidP="00637AEC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>Suponga</w:t>
      </w:r>
      <w:r w:rsidR="00637AEC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que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r w:rsidR="0030089A">
        <w:rPr>
          <w:rFonts w:ascii="Arial Narrow" w:eastAsiaTheme="minorEastAsia" w:hAnsi="Arial Narrow" w:cs="CMR10"/>
          <w:color w:val="000000"/>
          <w:sz w:val="24"/>
          <w:szCs w:val="24"/>
        </w:rPr>
        <w:t xml:space="preserve">dispone de una muestra </w:t>
      </w:r>
      <w:proofErr w:type="spellStart"/>
      <w:r w:rsidR="0030089A">
        <w:rPr>
          <w:rFonts w:ascii="Arial Narrow" w:eastAsiaTheme="minorEastAsia" w:hAnsi="Arial Narrow" w:cs="CMR10"/>
          <w:color w:val="000000"/>
          <w:sz w:val="24"/>
          <w:szCs w:val="24"/>
        </w:rPr>
        <w:t>i.i.d</w:t>
      </w:r>
      <w:proofErr w:type="spellEnd"/>
      <w:r w:rsidR="0030089A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para estudiar la predicción del valor de una variable Y para un valor dado del predictor X. </w:t>
      </w:r>
      <w:r w:rsidR="00D41ADE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r w:rsidR="0030089A">
        <w:rPr>
          <w:rFonts w:ascii="Arial Narrow" w:eastAsiaTheme="minorEastAsia" w:hAnsi="Arial Narrow" w:cs="CMR10"/>
          <w:color w:val="000000"/>
          <w:sz w:val="24"/>
          <w:szCs w:val="24"/>
        </w:rPr>
        <w:t xml:space="preserve">Suponga que elige al azar uno de los métodos estudiados. </w:t>
      </w:r>
      <w:r w:rsidR="00484977">
        <w:rPr>
          <w:rFonts w:ascii="Arial Narrow" w:eastAsiaTheme="minorEastAsia" w:hAnsi="Arial Narrow" w:cs="CMR10"/>
          <w:color w:val="000000"/>
          <w:sz w:val="24"/>
          <w:szCs w:val="24"/>
        </w:rPr>
        <w:t>¿</w:t>
      </w:r>
      <w:r w:rsidR="00637AEC">
        <w:rPr>
          <w:rFonts w:ascii="Arial Narrow" w:eastAsiaTheme="minorEastAsia" w:hAnsi="Arial Narrow" w:cs="CMR10"/>
          <w:color w:val="000000"/>
          <w:sz w:val="24"/>
          <w:szCs w:val="24"/>
        </w:rPr>
        <w:t>Cómo podríamos estimar la desviación típica de nuestra predicción?</w:t>
      </w:r>
      <w:r w:rsidR="004207C4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Dar todos los detalles de cada paso.</w:t>
      </w:r>
    </w:p>
    <w:p w:rsidR="009A1262" w:rsidRPr="000D7514" w:rsidRDefault="009A1262" w:rsidP="009A126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MR10"/>
          <w:color w:val="000000"/>
          <w:sz w:val="24"/>
          <w:szCs w:val="24"/>
        </w:rPr>
      </w:pPr>
    </w:p>
    <w:p w:rsidR="003B7016" w:rsidRPr="003B7016" w:rsidRDefault="003B7016" w:rsidP="003B7016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ascii="Arial Narrow" w:eastAsiaTheme="minorEastAsia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>Cogemos un conjunto de datos y se los pasamos al modelo, luego calculamos la media que el modelo ha generado a partir del modelo elegido. A continuación con esa media calculamos la desviación típica. (</w:t>
      </w:r>
      <w:proofErr w:type="gramStart"/>
      <w:r>
        <w:rPr>
          <w:rFonts w:ascii="Arial Narrow" w:eastAsiaTheme="minorEastAsia" w:hAnsi="Arial Narrow" w:cs="CMR10"/>
          <w:color w:val="000000"/>
          <w:sz w:val="24"/>
          <w:szCs w:val="24"/>
        </w:rPr>
        <w:t>poner</w:t>
      </w:r>
      <w:proofErr w:type="gram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formula de desviación típica y enumerar paso a paso lo que haría.</w:t>
      </w:r>
    </w:p>
    <w:p w:rsidR="000D7514" w:rsidRDefault="000D7514" w:rsidP="000D751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0D7514" w:rsidRPr="000D7514" w:rsidRDefault="000D7514" w:rsidP="000D7514">
      <w:pPr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hAnsi="Arial Narrow" w:cs="CMR10"/>
          <w:color w:val="000000"/>
          <w:sz w:val="24"/>
          <w:szCs w:val="24"/>
        </w:rPr>
        <w:br w:type="page"/>
      </w:r>
    </w:p>
    <w:p w:rsidR="00D41ADE" w:rsidRPr="003B7016" w:rsidRDefault="007A5593" w:rsidP="00637AEC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 w:rsidRPr="00D41ADE">
        <w:rPr>
          <w:rFonts w:ascii="Arial Narrow" w:eastAsiaTheme="minorEastAsia" w:hAnsi="Arial Narrow" w:cs="CMR10"/>
          <w:color w:val="000000"/>
          <w:sz w:val="24"/>
          <w:szCs w:val="24"/>
        </w:rPr>
        <w:lastRenderedPageBreak/>
        <w:t xml:space="preserve">Describir </w:t>
      </w:r>
      <w:r w:rsidR="00D41ADE">
        <w:rPr>
          <w:rFonts w:ascii="Arial Narrow" w:eastAsiaTheme="minorEastAsia" w:hAnsi="Arial Narrow" w:cs="CMR10"/>
          <w:color w:val="000000"/>
          <w:sz w:val="24"/>
          <w:szCs w:val="24"/>
        </w:rPr>
        <w:t xml:space="preserve">que problema resuelve y </w:t>
      </w:r>
      <w:r w:rsidR="00B83251" w:rsidRPr="00D41ADE">
        <w:rPr>
          <w:rFonts w:ascii="Arial Narrow" w:eastAsiaTheme="minorEastAsia" w:hAnsi="Arial Narrow" w:cs="CMR10"/>
          <w:color w:val="000000"/>
          <w:sz w:val="24"/>
          <w:szCs w:val="24"/>
        </w:rPr>
        <w:t>cuál</w:t>
      </w:r>
      <w:r w:rsidRPr="00D41ADE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es el </w:t>
      </w:r>
      <w:r w:rsidR="00D41ADE">
        <w:rPr>
          <w:rFonts w:ascii="Arial Narrow" w:eastAsiaTheme="minorEastAsia" w:hAnsi="Arial Narrow" w:cs="CMR10"/>
          <w:color w:val="000000"/>
          <w:sz w:val="24"/>
          <w:szCs w:val="24"/>
        </w:rPr>
        <w:t>fundamento</w:t>
      </w:r>
      <w:r w:rsidRPr="00D41ADE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de</w:t>
      </w:r>
      <w:r w:rsidR="00B83251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la técnica de</w:t>
      </w:r>
      <w:r w:rsidRPr="00D41ADE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r w:rsidR="008372B6" w:rsidRPr="00D41ADE">
        <w:rPr>
          <w:rFonts w:ascii="Arial Narrow" w:eastAsiaTheme="minorEastAsia" w:hAnsi="Arial Narrow" w:cs="CMR10"/>
          <w:color w:val="000000"/>
          <w:sz w:val="24"/>
          <w:szCs w:val="24"/>
        </w:rPr>
        <w:t>Validación Cruzada de k-partes (k-CV) y</w:t>
      </w:r>
      <w:r w:rsidR="00D41ADE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porque debe de funcionar. </w:t>
      </w:r>
    </w:p>
    <w:p w:rsidR="003B7016" w:rsidRPr="003B7016" w:rsidRDefault="003B7016" w:rsidP="003B701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MR10"/>
          <w:color w:val="000000"/>
          <w:sz w:val="24"/>
          <w:szCs w:val="24"/>
        </w:rPr>
      </w:pPr>
    </w:p>
    <w:p w:rsidR="003B7016" w:rsidRPr="003B7016" w:rsidRDefault="003B7016" w:rsidP="003B701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Porque al usar validación cruzada evitas que la muestra de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train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tenga datos especiales y obtengamos un modelo poco ajustado con la realidad. Al hacer validación cruzada, de alguna manera cogemos todo el conjunto de muestras como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train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menos una porción del mismo que la usaremos como test y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asi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con tantas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conbinaciones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como especifique el valor de K. Resuelve el problema de que cojamos un conjunto con muestras poco representativas.</w:t>
      </w:r>
    </w:p>
    <w:p w:rsidR="003B7016" w:rsidRPr="00D41ADE" w:rsidRDefault="003B7016" w:rsidP="003B701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MR10"/>
          <w:color w:val="000000"/>
          <w:sz w:val="24"/>
          <w:szCs w:val="24"/>
        </w:rPr>
      </w:pPr>
    </w:p>
    <w:p w:rsidR="008372B6" w:rsidRPr="009A1262" w:rsidRDefault="008372B6" w:rsidP="00637AEC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 w:rsidRPr="00D41ADE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Describir las ventajas y desventajas de usar k</w:t>
      </w:r>
      <w:r w:rsidR="002711D2" w:rsidRPr="00D41ADE">
        <w:rPr>
          <w:rFonts w:ascii="Arial Narrow" w:eastAsiaTheme="minorEastAsia" w:hAnsi="Arial Narrow" w:cs="CMR10"/>
          <w:color w:val="000000"/>
          <w:sz w:val="24"/>
          <w:szCs w:val="24"/>
        </w:rPr>
        <w:t>-CV respecto de usar una aproxi</w:t>
      </w:r>
      <w:r w:rsidRPr="00D41ADE">
        <w:rPr>
          <w:rFonts w:ascii="Arial Narrow" w:eastAsiaTheme="minorEastAsia" w:hAnsi="Arial Narrow" w:cs="CMR10"/>
          <w:color w:val="000000"/>
          <w:sz w:val="24"/>
          <w:szCs w:val="24"/>
        </w:rPr>
        <w:t>m</w:t>
      </w:r>
      <w:r w:rsidR="002711D2" w:rsidRPr="00D41ADE">
        <w:rPr>
          <w:rFonts w:ascii="Arial Narrow" w:eastAsiaTheme="minorEastAsia" w:hAnsi="Arial Narrow" w:cs="CMR10"/>
          <w:color w:val="000000"/>
          <w:sz w:val="24"/>
          <w:szCs w:val="24"/>
        </w:rPr>
        <w:t>a</w:t>
      </w:r>
      <w:r w:rsidRPr="00D41ADE">
        <w:rPr>
          <w:rFonts w:ascii="Arial Narrow" w:eastAsiaTheme="minorEastAsia" w:hAnsi="Arial Narrow" w:cs="CMR10"/>
          <w:color w:val="000000"/>
          <w:sz w:val="24"/>
          <w:szCs w:val="24"/>
        </w:rPr>
        <w:t xml:space="preserve">ción basada en un conjunto de validación o en </w:t>
      </w:r>
      <w:proofErr w:type="spellStart"/>
      <w:r w:rsidRPr="00D41ADE">
        <w:rPr>
          <w:rFonts w:ascii="Arial Narrow" w:eastAsiaTheme="minorEastAsia" w:hAnsi="Arial Narrow" w:cs="CMR10"/>
          <w:color w:val="000000"/>
          <w:sz w:val="24"/>
          <w:szCs w:val="24"/>
        </w:rPr>
        <w:t>Leave-One-Out</w:t>
      </w:r>
      <w:proofErr w:type="spellEnd"/>
      <w:r w:rsidRPr="00D41ADE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(LOO).</w:t>
      </w:r>
    </w:p>
    <w:p w:rsidR="009A1262" w:rsidRDefault="009A1262" w:rsidP="009A1262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</w:p>
    <w:p w:rsidR="009A1262" w:rsidRDefault="009A1262" w:rsidP="009A1262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 w:rsidRPr="009A1262">
        <w:rPr>
          <w:rFonts w:ascii="Arial Narrow" w:hAnsi="Arial Narrow" w:cs="CMR10"/>
          <w:b/>
          <w:color w:val="000000"/>
          <w:sz w:val="24"/>
          <w:szCs w:val="24"/>
        </w:rPr>
        <w:t xml:space="preserve">Ventajas </w:t>
      </w:r>
      <w:proofErr w:type="spellStart"/>
      <w:r w:rsidRPr="009A1262">
        <w:rPr>
          <w:rFonts w:ascii="Arial Narrow" w:hAnsi="Arial Narrow" w:cs="CMR10"/>
          <w:b/>
          <w:color w:val="000000"/>
          <w:sz w:val="24"/>
          <w:szCs w:val="24"/>
        </w:rPr>
        <w:t>kcv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 xml:space="preserve">: tiempo de computo con respecto a LOO, Asegura que test y training estarán </w:t>
      </w:r>
      <w:proofErr w:type="spellStart"/>
      <w:r>
        <w:rPr>
          <w:rFonts w:ascii="Arial Narrow" w:hAnsi="Arial Narrow" w:cs="CMR10"/>
          <w:color w:val="000000"/>
          <w:sz w:val="24"/>
          <w:szCs w:val="24"/>
        </w:rPr>
        <w:t>mas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 xml:space="preserve"> equilibrados, </w:t>
      </w:r>
      <w:r w:rsidR="00D622DA">
        <w:rPr>
          <w:rFonts w:ascii="Arial Narrow" w:hAnsi="Arial Narrow" w:cs="CMR10"/>
          <w:color w:val="000000"/>
          <w:sz w:val="24"/>
          <w:szCs w:val="24"/>
        </w:rPr>
        <w:t xml:space="preserve">mejor error de test respecto a los otros modelos, </w:t>
      </w:r>
    </w:p>
    <w:p w:rsidR="009A1262" w:rsidRPr="009A1262" w:rsidRDefault="009A1262" w:rsidP="009A1262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 w:rsidRPr="009A1262">
        <w:rPr>
          <w:rFonts w:ascii="Arial Narrow" w:hAnsi="Arial Narrow" w:cs="CMR10"/>
          <w:b/>
          <w:color w:val="000000"/>
          <w:sz w:val="24"/>
          <w:szCs w:val="24"/>
        </w:rPr>
        <w:t xml:space="preserve">Desventajas </w:t>
      </w:r>
      <w:proofErr w:type="spellStart"/>
      <w:r w:rsidRPr="009A1262">
        <w:rPr>
          <w:rFonts w:ascii="Arial Narrow" w:hAnsi="Arial Narrow" w:cs="CMR10"/>
          <w:b/>
          <w:color w:val="000000"/>
          <w:sz w:val="24"/>
          <w:szCs w:val="24"/>
        </w:rPr>
        <w:t>kcv</w:t>
      </w:r>
      <w:proofErr w:type="spellEnd"/>
      <w:r w:rsidRPr="009A1262">
        <w:rPr>
          <w:rFonts w:ascii="Arial Narrow" w:hAnsi="Arial Narrow" w:cs="CMR10"/>
          <w:b/>
          <w:color w:val="000000"/>
          <w:sz w:val="24"/>
          <w:szCs w:val="24"/>
        </w:rPr>
        <w:t>:</w:t>
      </w:r>
      <w:r>
        <w:rPr>
          <w:rFonts w:ascii="Arial Narrow" w:hAnsi="Arial Narrow" w:cs="CMR10"/>
          <w:color w:val="000000"/>
          <w:sz w:val="24"/>
          <w:szCs w:val="24"/>
        </w:rPr>
        <w:t xml:space="preserve"> LOO hace que el modelo aprenda de </w:t>
      </w:r>
      <w:proofErr w:type="spellStart"/>
      <w:r>
        <w:rPr>
          <w:rFonts w:ascii="Arial Narrow" w:hAnsi="Arial Narrow" w:cs="CMR10"/>
          <w:color w:val="000000"/>
          <w:sz w:val="24"/>
          <w:szCs w:val="24"/>
        </w:rPr>
        <w:t>mas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 xml:space="preserve"> muestras que en </w:t>
      </w:r>
      <w:proofErr w:type="spellStart"/>
      <w:r>
        <w:rPr>
          <w:rFonts w:ascii="Arial Narrow" w:hAnsi="Arial Narrow" w:cs="CMR10"/>
          <w:color w:val="000000"/>
          <w:sz w:val="24"/>
          <w:szCs w:val="24"/>
        </w:rPr>
        <w:t>kcv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 xml:space="preserve">, </w:t>
      </w:r>
      <w:proofErr w:type="spellStart"/>
      <w:r w:rsidR="00D622DA">
        <w:rPr>
          <w:rFonts w:ascii="Arial Narrow" w:hAnsi="Arial Narrow" w:cs="CMR10"/>
          <w:color w:val="000000"/>
          <w:sz w:val="24"/>
          <w:szCs w:val="24"/>
        </w:rPr>
        <w:t>kcv</w:t>
      </w:r>
      <w:proofErr w:type="spellEnd"/>
      <w:r w:rsidR="00D622DA">
        <w:rPr>
          <w:rFonts w:ascii="Arial Narrow" w:hAnsi="Arial Narrow" w:cs="CMR10"/>
          <w:color w:val="000000"/>
          <w:sz w:val="24"/>
          <w:szCs w:val="24"/>
        </w:rPr>
        <w:t xml:space="preserve"> es </w:t>
      </w:r>
      <w:proofErr w:type="spellStart"/>
      <w:r w:rsidR="00D622DA">
        <w:rPr>
          <w:rFonts w:ascii="Arial Narrow" w:hAnsi="Arial Narrow" w:cs="CMR10"/>
          <w:color w:val="000000"/>
          <w:sz w:val="24"/>
          <w:szCs w:val="24"/>
        </w:rPr>
        <w:t>mas</w:t>
      </w:r>
      <w:proofErr w:type="spellEnd"/>
      <w:r w:rsidR="00D622DA">
        <w:rPr>
          <w:rFonts w:ascii="Arial Narrow" w:hAnsi="Arial Narrow" w:cs="CMR10"/>
          <w:color w:val="000000"/>
          <w:sz w:val="24"/>
          <w:szCs w:val="24"/>
        </w:rPr>
        <w:t xml:space="preserve"> difícil de implementar frente a un solo conjunto de validación, error de test variable porque pueden caer muestras no representativas</w:t>
      </w:r>
    </w:p>
    <w:p w:rsidR="009A1262" w:rsidRPr="009A1262" w:rsidRDefault="009A1262" w:rsidP="009A1262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</w:p>
    <w:p w:rsidR="00575504" w:rsidRDefault="00575504" w:rsidP="00575504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eastAsiaTheme="minorEastAsia" w:hAnsi="Arial Narrow" w:cs="CMR10"/>
          <w:color w:val="000000"/>
          <w:sz w:val="24"/>
          <w:szCs w:val="24"/>
        </w:rPr>
      </w:pPr>
      <w:r w:rsidRPr="00575504">
        <w:rPr>
          <w:rFonts w:ascii="Arial Narrow" w:hAnsi="Arial Narrow" w:cs="CMR10"/>
          <w:color w:val="000000"/>
          <w:sz w:val="24"/>
          <w:szCs w:val="24"/>
        </w:rPr>
        <w:t>¿</w:t>
      </w:r>
      <w:r>
        <w:rPr>
          <w:rFonts w:ascii="Arial Narrow" w:hAnsi="Arial Narrow" w:cs="CMR10"/>
          <w:color w:val="000000"/>
          <w:sz w:val="24"/>
          <w:szCs w:val="24"/>
        </w:rPr>
        <w:t>En que</w:t>
      </w:r>
      <w:r w:rsidRPr="00575504">
        <w:rPr>
          <w:rFonts w:ascii="Arial Narrow" w:hAnsi="Arial Narrow" w:cs="CMR10"/>
          <w:color w:val="000000"/>
          <w:sz w:val="24"/>
          <w:szCs w:val="24"/>
        </w:rPr>
        <w:t xml:space="preserve"> beneficia la combinación de múltiples clasificadores frente </w:t>
      </w:r>
      <w:r w:rsidR="00D622DA">
        <w:rPr>
          <w:rFonts w:ascii="Arial Narrow" w:hAnsi="Arial Narrow" w:cs="CMR10"/>
          <w:color w:val="000000"/>
          <w:sz w:val="24"/>
          <w:szCs w:val="24"/>
        </w:rPr>
        <w:t>al uso de un único clasificador</w:t>
      </w:r>
      <w:r w:rsidRPr="00575504">
        <w:rPr>
          <w:rFonts w:ascii="Arial Narrow" w:hAnsi="Arial Narrow" w:cs="CMR10"/>
          <w:color w:val="000000"/>
          <w:sz w:val="24"/>
          <w:szCs w:val="24"/>
        </w:rPr>
        <w:t xml:space="preserve">? </w:t>
      </w:r>
      <w:r w:rsidRPr="00575504">
        <w:rPr>
          <w:rFonts w:ascii="Arial Narrow" w:eastAsiaTheme="minorEastAsia" w:hAnsi="Arial Narrow" w:cs="CMR10"/>
          <w:color w:val="000000"/>
          <w:sz w:val="24"/>
          <w:szCs w:val="24"/>
        </w:rPr>
        <w:t>Justificar la respuesta</w:t>
      </w:r>
    </w:p>
    <w:p w:rsidR="009A1262" w:rsidRDefault="00D622DA" w:rsidP="00D622DA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  <w:proofErr w:type="spellStart"/>
      <w:proofErr w:type="gramStart"/>
      <w:r>
        <w:rPr>
          <w:rFonts w:ascii="Arial Narrow" w:eastAsiaTheme="minorEastAsia" w:hAnsi="Arial Narrow" w:cs="CMR10"/>
          <w:color w:val="000000"/>
          <w:sz w:val="24"/>
          <w:szCs w:val="24"/>
        </w:rPr>
        <w:t>Mas</w:t>
      </w:r>
      <w:proofErr w:type="spellEnd"/>
      <w:proofErr w:type="gram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capacidad de contraste.</w:t>
      </w:r>
    </w:p>
    <w:p w:rsidR="009A1262" w:rsidRPr="009A1262" w:rsidRDefault="009A1262" w:rsidP="009A1262">
      <w:pPr>
        <w:autoSpaceDE w:val="0"/>
        <w:autoSpaceDN w:val="0"/>
        <w:adjustRightInd w:val="0"/>
        <w:spacing w:after="0" w:line="240" w:lineRule="auto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575504" w:rsidRPr="00575504" w:rsidRDefault="00575504" w:rsidP="00575504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>¿Qué</w:t>
      </w:r>
      <w:r w:rsidR="000220D5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es y que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aporta el predictor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Random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Forest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frente al uso de 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Bagging</w:t>
      </w:r>
      <w:proofErr w:type="spellEnd"/>
      <w:r w:rsidR="007A5593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con árboles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>?</w:t>
      </w:r>
    </w:p>
    <w:p w:rsidR="00575504" w:rsidRDefault="00575504" w:rsidP="0057550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Justificar la respuesta. </w:t>
      </w:r>
    </w:p>
    <w:p w:rsidR="009A1262" w:rsidRDefault="009A1262" w:rsidP="0057550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C77171" w:rsidRDefault="00C77171" w:rsidP="00C7717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Random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Forest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e</w:t>
      </w:r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sta</w:t>
      </w:r>
      <w:proofErr w:type="spellEnd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construido sobre 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la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ídea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de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bagging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, pero aporta </w:t>
      </w:r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 xml:space="preserve">una mejora ya que construye árboles no </w:t>
      </w:r>
      <w:proofErr w:type="spellStart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correlados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>.</w:t>
      </w:r>
    </w:p>
    <w:p w:rsidR="00C77171" w:rsidRDefault="00C77171" w:rsidP="00C7717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C77171" w:rsidRDefault="00C77171" w:rsidP="00C7717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Si existe un predictor muy fuerte en el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conjunto de datos entonces, en </w:t>
      </w:r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 xml:space="preserve">la colección de árboles del </w:t>
      </w:r>
      <w:proofErr w:type="spellStart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bagging</w:t>
      </w:r>
      <w:proofErr w:type="spellEnd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, muchos de ellos usarán dicho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predictor para la primera partición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>.</w:t>
      </w:r>
    </w:p>
    <w:p w:rsidR="00C77171" w:rsidRDefault="00C77171" w:rsidP="00C7717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C77171" w:rsidRPr="00C77171" w:rsidRDefault="00C77171" w:rsidP="00C7717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El promedio de cantidades altament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e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correladas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no reduce mucho su </w:t>
      </w:r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varianza, por tanto “</w:t>
      </w:r>
      <w:proofErr w:type="spellStart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random</w:t>
      </w:r>
      <w:proofErr w:type="spellEnd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proofErr w:type="spellStart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forest</w:t>
      </w:r>
      <w:proofErr w:type="spellEnd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 xml:space="preserve">” </w:t>
      </w:r>
      <w:proofErr w:type="spellStart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decorrela</w:t>
      </w:r>
      <w:proofErr w:type="spellEnd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los árboles de </w:t>
      </w:r>
      <w:proofErr w:type="spellStart"/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bagging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r w:rsidRPr="00C77171">
        <w:rPr>
          <w:rFonts w:ascii="Arial Narrow" w:eastAsiaTheme="minorEastAsia" w:hAnsi="Arial Narrow" w:cs="CMR10"/>
          <w:color w:val="000000"/>
          <w:sz w:val="24"/>
          <w:szCs w:val="24"/>
        </w:rPr>
        <w:t>para obtener una mayor reducción en varianza</w:t>
      </w:r>
    </w:p>
    <w:p w:rsidR="009A1262" w:rsidRDefault="009A1262" w:rsidP="0057550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5C0B7B" w:rsidRDefault="007A5593" w:rsidP="005C0B7B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eastAsiaTheme="minorEastAsia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Comparar los clasificadores AdaBoost.M1 y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Random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proofErr w:type="spellStart"/>
      <w:r>
        <w:rPr>
          <w:rFonts w:ascii="Arial Narrow" w:eastAsiaTheme="minorEastAsia" w:hAnsi="Arial Narrow" w:cs="CMR10"/>
          <w:color w:val="000000"/>
          <w:sz w:val="24"/>
          <w:szCs w:val="24"/>
        </w:rPr>
        <w:t>Forest</w:t>
      </w:r>
      <w:proofErr w:type="spellEnd"/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en el contexto del balance Sesgo-Varianza.</w:t>
      </w:r>
      <w:r w:rsidRPr="007A5593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r>
        <w:rPr>
          <w:rFonts w:ascii="Arial Narrow" w:eastAsiaTheme="minorEastAsia" w:hAnsi="Arial Narrow" w:cs="CMR10"/>
          <w:color w:val="000000"/>
          <w:sz w:val="24"/>
          <w:szCs w:val="24"/>
        </w:rPr>
        <w:t>Justificar la respuesta</w:t>
      </w:r>
    </w:p>
    <w:p w:rsidR="009A1262" w:rsidRDefault="009A1262" w:rsidP="009A1262">
      <w:pPr>
        <w:autoSpaceDE w:val="0"/>
        <w:autoSpaceDN w:val="0"/>
        <w:adjustRightInd w:val="0"/>
        <w:spacing w:after="0" w:line="240" w:lineRule="auto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9A1262" w:rsidRPr="009A1262" w:rsidRDefault="009A1262" w:rsidP="009A1262">
      <w:pPr>
        <w:autoSpaceDE w:val="0"/>
        <w:autoSpaceDN w:val="0"/>
        <w:adjustRightInd w:val="0"/>
        <w:spacing w:after="0" w:line="240" w:lineRule="auto"/>
        <w:rPr>
          <w:rFonts w:ascii="Arial Narrow" w:eastAsiaTheme="minorEastAsia" w:hAnsi="Arial Narrow" w:cs="CMR10"/>
          <w:color w:val="000000"/>
          <w:sz w:val="24"/>
          <w:szCs w:val="24"/>
        </w:rPr>
      </w:pPr>
    </w:p>
    <w:p w:rsidR="008372B6" w:rsidRPr="009A1262" w:rsidRDefault="00575504" w:rsidP="00637AEC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 Si tenemos dos métodos que son capaces de separar linealmente un problema de dos clases y uno de ellos es SVM-lineal. ¿Hay alguna razón que nos llevarían a preferir la técnica SVM frente al otro método? Justificar la respuesta</w:t>
      </w:r>
    </w:p>
    <w:p w:rsidR="009A1262" w:rsidRDefault="00C77171" w:rsidP="00C77171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hAnsi="Arial Narrow" w:cs="CMR10"/>
          <w:color w:val="000000"/>
          <w:sz w:val="24"/>
          <w:szCs w:val="24"/>
        </w:rPr>
        <w:t>Bueno cuando hay clara separación entre datos.</w:t>
      </w:r>
    </w:p>
    <w:p w:rsidR="009A1262" w:rsidRPr="009A1262" w:rsidRDefault="009A1262" w:rsidP="009A1262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</w:p>
    <w:p w:rsidR="00575504" w:rsidRPr="009A1262" w:rsidRDefault="00575504" w:rsidP="00637AEC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eastAsiaTheme="minorEastAsia" w:hAnsi="Arial Narrow" w:cs="CMR10"/>
          <w:color w:val="000000"/>
          <w:sz w:val="24"/>
          <w:szCs w:val="24"/>
        </w:rPr>
        <w:t xml:space="preserve">¿Cuál </w:t>
      </w:r>
      <w:r w:rsidR="00986103">
        <w:rPr>
          <w:rFonts w:ascii="Arial Narrow" w:eastAsiaTheme="minorEastAsia" w:hAnsi="Arial Narrow" w:cs="CMR10"/>
          <w:color w:val="000000"/>
          <w:sz w:val="24"/>
          <w:szCs w:val="24"/>
        </w:rPr>
        <w:t>son las razones principales para usar técnicas de núcleo en un problema dado? Describir los casos y justificar la respuesta.</w:t>
      </w:r>
    </w:p>
    <w:p w:rsidR="009A1262" w:rsidRDefault="009C6382" w:rsidP="009A1262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>
        <w:rPr>
          <w:rFonts w:ascii="Arial Narrow" w:hAnsi="Arial Narrow" w:cs="CMR10"/>
          <w:color w:val="000000"/>
          <w:sz w:val="24"/>
          <w:szCs w:val="24"/>
        </w:rPr>
        <w:t xml:space="preserve">Para una mayor capacidad de decisión de modelo (radial por </w:t>
      </w:r>
      <w:proofErr w:type="spellStart"/>
      <w:r>
        <w:rPr>
          <w:rFonts w:ascii="Arial Narrow" w:hAnsi="Arial Narrow" w:cs="CMR10"/>
          <w:color w:val="000000"/>
          <w:sz w:val="24"/>
          <w:szCs w:val="24"/>
        </w:rPr>
        <w:t>ej</w:t>
      </w:r>
      <w:proofErr w:type="spellEnd"/>
      <w:r>
        <w:rPr>
          <w:rFonts w:ascii="Arial Narrow" w:hAnsi="Arial Narrow" w:cs="CMR10"/>
          <w:color w:val="000000"/>
          <w:sz w:val="24"/>
          <w:szCs w:val="24"/>
        </w:rPr>
        <w:t>)</w:t>
      </w:r>
    </w:p>
    <w:p w:rsidR="009A1262" w:rsidRPr="009A1262" w:rsidRDefault="009A1262" w:rsidP="009A1262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</w:p>
    <w:p w:rsidR="002C201F" w:rsidRPr="009A1262" w:rsidRDefault="00376026" w:rsidP="00AC5DD9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color w:val="000000"/>
          <w:sz w:val="24"/>
          <w:szCs w:val="24"/>
        </w:rPr>
      </w:pPr>
      <w:r w:rsidRPr="00AC5DD9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En un laboratorio de </w:t>
      </w:r>
      <w:r w:rsidR="00AC5DD9">
        <w:rPr>
          <w:rFonts w:ascii="Arial Narrow" w:eastAsiaTheme="minorEastAsia" w:hAnsi="Arial Narrow" w:cs="CMR10"/>
          <w:color w:val="000000"/>
          <w:sz w:val="24"/>
          <w:szCs w:val="24"/>
        </w:rPr>
        <w:t>biológicos se procesan muestras de material genético para obtener un  modelo de predicción de</w:t>
      </w:r>
      <w:r w:rsidR="00AC5DD9" w:rsidRPr="00AC5DD9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cáncer</w:t>
      </w:r>
      <w:r w:rsidR="00AC5DD9">
        <w:rPr>
          <w:rFonts w:ascii="Arial Narrow" w:eastAsiaTheme="minorEastAsia" w:hAnsi="Arial Narrow" w:cs="CMR10"/>
          <w:color w:val="000000"/>
          <w:sz w:val="24"/>
          <w:szCs w:val="24"/>
        </w:rPr>
        <w:t xml:space="preserve">. Debido al coste de procesamiento solo se pueden procesar </w:t>
      </w:r>
      <w:r w:rsidR="00AC5DD9">
        <w:rPr>
          <w:rFonts w:ascii="Arial Narrow" w:eastAsiaTheme="minorEastAsia" w:hAnsi="Arial Narrow" w:cs="CMR10"/>
          <w:color w:val="000000"/>
          <w:sz w:val="24"/>
          <w:szCs w:val="24"/>
        </w:rPr>
        <w:lastRenderedPageBreak/>
        <w:t>un bajo número de muestras, sin embargo cada muestra proporciona un vector de variables de considerable longitud. Los investigadores son capaces de identificar que variables son relevantes  como predictores y cuales como predicción, pero no saben que técnica sería</w:t>
      </w:r>
      <w:r w:rsidR="009848B5">
        <w:rPr>
          <w:rFonts w:ascii="Arial Narrow" w:eastAsiaTheme="minorEastAsia" w:hAnsi="Arial Narrow" w:cs="CMR10"/>
          <w:color w:val="000000"/>
          <w:sz w:val="24"/>
          <w:szCs w:val="24"/>
        </w:rPr>
        <w:t xml:space="preserve"> </w:t>
      </w:r>
      <w:r w:rsidR="00AC5DD9">
        <w:rPr>
          <w:rFonts w:ascii="Arial Narrow" w:eastAsiaTheme="minorEastAsia" w:hAnsi="Arial Narrow" w:cs="CMR10"/>
          <w:color w:val="000000"/>
          <w:sz w:val="24"/>
          <w:szCs w:val="24"/>
        </w:rPr>
        <w:t>más conveniente aplicar en este caso</w:t>
      </w:r>
      <w:r w:rsidR="009848B5">
        <w:rPr>
          <w:rFonts w:ascii="Arial Narrow" w:eastAsiaTheme="minorEastAsia" w:hAnsi="Arial Narrow" w:cs="CMR10"/>
          <w:color w:val="000000"/>
          <w:sz w:val="24"/>
          <w:szCs w:val="24"/>
        </w:rPr>
        <w:t xml:space="preserve">. Discutir el problema y proponer y justificar </w:t>
      </w:r>
      <w:r w:rsidR="002711D2">
        <w:rPr>
          <w:rFonts w:ascii="Arial Narrow" w:eastAsiaTheme="minorEastAsia" w:hAnsi="Arial Narrow" w:cs="CMR10"/>
          <w:color w:val="000000"/>
          <w:sz w:val="24"/>
          <w:szCs w:val="24"/>
        </w:rPr>
        <w:t xml:space="preserve">soluciones </w:t>
      </w:r>
      <w:r w:rsidR="009848B5">
        <w:rPr>
          <w:rFonts w:ascii="Arial Narrow" w:eastAsiaTheme="minorEastAsia" w:hAnsi="Arial Narrow" w:cs="CMR10"/>
          <w:color w:val="000000"/>
          <w:sz w:val="24"/>
          <w:szCs w:val="24"/>
        </w:rPr>
        <w:t>adecuadas desde el punto de vista metodológico</w:t>
      </w:r>
    </w:p>
    <w:p w:rsidR="009A1262" w:rsidRPr="009C6382" w:rsidRDefault="009A1262" w:rsidP="009A126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MR10"/>
          <w:color w:val="000000"/>
          <w:sz w:val="24"/>
          <w:szCs w:val="24"/>
        </w:rPr>
      </w:pPr>
      <w:bookmarkStart w:id="0" w:name="_GoBack"/>
      <w:bookmarkEnd w:id="0"/>
    </w:p>
    <w:sectPr w:rsidR="009A1262" w:rsidRPr="009C6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1733"/>
    <w:multiLevelType w:val="hybridMultilevel"/>
    <w:tmpl w:val="51629F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27C57"/>
    <w:multiLevelType w:val="hybridMultilevel"/>
    <w:tmpl w:val="CF9878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620D5"/>
    <w:multiLevelType w:val="hybridMultilevel"/>
    <w:tmpl w:val="02B8A6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AC3467"/>
    <w:multiLevelType w:val="hybridMultilevel"/>
    <w:tmpl w:val="1A2461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A1651"/>
    <w:multiLevelType w:val="multilevel"/>
    <w:tmpl w:val="9EE4FB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15C54A2C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6">
    <w:nsid w:val="16B70D97"/>
    <w:multiLevelType w:val="multilevel"/>
    <w:tmpl w:val="2C506A80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8506C6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CFD39F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1F433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4F15E77"/>
    <w:multiLevelType w:val="hybridMultilevel"/>
    <w:tmpl w:val="73F4C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5E304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8934EFF"/>
    <w:multiLevelType w:val="hybridMultilevel"/>
    <w:tmpl w:val="C1CC5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E047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164A5"/>
    <w:multiLevelType w:val="hybridMultilevel"/>
    <w:tmpl w:val="97E83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10166"/>
    <w:multiLevelType w:val="hybridMultilevel"/>
    <w:tmpl w:val="AE3E1F18"/>
    <w:lvl w:ilvl="0" w:tplc="A9D032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52FAF"/>
    <w:multiLevelType w:val="hybridMultilevel"/>
    <w:tmpl w:val="23561014"/>
    <w:lvl w:ilvl="0" w:tplc="122457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ED1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8A3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82F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2F7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8FC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0E3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2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E1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B952744"/>
    <w:multiLevelType w:val="hybridMultilevel"/>
    <w:tmpl w:val="0D04B3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2E360F1F"/>
    <w:multiLevelType w:val="hybridMultilevel"/>
    <w:tmpl w:val="979EF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A81957"/>
    <w:multiLevelType w:val="multilevel"/>
    <w:tmpl w:val="8F063E32"/>
    <w:lvl w:ilvl="0">
      <w:start w:val="1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0560" w:hanging="1800"/>
      </w:pPr>
      <w:rPr>
        <w:rFonts w:hint="default"/>
      </w:rPr>
    </w:lvl>
  </w:abstractNum>
  <w:abstractNum w:abstractNumId="20">
    <w:nsid w:val="34A31FFD"/>
    <w:multiLevelType w:val="hybridMultilevel"/>
    <w:tmpl w:val="450AE1FE"/>
    <w:lvl w:ilvl="0" w:tplc="0C0A000F">
      <w:start w:val="1"/>
      <w:numFmt w:val="decimal"/>
      <w:lvlText w:val="%1."/>
      <w:lvlJc w:val="left"/>
      <w:pPr>
        <w:ind w:left="1500" w:hanging="360"/>
      </w:p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34F43F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65A557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A6D2522"/>
    <w:multiLevelType w:val="hybridMultilevel"/>
    <w:tmpl w:val="8636538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C166AA2"/>
    <w:multiLevelType w:val="hybridMultilevel"/>
    <w:tmpl w:val="3F8066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D0822EC"/>
    <w:multiLevelType w:val="hybridMultilevel"/>
    <w:tmpl w:val="CB9E19C4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40A545CE"/>
    <w:multiLevelType w:val="multilevel"/>
    <w:tmpl w:val="A7588AD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7">
    <w:nsid w:val="437514A9"/>
    <w:multiLevelType w:val="hybridMultilevel"/>
    <w:tmpl w:val="1CE60076"/>
    <w:lvl w:ilvl="0" w:tplc="A9D032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746B8C"/>
    <w:multiLevelType w:val="multilevel"/>
    <w:tmpl w:val="E03038C0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4DA2FC1"/>
    <w:multiLevelType w:val="hybridMultilevel"/>
    <w:tmpl w:val="BC50F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C601AF"/>
    <w:multiLevelType w:val="multilevel"/>
    <w:tmpl w:val="849258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AA434C2"/>
    <w:multiLevelType w:val="multilevel"/>
    <w:tmpl w:val="2C506A80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4C79765D"/>
    <w:multiLevelType w:val="multilevel"/>
    <w:tmpl w:val="57DE6B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3">
    <w:nsid w:val="4F966932"/>
    <w:multiLevelType w:val="multilevel"/>
    <w:tmpl w:val="E64A455C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4">
    <w:nsid w:val="4FFC4A20"/>
    <w:multiLevelType w:val="multilevel"/>
    <w:tmpl w:val="CF1A98FE"/>
    <w:lvl w:ilvl="0">
      <w:start w:val="1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54A7513B"/>
    <w:multiLevelType w:val="hybridMultilevel"/>
    <w:tmpl w:val="F0105C32"/>
    <w:lvl w:ilvl="0" w:tplc="000AB73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MR10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8A3945"/>
    <w:multiLevelType w:val="hybridMultilevel"/>
    <w:tmpl w:val="A7F01B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C2A04B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F1F4792"/>
    <w:multiLevelType w:val="multilevel"/>
    <w:tmpl w:val="DF045CF2"/>
    <w:lvl w:ilvl="0">
      <w:start w:val="1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1EE0CAB"/>
    <w:multiLevelType w:val="multilevel"/>
    <w:tmpl w:val="A7588AD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0">
    <w:nsid w:val="75EA5B8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9"/>
  </w:num>
  <w:num w:numId="2">
    <w:abstractNumId w:val="12"/>
  </w:num>
  <w:num w:numId="3">
    <w:abstractNumId w:val="17"/>
  </w:num>
  <w:num w:numId="4">
    <w:abstractNumId w:val="27"/>
  </w:num>
  <w:num w:numId="5">
    <w:abstractNumId w:val="10"/>
  </w:num>
  <w:num w:numId="6">
    <w:abstractNumId w:val="15"/>
  </w:num>
  <w:num w:numId="7">
    <w:abstractNumId w:val="40"/>
  </w:num>
  <w:num w:numId="8">
    <w:abstractNumId w:val="11"/>
  </w:num>
  <w:num w:numId="9">
    <w:abstractNumId w:val="14"/>
  </w:num>
  <w:num w:numId="10">
    <w:abstractNumId w:val="8"/>
  </w:num>
  <w:num w:numId="11">
    <w:abstractNumId w:val="13"/>
  </w:num>
  <w:num w:numId="12">
    <w:abstractNumId w:val="5"/>
  </w:num>
  <w:num w:numId="13">
    <w:abstractNumId w:val="22"/>
  </w:num>
  <w:num w:numId="14">
    <w:abstractNumId w:val="33"/>
  </w:num>
  <w:num w:numId="15">
    <w:abstractNumId w:val="26"/>
  </w:num>
  <w:num w:numId="16">
    <w:abstractNumId w:val="30"/>
  </w:num>
  <w:num w:numId="17">
    <w:abstractNumId w:val="6"/>
  </w:num>
  <w:num w:numId="18">
    <w:abstractNumId w:val="31"/>
  </w:num>
  <w:num w:numId="19">
    <w:abstractNumId w:val="37"/>
  </w:num>
  <w:num w:numId="20">
    <w:abstractNumId w:val="7"/>
  </w:num>
  <w:num w:numId="21">
    <w:abstractNumId w:val="36"/>
  </w:num>
  <w:num w:numId="22">
    <w:abstractNumId w:val="28"/>
  </w:num>
  <w:num w:numId="23">
    <w:abstractNumId w:val="1"/>
  </w:num>
  <w:num w:numId="24">
    <w:abstractNumId w:val="16"/>
  </w:num>
  <w:num w:numId="25">
    <w:abstractNumId w:val="34"/>
  </w:num>
  <w:num w:numId="26">
    <w:abstractNumId w:val="19"/>
  </w:num>
  <w:num w:numId="27">
    <w:abstractNumId w:val="38"/>
  </w:num>
  <w:num w:numId="28">
    <w:abstractNumId w:val="4"/>
  </w:num>
  <w:num w:numId="29">
    <w:abstractNumId w:val="32"/>
  </w:num>
  <w:num w:numId="30">
    <w:abstractNumId w:val="18"/>
  </w:num>
  <w:num w:numId="31">
    <w:abstractNumId w:val="23"/>
  </w:num>
  <w:num w:numId="32">
    <w:abstractNumId w:val="0"/>
  </w:num>
  <w:num w:numId="33">
    <w:abstractNumId w:val="3"/>
  </w:num>
  <w:num w:numId="34">
    <w:abstractNumId w:val="20"/>
  </w:num>
  <w:num w:numId="35">
    <w:abstractNumId w:val="24"/>
  </w:num>
  <w:num w:numId="36">
    <w:abstractNumId w:val="25"/>
  </w:num>
  <w:num w:numId="37">
    <w:abstractNumId w:val="39"/>
  </w:num>
  <w:num w:numId="38">
    <w:abstractNumId w:val="21"/>
  </w:num>
  <w:num w:numId="39">
    <w:abstractNumId w:val="9"/>
  </w:num>
  <w:num w:numId="40">
    <w:abstractNumId w:val="2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DF"/>
    <w:rsid w:val="000220D5"/>
    <w:rsid w:val="00034191"/>
    <w:rsid w:val="00040963"/>
    <w:rsid w:val="00055E2F"/>
    <w:rsid w:val="000807FD"/>
    <w:rsid w:val="000857E5"/>
    <w:rsid w:val="000A4B8C"/>
    <w:rsid w:val="000D1168"/>
    <w:rsid w:val="000D7514"/>
    <w:rsid w:val="000E6557"/>
    <w:rsid w:val="00107107"/>
    <w:rsid w:val="0014202F"/>
    <w:rsid w:val="00181F48"/>
    <w:rsid w:val="0019170D"/>
    <w:rsid w:val="001A4381"/>
    <w:rsid w:val="001C36C0"/>
    <w:rsid w:val="001C7356"/>
    <w:rsid w:val="001F38D1"/>
    <w:rsid w:val="001F57D6"/>
    <w:rsid w:val="001F76E2"/>
    <w:rsid w:val="00201E0F"/>
    <w:rsid w:val="00202809"/>
    <w:rsid w:val="002179C0"/>
    <w:rsid w:val="00225791"/>
    <w:rsid w:val="002342B8"/>
    <w:rsid w:val="00262CA9"/>
    <w:rsid w:val="00265BA2"/>
    <w:rsid w:val="002711D2"/>
    <w:rsid w:val="0028075F"/>
    <w:rsid w:val="002A41C5"/>
    <w:rsid w:val="002C201F"/>
    <w:rsid w:val="002E349C"/>
    <w:rsid w:val="002E42B0"/>
    <w:rsid w:val="0030089A"/>
    <w:rsid w:val="0030795C"/>
    <w:rsid w:val="003208FF"/>
    <w:rsid w:val="0034016C"/>
    <w:rsid w:val="003611F8"/>
    <w:rsid w:val="00361BFE"/>
    <w:rsid w:val="00362D70"/>
    <w:rsid w:val="00376026"/>
    <w:rsid w:val="003A5E20"/>
    <w:rsid w:val="003B5EAD"/>
    <w:rsid w:val="003B7016"/>
    <w:rsid w:val="003E0116"/>
    <w:rsid w:val="003E3321"/>
    <w:rsid w:val="003F39C6"/>
    <w:rsid w:val="004207C4"/>
    <w:rsid w:val="004221EB"/>
    <w:rsid w:val="00447773"/>
    <w:rsid w:val="0047137F"/>
    <w:rsid w:val="0047799A"/>
    <w:rsid w:val="00480940"/>
    <w:rsid w:val="00484977"/>
    <w:rsid w:val="004C0CBD"/>
    <w:rsid w:val="004C46ED"/>
    <w:rsid w:val="004D1785"/>
    <w:rsid w:val="005611D1"/>
    <w:rsid w:val="005651FC"/>
    <w:rsid w:val="005715FC"/>
    <w:rsid w:val="00575504"/>
    <w:rsid w:val="005770A3"/>
    <w:rsid w:val="00585543"/>
    <w:rsid w:val="005943A7"/>
    <w:rsid w:val="005A2763"/>
    <w:rsid w:val="005A5BBD"/>
    <w:rsid w:val="005B07F2"/>
    <w:rsid w:val="005C0B7B"/>
    <w:rsid w:val="005E1082"/>
    <w:rsid w:val="005E1863"/>
    <w:rsid w:val="005E1ED0"/>
    <w:rsid w:val="005E63CA"/>
    <w:rsid w:val="005F5519"/>
    <w:rsid w:val="00614646"/>
    <w:rsid w:val="00616B91"/>
    <w:rsid w:val="00637AEC"/>
    <w:rsid w:val="00640C0B"/>
    <w:rsid w:val="0065218D"/>
    <w:rsid w:val="006A24A2"/>
    <w:rsid w:val="006D1488"/>
    <w:rsid w:val="006D3983"/>
    <w:rsid w:val="006D5F38"/>
    <w:rsid w:val="006F3A4C"/>
    <w:rsid w:val="0072234D"/>
    <w:rsid w:val="00742D65"/>
    <w:rsid w:val="00757B7E"/>
    <w:rsid w:val="007716CF"/>
    <w:rsid w:val="00786487"/>
    <w:rsid w:val="007A2929"/>
    <w:rsid w:val="007A5593"/>
    <w:rsid w:val="007B7BC6"/>
    <w:rsid w:val="007C528C"/>
    <w:rsid w:val="007E36CB"/>
    <w:rsid w:val="00801715"/>
    <w:rsid w:val="00803C30"/>
    <w:rsid w:val="00826D3E"/>
    <w:rsid w:val="008346A8"/>
    <w:rsid w:val="008372B6"/>
    <w:rsid w:val="0084784D"/>
    <w:rsid w:val="00857B90"/>
    <w:rsid w:val="0086070E"/>
    <w:rsid w:val="0086643E"/>
    <w:rsid w:val="00893864"/>
    <w:rsid w:val="00893A43"/>
    <w:rsid w:val="008A3922"/>
    <w:rsid w:val="008E5A6A"/>
    <w:rsid w:val="00937D75"/>
    <w:rsid w:val="0096369D"/>
    <w:rsid w:val="009848B5"/>
    <w:rsid w:val="00986103"/>
    <w:rsid w:val="009A1262"/>
    <w:rsid w:val="009B33F8"/>
    <w:rsid w:val="009B3F48"/>
    <w:rsid w:val="009B4303"/>
    <w:rsid w:val="009C6382"/>
    <w:rsid w:val="009C7B30"/>
    <w:rsid w:val="009D1E80"/>
    <w:rsid w:val="009E6FF0"/>
    <w:rsid w:val="009F7499"/>
    <w:rsid w:val="00A0362D"/>
    <w:rsid w:val="00A33323"/>
    <w:rsid w:val="00A4000C"/>
    <w:rsid w:val="00A4500B"/>
    <w:rsid w:val="00A80432"/>
    <w:rsid w:val="00A81622"/>
    <w:rsid w:val="00A9042A"/>
    <w:rsid w:val="00AB5D3C"/>
    <w:rsid w:val="00AC5DD9"/>
    <w:rsid w:val="00AF1590"/>
    <w:rsid w:val="00AF2B5C"/>
    <w:rsid w:val="00B15AE4"/>
    <w:rsid w:val="00B47B60"/>
    <w:rsid w:val="00B57EA0"/>
    <w:rsid w:val="00B83251"/>
    <w:rsid w:val="00B86D15"/>
    <w:rsid w:val="00BB6AFF"/>
    <w:rsid w:val="00BD7AD3"/>
    <w:rsid w:val="00BE5825"/>
    <w:rsid w:val="00BF3186"/>
    <w:rsid w:val="00C03F75"/>
    <w:rsid w:val="00C04FB0"/>
    <w:rsid w:val="00C1663B"/>
    <w:rsid w:val="00C33004"/>
    <w:rsid w:val="00C369C5"/>
    <w:rsid w:val="00C37BB4"/>
    <w:rsid w:val="00C41E0A"/>
    <w:rsid w:val="00C47EBC"/>
    <w:rsid w:val="00C77171"/>
    <w:rsid w:val="00C90D74"/>
    <w:rsid w:val="00CA0788"/>
    <w:rsid w:val="00CB6A7D"/>
    <w:rsid w:val="00CD0E55"/>
    <w:rsid w:val="00D2074A"/>
    <w:rsid w:val="00D24290"/>
    <w:rsid w:val="00D41ADE"/>
    <w:rsid w:val="00D42A63"/>
    <w:rsid w:val="00D61EEC"/>
    <w:rsid w:val="00D622DA"/>
    <w:rsid w:val="00D70A41"/>
    <w:rsid w:val="00D76E68"/>
    <w:rsid w:val="00D83798"/>
    <w:rsid w:val="00D8473D"/>
    <w:rsid w:val="00DA600F"/>
    <w:rsid w:val="00DB7C3E"/>
    <w:rsid w:val="00DC4065"/>
    <w:rsid w:val="00DD0BEF"/>
    <w:rsid w:val="00E32A7E"/>
    <w:rsid w:val="00E55C61"/>
    <w:rsid w:val="00E67CA6"/>
    <w:rsid w:val="00E7361A"/>
    <w:rsid w:val="00E773DF"/>
    <w:rsid w:val="00E929B9"/>
    <w:rsid w:val="00EB12A3"/>
    <w:rsid w:val="00EB76F9"/>
    <w:rsid w:val="00F00474"/>
    <w:rsid w:val="00F01785"/>
    <w:rsid w:val="00F035EE"/>
    <w:rsid w:val="00F05F32"/>
    <w:rsid w:val="00F14670"/>
    <w:rsid w:val="00F250AD"/>
    <w:rsid w:val="00F367FB"/>
    <w:rsid w:val="00F41BE1"/>
    <w:rsid w:val="00F42946"/>
    <w:rsid w:val="00F73ABB"/>
    <w:rsid w:val="00F809F8"/>
    <w:rsid w:val="00F823BE"/>
    <w:rsid w:val="00F83442"/>
    <w:rsid w:val="00F86649"/>
    <w:rsid w:val="00F86D10"/>
    <w:rsid w:val="00F8730A"/>
    <w:rsid w:val="00F95499"/>
    <w:rsid w:val="00F97C8C"/>
    <w:rsid w:val="00FA32E1"/>
    <w:rsid w:val="00FB694D"/>
    <w:rsid w:val="00FD34AF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002E38-E4C7-42E6-8BB7-DDC53262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CA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1BF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BF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32A7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6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1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Ignacio</cp:lastModifiedBy>
  <cp:revision>21</cp:revision>
  <cp:lastPrinted>2014-04-07T15:30:00Z</cp:lastPrinted>
  <dcterms:created xsi:type="dcterms:W3CDTF">2014-05-19T10:56:00Z</dcterms:created>
  <dcterms:modified xsi:type="dcterms:W3CDTF">2015-05-29T15:12:00Z</dcterms:modified>
</cp:coreProperties>
</file>