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480" w:lineRule="auto"/>
        <w:ind w:left="0" w:firstLine="0"/>
        <w:rPr/>
      </w:pPr>
      <w:r w:rsidDel="00000000" w:rsidR="00000000" w:rsidRPr="00000000">
        <w:rPr>
          <w:rtl w:val="0"/>
        </w:rPr>
        <w:t xml:space="preserve">Essay </w:t>
      </w:r>
    </w:p>
    <w:p w:rsidR="00000000" w:rsidDel="00000000" w:rsidP="00000000" w:rsidRDefault="00000000" w:rsidRPr="00000000" w14:paraId="00000002">
      <w:pPr>
        <w:spacing w:after="240" w:before="240" w:line="480" w:lineRule="auto"/>
        <w:ind w:left="2160" w:firstLine="720"/>
        <w:rPr>
          <w:b w:val="1"/>
        </w:rPr>
      </w:pPr>
      <w:r w:rsidDel="00000000" w:rsidR="00000000" w:rsidRPr="00000000">
        <w:rPr>
          <w:b w:val="1"/>
          <w:rtl w:val="0"/>
        </w:rPr>
        <w:t xml:space="preserve">Smoking Should Be Illegal</w:t>
      </w:r>
    </w:p>
    <w:p w:rsidR="00000000" w:rsidDel="00000000" w:rsidP="00000000" w:rsidRDefault="00000000" w:rsidRPr="00000000" w14:paraId="00000003">
      <w:pPr>
        <w:spacing w:after="240" w:before="240" w:line="480" w:lineRule="auto"/>
        <w:ind w:left="0" w:firstLine="708.6614173228347"/>
        <w:rPr/>
      </w:pPr>
      <w:r w:rsidDel="00000000" w:rsidR="00000000" w:rsidRPr="00000000">
        <w:rPr>
          <w:rtl w:val="0"/>
        </w:rPr>
        <w:t xml:space="preserve">Smoking is not only harmful to health but also to the environment, although it is permitted in many places. Scientific research has consistently shown that smoking significantly contributes to the development of various serious diseases, including cancer, heart disease, and respiratory and cardiovascular diseases. Moreover, the cost of treating these diseases is substantial. The considered reasons justify the prohibition of smoking.</w:t>
      </w:r>
    </w:p>
    <w:p w:rsidR="00000000" w:rsidDel="00000000" w:rsidP="00000000" w:rsidRDefault="00000000" w:rsidRPr="00000000" w14:paraId="00000004">
      <w:pPr>
        <w:spacing w:after="240" w:before="240" w:line="480" w:lineRule="auto"/>
        <w:ind w:firstLine="720"/>
        <w:rPr/>
      </w:pPr>
      <w:r w:rsidDel="00000000" w:rsidR="00000000" w:rsidRPr="00000000">
        <w:rPr>
          <w:rtl w:val="0"/>
        </w:rPr>
        <w:t xml:space="preserve">The main point is that the health consequences of tobacco are widely recognized. The risk of lung cancer is significantly higher among people who smoke and suffer from chronic heart and respiratory diseases. Smoking is not only harmful to one's own health but also to others'. Secondhand smoke can cause significant harm, especially to young children and during pregnancy, and can pose major risks.</w:t>
      </w:r>
    </w:p>
    <w:p w:rsidR="00000000" w:rsidDel="00000000" w:rsidP="00000000" w:rsidRDefault="00000000" w:rsidRPr="00000000" w14:paraId="00000005">
      <w:pPr>
        <w:spacing w:after="240" w:before="240" w:line="480" w:lineRule="auto"/>
        <w:ind w:firstLine="720"/>
        <w:rPr/>
      </w:pPr>
      <w:r w:rsidDel="00000000" w:rsidR="00000000" w:rsidRPr="00000000">
        <w:rPr>
          <w:rtl w:val="0"/>
        </w:rPr>
        <w:t xml:space="preserve">The expenses associated with treating tobacco-related diseases are substantial. Healthcare systems worldwide spend billions of dollars on medical treatments for smokers. Additionally, the economy is negatively impacted by the loss of productivity induced by tobacco.</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The environmental impact of smoking is noteworthy. The presence of smoke and cigarette butts significantly contributes to air pollution. The implementation of smoking bans in certain countries and cities has resulted in lower disease rates and better air quality.</w:t>
      </w:r>
    </w:p>
    <w:p w:rsidR="00000000" w:rsidDel="00000000" w:rsidP="00000000" w:rsidRDefault="00000000" w:rsidRPr="00000000" w14:paraId="00000007">
      <w:pPr>
        <w:spacing w:after="240" w:before="240" w:line="480" w:lineRule="auto"/>
        <w:ind w:firstLine="720"/>
        <w:rPr/>
      </w:pPr>
      <w:r w:rsidDel="00000000" w:rsidR="00000000" w:rsidRPr="00000000">
        <w:rPr>
          <w:rtl w:val="0"/>
        </w:rPr>
        <w:t xml:space="preserve">The harmful effects of tobacco on health and the environment are compelling arguments for banning smoking. Implementing laws that prohibit smoking would not only benefit the population but also reduce medical expenses and protect the environment. We must firmly assert that we can end this harmful practice.</w:t>
      </w:r>
    </w:p>
    <w:p w:rsidR="00000000" w:rsidDel="00000000" w:rsidP="00000000" w:rsidRDefault="00000000" w:rsidRPr="00000000" w14:paraId="00000008">
      <w:pPr>
        <w:spacing w:line="480" w:lineRule="auto"/>
        <w:ind w:left="0" w:firstLine="705"/>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9">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