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96F6E" w14:textId="50FEA75E" w:rsidR="00142D7F" w:rsidRPr="004B4422" w:rsidRDefault="00737B61" w:rsidP="00737B61">
      <w:pPr>
        <w:tabs>
          <w:tab w:val="right" w:pos="8789"/>
        </w:tabs>
        <w:spacing w:after="0"/>
        <w:rPr>
          <w:b/>
          <w:noProof/>
        </w:rPr>
      </w:pPr>
      <w:r w:rsidRPr="004B4422">
        <w:rPr>
          <w:b/>
          <w:noProof/>
        </w:rPr>
        <w:t>INSTITUTO TECNOLÓGICO DE COSTA RICA</w:t>
      </w:r>
      <w:r w:rsidRPr="004B4422">
        <w:rPr>
          <w:b/>
          <w:noProof/>
        </w:rPr>
        <w:tab/>
      </w:r>
      <w:r w:rsidR="004B4422">
        <w:rPr>
          <w:b/>
          <w:noProof/>
        </w:rPr>
        <w:t>I</w:t>
      </w:r>
      <w:r w:rsidRPr="004B4422">
        <w:rPr>
          <w:b/>
          <w:noProof/>
        </w:rPr>
        <w:t>I SEMESTRE 20</w:t>
      </w:r>
      <w:r w:rsidR="004B4422">
        <w:rPr>
          <w:b/>
          <w:noProof/>
        </w:rPr>
        <w:t>20</w:t>
      </w:r>
    </w:p>
    <w:p w14:paraId="6A896F6F" w14:textId="77777777" w:rsidR="00737B61" w:rsidRPr="004B4422" w:rsidRDefault="00737B61" w:rsidP="00737B61">
      <w:pPr>
        <w:tabs>
          <w:tab w:val="right" w:pos="8789"/>
        </w:tabs>
        <w:spacing w:after="0"/>
        <w:rPr>
          <w:b/>
          <w:noProof/>
        </w:rPr>
      </w:pPr>
      <w:r w:rsidRPr="004B4422">
        <w:rPr>
          <w:b/>
          <w:noProof/>
        </w:rPr>
        <w:t>ESCUELA DE INGENIERÍA EN COMPUTACIÓN</w:t>
      </w:r>
    </w:p>
    <w:p w14:paraId="6A896F70" w14:textId="77777777" w:rsidR="00737B61" w:rsidRPr="004B4422" w:rsidRDefault="00737B61" w:rsidP="00737B61">
      <w:pPr>
        <w:tabs>
          <w:tab w:val="right" w:pos="8789"/>
        </w:tabs>
        <w:rPr>
          <w:b/>
          <w:noProof/>
        </w:rPr>
      </w:pPr>
      <w:r w:rsidRPr="004B4422">
        <w:rPr>
          <w:b/>
          <w:noProof/>
        </w:rPr>
        <w:t>IC-4700 LENGUAJES DE PROGRAMACIÓN</w:t>
      </w:r>
      <w:r w:rsidRPr="004B4422">
        <w:rPr>
          <w:b/>
          <w:noProof/>
        </w:rPr>
        <w:tab/>
        <w:t>TAREA PROGRAMADA 1</w:t>
      </w:r>
    </w:p>
    <w:p w14:paraId="6A896F72" w14:textId="412481FA" w:rsidR="00737B61" w:rsidRPr="004B4422" w:rsidRDefault="00737B61" w:rsidP="004B4422">
      <w:pPr>
        <w:ind w:left="-142" w:firstLine="142"/>
        <w:rPr>
          <w:b/>
          <w:noProof/>
        </w:rPr>
      </w:pPr>
      <w:r w:rsidRPr="004B4422">
        <w:rPr>
          <w:b/>
          <w:noProof/>
        </w:rPr>
        <w:t>Nombre:</w:t>
      </w:r>
      <w:r w:rsidR="006F4631">
        <w:rPr>
          <w:b/>
          <w:noProof/>
        </w:rPr>
        <w:t xml:space="preserve"> Ignacio Álvarez Barrantes</w:t>
      </w:r>
    </w:p>
    <w:p w14:paraId="6A896F74" w14:textId="022AC873" w:rsidR="00CA0117" w:rsidRPr="004B4422" w:rsidRDefault="00737B61">
      <w:pPr>
        <w:rPr>
          <w:b/>
          <w:noProof/>
        </w:rPr>
      </w:pPr>
      <w:r w:rsidRPr="004B4422">
        <w:rPr>
          <w:b/>
          <w:noProof/>
        </w:rPr>
        <w:t>Carnet:</w:t>
      </w:r>
      <w:r w:rsidR="006F4631">
        <w:rPr>
          <w:b/>
          <w:noProof/>
        </w:rPr>
        <w:t xml:space="preserve"> 2019039643</w:t>
      </w:r>
    </w:p>
    <w:p w14:paraId="6A896F75" w14:textId="77777777" w:rsidR="00737B61" w:rsidRPr="004B4422" w:rsidRDefault="00737B61">
      <w:pPr>
        <w:rPr>
          <w:noProof/>
        </w:rPr>
      </w:pPr>
      <w:r w:rsidRPr="004B4422">
        <w:rPr>
          <w:noProof/>
        </w:rPr>
        <w:t>Favor completar la siguiente tabla resumen del estado de su programa.</w:t>
      </w:r>
      <w:r w:rsidR="005273CF" w:rsidRPr="004B4422">
        <w:rPr>
          <w:noProof/>
        </w:rPr>
        <w:t xml:space="preserve"> Incluir comentarios o aclaraciones en caso necesario.</w:t>
      </w:r>
    </w:p>
    <w:tbl>
      <w:tblPr>
        <w:tblStyle w:val="Tablaconcuadrcula"/>
        <w:tblW w:w="0" w:type="auto"/>
        <w:tblLook w:val="04A0" w:firstRow="1" w:lastRow="0" w:firstColumn="1" w:lastColumn="0" w:noHBand="0" w:noVBand="1"/>
      </w:tblPr>
      <w:tblGrid>
        <w:gridCol w:w="4106"/>
        <w:gridCol w:w="992"/>
        <w:gridCol w:w="3730"/>
      </w:tblGrid>
      <w:tr w:rsidR="001C1136" w:rsidRPr="004B4422" w14:paraId="6A896F79" w14:textId="77777777" w:rsidTr="004B4422">
        <w:tc>
          <w:tcPr>
            <w:tcW w:w="4106" w:type="dxa"/>
          </w:tcPr>
          <w:p w14:paraId="6A896F76" w14:textId="5564B4D3" w:rsidR="001C1136" w:rsidRPr="004B4422" w:rsidRDefault="00F21207">
            <w:pPr>
              <w:rPr>
                <w:b/>
                <w:noProof/>
              </w:rPr>
            </w:pPr>
            <w:r>
              <w:rPr>
                <w:b/>
                <w:noProof/>
              </w:rPr>
              <w:t>ASPECTO</w:t>
            </w:r>
          </w:p>
        </w:tc>
        <w:tc>
          <w:tcPr>
            <w:tcW w:w="992" w:type="dxa"/>
          </w:tcPr>
          <w:p w14:paraId="6A896F77" w14:textId="4C37E460" w:rsidR="001C1136" w:rsidRPr="004B4422" w:rsidRDefault="001C1136" w:rsidP="00737B61">
            <w:pPr>
              <w:rPr>
                <w:b/>
                <w:noProof/>
              </w:rPr>
            </w:pPr>
            <w:r w:rsidRPr="004B4422">
              <w:rPr>
                <w:b/>
                <w:noProof/>
              </w:rPr>
              <w:t>Estado</w:t>
            </w:r>
            <w:r w:rsidR="004B4422" w:rsidRPr="004B4422">
              <w:rPr>
                <w:b/>
                <w:noProof/>
              </w:rPr>
              <w:br/>
            </w:r>
            <w:r w:rsidR="00737B61" w:rsidRPr="004B4422">
              <w:rPr>
                <w:b/>
                <w:noProof/>
              </w:rPr>
              <w:t>(0-100)</w:t>
            </w:r>
          </w:p>
        </w:tc>
        <w:tc>
          <w:tcPr>
            <w:tcW w:w="3730" w:type="dxa"/>
          </w:tcPr>
          <w:p w14:paraId="6A896F78" w14:textId="77777777" w:rsidR="001C1136" w:rsidRPr="004B4422" w:rsidRDefault="001C1136">
            <w:pPr>
              <w:rPr>
                <w:b/>
                <w:noProof/>
              </w:rPr>
            </w:pPr>
            <w:r w:rsidRPr="004B4422">
              <w:rPr>
                <w:b/>
                <w:noProof/>
              </w:rPr>
              <w:t>Comentarios</w:t>
            </w:r>
          </w:p>
        </w:tc>
      </w:tr>
      <w:tr w:rsidR="004B4422" w:rsidRPr="004B4422" w14:paraId="677BE31E" w14:textId="77777777" w:rsidTr="004B4422">
        <w:tc>
          <w:tcPr>
            <w:tcW w:w="4106" w:type="dxa"/>
          </w:tcPr>
          <w:p w14:paraId="2A291998" w14:textId="20404ECE" w:rsidR="004B4422" w:rsidRPr="004B4422" w:rsidRDefault="004B4422">
            <w:pPr>
              <w:rPr>
                <w:b/>
                <w:noProof/>
              </w:rPr>
            </w:pPr>
            <w:r>
              <w:rPr>
                <w:b/>
                <w:noProof/>
              </w:rPr>
              <w:t>FUNCIONES</w:t>
            </w:r>
          </w:p>
        </w:tc>
        <w:tc>
          <w:tcPr>
            <w:tcW w:w="992" w:type="dxa"/>
          </w:tcPr>
          <w:p w14:paraId="05C7B251" w14:textId="77777777" w:rsidR="004B4422" w:rsidRPr="004B4422" w:rsidRDefault="004B4422" w:rsidP="00737B61">
            <w:pPr>
              <w:rPr>
                <w:b/>
                <w:noProof/>
              </w:rPr>
            </w:pPr>
          </w:p>
        </w:tc>
        <w:tc>
          <w:tcPr>
            <w:tcW w:w="3730" w:type="dxa"/>
          </w:tcPr>
          <w:p w14:paraId="59107596" w14:textId="77777777" w:rsidR="004B4422" w:rsidRPr="004B4422" w:rsidRDefault="004B4422">
            <w:pPr>
              <w:rPr>
                <w:b/>
                <w:noProof/>
              </w:rPr>
            </w:pPr>
          </w:p>
        </w:tc>
      </w:tr>
      <w:tr w:rsidR="001C1136" w:rsidRPr="004B4422" w14:paraId="6A896F7D" w14:textId="77777777" w:rsidTr="004B4422">
        <w:tc>
          <w:tcPr>
            <w:tcW w:w="4106" w:type="dxa"/>
          </w:tcPr>
          <w:p w14:paraId="6A896F7A" w14:textId="77777777" w:rsidR="001C1136" w:rsidRPr="004B4422" w:rsidRDefault="001C1136" w:rsidP="004B4422">
            <w:pPr>
              <w:ind w:left="455" w:hanging="314"/>
              <w:rPr>
                <w:noProof/>
              </w:rPr>
            </w:pPr>
            <w:r w:rsidRPr="004B4422">
              <w:rPr>
                <w:rFonts w:ascii="Courier New" w:hAnsi="Courier New" w:cs="Courier New"/>
                <w:b/>
                <w:noProof/>
                <w:sz w:val="20"/>
              </w:rPr>
              <w:t>string2line</w:t>
            </w:r>
          </w:p>
        </w:tc>
        <w:tc>
          <w:tcPr>
            <w:tcW w:w="992" w:type="dxa"/>
          </w:tcPr>
          <w:p w14:paraId="6A896F7B" w14:textId="5AF6CCAC" w:rsidR="001C1136" w:rsidRPr="004B4422" w:rsidRDefault="006F4631" w:rsidP="006F4631">
            <w:pPr>
              <w:jc w:val="center"/>
              <w:rPr>
                <w:noProof/>
              </w:rPr>
            </w:pPr>
            <w:r>
              <w:rPr>
                <w:noProof/>
              </w:rPr>
              <w:t>100</w:t>
            </w:r>
          </w:p>
        </w:tc>
        <w:tc>
          <w:tcPr>
            <w:tcW w:w="3730" w:type="dxa"/>
          </w:tcPr>
          <w:p w14:paraId="6A896F7C" w14:textId="03AFBA21" w:rsidR="001C1136" w:rsidRPr="004B4422" w:rsidRDefault="006F4631" w:rsidP="006F4631">
            <w:pPr>
              <w:jc w:val="center"/>
              <w:rPr>
                <w:noProof/>
              </w:rPr>
            </w:pPr>
            <w:r>
              <w:rPr>
                <w:noProof/>
              </w:rPr>
              <w:t>Los strings son convertidos de forma exitosa</w:t>
            </w:r>
          </w:p>
        </w:tc>
      </w:tr>
      <w:tr w:rsidR="006F4631" w:rsidRPr="004B4422" w14:paraId="6A896F81" w14:textId="77777777" w:rsidTr="004B4422">
        <w:tc>
          <w:tcPr>
            <w:tcW w:w="4106" w:type="dxa"/>
          </w:tcPr>
          <w:p w14:paraId="6A896F7E"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line2string</w:t>
            </w:r>
          </w:p>
        </w:tc>
        <w:tc>
          <w:tcPr>
            <w:tcW w:w="992" w:type="dxa"/>
          </w:tcPr>
          <w:p w14:paraId="6A896F7F" w14:textId="33E1D2BA" w:rsidR="006F4631" w:rsidRPr="004B4422" w:rsidRDefault="006F4631" w:rsidP="006F4631">
            <w:pPr>
              <w:jc w:val="center"/>
              <w:rPr>
                <w:noProof/>
              </w:rPr>
            </w:pPr>
            <w:r>
              <w:rPr>
                <w:noProof/>
              </w:rPr>
              <w:t>100</w:t>
            </w:r>
          </w:p>
        </w:tc>
        <w:tc>
          <w:tcPr>
            <w:tcW w:w="3730" w:type="dxa"/>
          </w:tcPr>
          <w:p w14:paraId="6A896F80" w14:textId="2EDD9CF9" w:rsidR="006F4631" w:rsidRPr="004B4422" w:rsidRDefault="006F4631" w:rsidP="006F4631">
            <w:pPr>
              <w:jc w:val="center"/>
              <w:rPr>
                <w:noProof/>
              </w:rPr>
            </w:pPr>
            <w:r>
              <w:rPr>
                <w:noProof/>
              </w:rPr>
              <w:t>La linea es convertida de forma exitosa</w:t>
            </w:r>
          </w:p>
        </w:tc>
      </w:tr>
      <w:tr w:rsidR="006F4631" w:rsidRPr="004B4422" w14:paraId="6A896F85" w14:textId="77777777" w:rsidTr="004B4422">
        <w:tc>
          <w:tcPr>
            <w:tcW w:w="4106" w:type="dxa"/>
          </w:tcPr>
          <w:p w14:paraId="6A896F82"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tokenLength</w:t>
            </w:r>
          </w:p>
        </w:tc>
        <w:tc>
          <w:tcPr>
            <w:tcW w:w="992" w:type="dxa"/>
          </w:tcPr>
          <w:p w14:paraId="6A896F83" w14:textId="0C94F2C4" w:rsidR="006F4631" w:rsidRPr="004B4422" w:rsidRDefault="006F4631" w:rsidP="006F4631">
            <w:pPr>
              <w:jc w:val="center"/>
              <w:rPr>
                <w:noProof/>
              </w:rPr>
            </w:pPr>
            <w:r>
              <w:rPr>
                <w:noProof/>
              </w:rPr>
              <w:t>100</w:t>
            </w:r>
          </w:p>
        </w:tc>
        <w:tc>
          <w:tcPr>
            <w:tcW w:w="3730" w:type="dxa"/>
          </w:tcPr>
          <w:p w14:paraId="6A896F84" w14:textId="64B536B0" w:rsidR="006F4631" w:rsidRPr="004B4422" w:rsidRDefault="006F4631" w:rsidP="006F4631">
            <w:pPr>
              <w:jc w:val="center"/>
              <w:rPr>
                <w:noProof/>
              </w:rPr>
            </w:pPr>
            <w:r>
              <w:rPr>
                <w:noProof/>
              </w:rPr>
              <w:t>El length es calculado de forma exitosa</w:t>
            </w:r>
          </w:p>
        </w:tc>
      </w:tr>
      <w:tr w:rsidR="006F4631" w:rsidRPr="004B4422" w14:paraId="6A896F89" w14:textId="77777777" w:rsidTr="004B4422">
        <w:tc>
          <w:tcPr>
            <w:tcW w:w="4106" w:type="dxa"/>
          </w:tcPr>
          <w:p w14:paraId="6A896F86"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lineLength</w:t>
            </w:r>
          </w:p>
        </w:tc>
        <w:tc>
          <w:tcPr>
            <w:tcW w:w="992" w:type="dxa"/>
          </w:tcPr>
          <w:p w14:paraId="6A896F87" w14:textId="46AD5AAB" w:rsidR="006F4631" w:rsidRPr="004B4422" w:rsidRDefault="006F4631" w:rsidP="006F4631">
            <w:pPr>
              <w:jc w:val="center"/>
              <w:rPr>
                <w:noProof/>
              </w:rPr>
            </w:pPr>
            <w:r>
              <w:rPr>
                <w:noProof/>
              </w:rPr>
              <w:t>100</w:t>
            </w:r>
          </w:p>
        </w:tc>
        <w:tc>
          <w:tcPr>
            <w:tcW w:w="3730" w:type="dxa"/>
          </w:tcPr>
          <w:p w14:paraId="6A896F88" w14:textId="5A69E687" w:rsidR="006F4631" w:rsidRPr="004B4422" w:rsidRDefault="006F4631" w:rsidP="006F4631">
            <w:pPr>
              <w:jc w:val="center"/>
              <w:rPr>
                <w:noProof/>
              </w:rPr>
            </w:pPr>
            <w:r>
              <w:rPr>
                <w:noProof/>
              </w:rPr>
              <w:t>El length es calculado de forma exitosa</w:t>
            </w:r>
          </w:p>
        </w:tc>
      </w:tr>
      <w:tr w:rsidR="006F4631" w:rsidRPr="004B4422" w14:paraId="6A896F8D" w14:textId="77777777" w:rsidTr="004B4422">
        <w:tc>
          <w:tcPr>
            <w:tcW w:w="4106" w:type="dxa"/>
          </w:tcPr>
          <w:p w14:paraId="6A896F8A"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breakLine</w:t>
            </w:r>
          </w:p>
        </w:tc>
        <w:tc>
          <w:tcPr>
            <w:tcW w:w="992" w:type="dxa"/>
          </w:tcPr>
          <w:p w14:paraId="6A896F8B" w14:textId="420289D4" w:rsidR="006F4631" w:rsidRPr="004B4422" w:rsidRDefault="006F4631" w:rsidP="006F4631">
            <w:pPr>
              <w:jc w:val="center"/>
              <w:rPr>
                <w:noProof/>
              </w:rPr>
            </w:pPr>
            <w:r>
              <w:rPr>
                <w:noProof/>
              </w:rPr>
              <w:t>100</w:t>
            </w:r>
          </w:p>
        </w:tc>
        <w:tc>
          <w:tcPr>
            <w:tcW w:w="3730" w:type="dxa"/>
          </w:tcPr>
          <w:p w14:paraId="6A896F8C" w14:textId="72F8F4F6" w:rsidR="006F4631" w:rsidRPr="004B4422" w:rsidRDefault="006F4631" w:rsidP="006F4631">
            <w:pPr>
              <w:jc w:val="center"/>
              <w:rPr>
                <w:noProof/>
              </w:rPr>
            </w:pPr>
            <w:r>
              <w:rPr>
                <w:noProof/>
              </w:rPr>
              <w:t>El breakline no presenta problemas</w:t>
            </w:r>
          </w:p>
        </w:tc>
      </w:tr>
      <w:tr w:rsidR="006F4631" w:rsidRPr="004B4422" w14:paraId="6A896F91" w14:textId="77777777" w:rsidTr="004B4422">
        <w:tc>
          <w:tcPr>
            <w:tcW w:w="4106" w:type="dxa"/>
          </w:tcPr>
          <w:p w14:paraId="6A896F8E"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mergers</w:t>
            </w:r>
          </w:p>
        </w:tc>
        <w:tc>
          <w:tcPr>
            <w:tcW w:w="992" w:type="dxa"/>
          </w:tcPr>
          <w:p w14:paraId="6A896F8F" w14:textId="7A185BE9" w:rsidR="006F4631" w:rsidRPr="004B4422" w:rsidRDefault="006F4631" w:rsidP="006F4631">
            <w:pPr>
              <w:jc w:val="center"/>
              <w:rPr>
                <w:noProof/>
              </w:rPr>
            </w:pPr>
            <w:r>
              <w:rPr>
                <w:noProof/>
              </w:rPr>
              <w:t>100</w:t>
            </w:r>
          </w:p>
        </w:tc>
        <w:tc>
          <w:tcPr>
            <w:tcW w:w="3730" w:type="dxa"/>
          </w:tcPr>
          <w:p w14:paraId="6A896F90" w14:textId="57923A1D" w:rsidR="006F4631" w:rsidRPr="004B4422" w:rsidRDefault="006F4631" w:rsidP="006F4631">
            <w:pPr>
              <w:jc w:val="center"/>
              <w:rPr>
                <w:noProof/>
              </w:rPr>
            </w:pPr>
            <w:r>
              <w:rPr>
                <w:noProof/>
              </w:rPr>
              <w:t>Los mergers se realizan con éxito</w:t>
            </w:r>
          </w:p>
        </w:tc>
      </w:tr>
      <w:tr w:rsidR="006F4631" w:rsidRPr="004B4422" w14:paraId="6A896F95" w14:textId="77777777" w:rsidTr="004B4422">
        <w:tc>
          <w:tcPr>
            <w:tcW w:w="4106" w:type="dxa"/>
          </w:tcPr>
          <w:p w14:paraId="6A896F92"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hyphenate</w:t>
            </w:r>
          </w:p>
        </w:tc>
        <w:tc>
          <w:tcPr>
            <w:tcW w:w="992" w:type="dxa"/>
          </w:tcPr>
          <w:p w14:paraId="6A896F93" w14:textId="1BA7A4DB" w:rsidR="006F4631" w:rsidRPr="004B4422" w:rsidRDefault="006F4631" w:rsidP="006F4631">
            <w:pPr>
              <w:jc w:val="center"/>
              <w:rPr>
                <w:noProof/>
              </w:rPr>
            </w:pPr>
            <w:r>
              <w:rPr>
                <w:noProof/>
              </w:rPr>
              <w:t>100</w:t>
            </w:r>
          </w:p>
        </w:tc>
        <w:tc>
          <w:tcPr>
            <w:tcW w:w="3730" w:type="dxa"/>
          </w:tcPr>
          <w:p w14:paraId="6A896F94" w14:textId="7BB6FF2D" w:rsidR="006F4631" w:rsidRPr="004B4422" w:rsidRDefault="006F4631" w:rsidP="006F4631">
            <w:pPr>
              <w:jc w:val="center"/>
              <w:rPr>
                <w:noProof/>
              </w:rPr>
            </w:pPr>
            <w:r>
              <w:rPr>
                <w:noProof/>
              </w:rPr>
              <w:t>La separación de palabras fue exitosa</w:t>
            </w:r>
          </w:p>
        </w:tc>
      </w:tr>
      <w:tr w:rsidR="006F4631" w:rsidRPr="004B4422" w14:paraId="6A896F99" w14:textId="77777777" w:rsidTr="004B4422">
        <w:tc>
          <w:tcPr>
            <w:tcW w:w="4106" w:type="dxa"/>
          </w:tcPr>
          <w:p w14:paraId="6A896F96"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lineBreaks</w:t>
            </w:r>
          </w:p>
        </w:tc>
        <w:tc>
          <w:tcPr>
            <w:tcW w:w="992" w:type="dxa"/>
          </w:tcPr>
          <w:p w14:paraId="6A896F97" w14:textId="2D75DC3B" w:rsidR="006F4631" w:rsidRPr="004B4422" w:rsidRDefault="006F4631" w:rsidP="006F4631">
            <w:pPr>
              <w:jc w:val="center"/>
              <w:rPr>
                <w:noProof/>
              </w:rPr>
            </w:pPr>
            <w:r>
              <w:rPr>
                <w:noProof/>
              </w:rPr>
              <w:t>100</w:t>
            </w:r>
          </w:p>
        </w:tc>
        <w:tc>
          <w:tcPr>
            <w:tcW w:w="3730" w:type="dxa"/>
          </w:tcPr>
          <w:p w14:paraId="6A896F98" w14:textId="062A4CF8" w:rsidR="006F4631" w:rsidRPr="004B4422" w:rsidRDefault="006F4631" w:rsidP="006F4631">
            <w:pPr>
              <w:jc w:val="center"/>
              <w:rPr>
                <w:noProof/>
              </w:rPr>
            </w:pPr>
            <w:r>
              <w:rPr>
                <w:noProof/>
              </w:rPr>
              <w:t>La separación de linea fue exitosa</w:t>
            </w:r>
          </w:p>
        </w:tc>
      </w:tr>
      <w:tr w:rsidR="006F4631" w:rsidRPr="004B4422" w14:paraId="6A896F9D" w14:textId="77777777" w:rsidTr="004B4422">
        <w:tc>
          <w:tcPr>
            <w:tcW w:w="4106" w:type="dxa"/>
          </w:tcPr>
          <w:p w14:paraId="6A896F9A"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insertBlanks</w:t>
            </w:r>
          </w:p>
        </w:tc>
        <w:tc>
          <w:tcPr>
            <w:tcW w:w="992" w:type="dxa"/>
          </w:tcPr>
          <w:p w14:paraId="6A896F9B" w14:textId="16A6152F" w:rsidR="006F4631" w:rsidRPr="004B4422" w:rsidRDefault="006F4631" w:rsidP="006F4631">
            <w:pPr>
              <w:jc w:val="center"/>
              <w:rPr>
                <w:noProof/>
              </w:rPr>
            </w:pPr>
            <w:r>
              <w:rPr>
                <w:noProof/>
              </w:rPr>
              <w:t>100</w:t>
            </w:r>
          </w:p>
        </w:tc>
        <w:tc>
          <w:tcPr>
            <w:tcW w:w="3730" w:type="dxa"/>
          </w:tcPr>
          <w:p w14:paraId="6A896F9C" w14:textId="54E8756E" w:rsidR="006F4631" w:rsidRPr="004B4422" w:rsidRDefault="006F4631" w:rsidP="006F4631">
            <w:pPr>
              <w:jc w:val="center"/>
              <w:rPr>
                <w:noProof/>
              </w:rPr>
            </w:pPr>
            <w:r>
              <w:rPr>
                <w:noProof/>
              </w:rPr>
              <w:t>Los blanks son insertados con éxito</w:t>
            </w:r>
          </w:p>
        </w:tc>
      </w:tr>
      <w:tr w:rsidR="006F4631" w:rsidRPr="004B4422" w14:paraId="6A896FA1" w14:textId="77777777" w:rsidTr="004B4422">
        <w:tc>
          <w:tcPr>
            <w:tcW w:w="4106" w:type="dxa"/>
          </w:tcPr>
          <w:p w14:paraId="6A896F9E" w14:textId="77777777" w:rsidR="006F4631" w:rsidRPr="004B4422" w:rsidRDefault="006F4631" w:rsidP="006F4631">
            <w:pPr>
              <w:ind w:left="455" w:hanging="314"/>
              <w:rPr>
                <w:rFonts w:ascii="Courier New" w:hAnsi="Courier New" w:cs="Courier New"/>
                <w:b/>
                <w:noProof/>
                <w:sz w:val="20"/>
              </w:rPr>
            </w:pPr>
            <w:r w:rsidRPr="004B4422">
              <w:rPr>
                <w:rFonts w:ascii="Courier New" w:hAnsi="Courier New" w:cs="Courier New"/>
                <w:b/>
                <w:noProof/>
                <w:sz w:val="20"/>
              </w:rPr>
              <w:t>separarYalinear</w:t>
            </w:r>
          </w:p>
        </w:tc>
        <w:tc>
          <w:tcPr>
            <w:tcW w:w="992" w:type="dxa"/>
          </w:tcPr>
          <w:p w14:paraId="6A896F9F" w14:textId="4610867C" w:rsidR="006F4631" w:rsidRPr="004B4422" w:rsidRDefault="006F4631" w:rsidP="006F4631">
            <w:pPr>
              <w:jc w:val="center"/>
              <w:rPr>
                <w:noProof/>
              </w:rPr>
            </w:pPr>
            <w:r>
              <w:rPr>
                <w:noProof/>
              </w:rPr>
              <w:t>100</w:t>
            </w:r>
          </w:p>
        </w:tc>
        <w:tc>
          <w:tcPr>
            <w:tcW w:w="3730" w:type="dxa"/>
          </w:tcPr>
          <w:p w14:paraId="6A896FA0" w14:textId="3A06215F" w:rsidR="006F4631" w:rsidRPr="004B4422" w:rsidRDefault="00481390" w:rsidP="006F4631">
            <w:pPr>
              <w:jc w:val="center"/>
              <w:rPr>
                <w:noProof/>
              </w:rPr>
            </w:pPr>
            <w:r>
              <w:rPr>
                <w:noProof/>
              </w:rPr>
              <w:t>Los textos son alineados con éxito</w:t>
            </w:r>
          </w:p>
        </w:tc>
      </w:tr>
      <w:tr w:rsidR="006F4631" w:rsidRPr="004B4422" w14:paraId="6A896FA9" w14:textId="77777777" w:rsidTr="004B4422">
        <w:tc>
          <w:tcPr>
            <w:tcW w:w="4106" w:type="dxa"/>
          </w:tcPr>
          <w:p w14:paraId="6A896FA6" w14:textId="22D9AD5B" w:rsidR="006F4631" w:rsidRPr="004B4422" w:rsidRDefault="006F4631" w:rsidP="006F4631">
            <w:pPr>
              <w:rPr>
                <w:rFonts w:ascii="Courier New" w:hAnsi="Courier New" w:cs="Courier New"/>
                <w:b/>
                <w:noProof/>
                <w:sz w:val="20"/>
              </w:rPr>
            </w:pPr>
            <w:r w:rsidRPr="004B4422">
              <w:rPr>
                <w:b/>
                <w:noProof/>
              </w:rPr>
              <w:t>RESULTADO DE CORRIDAS</w:t>
            </w:r>
          </w:p>
        </w:tc>
        <w:tc>
          <w:tcPr>
            <w:tcW w:w="992" w:type="dxa"/>
          </w:tcPr>
          <w:p w14:paraId="6A896FA7" w14:textId="560EE464" w:rsidR="006F4631" w:rsidRPr="004B4422" w:rsidRDefault="006F4631" w:rsidP="006F4631">
            <w:pPr>
              <w:jc w:val="center"/>
              <w:rPr>
                <w:noProof/>
              </w:rPr>
            </w:pPr>
          </w:p>
        </w:tc>
        <w:tc>
          <w:tcPr>
            <w:tcW w:w="3730" w:type="dxa"/>
          </w:tcPr>
          <w:p w14:paraId="6A896FA8" w14:textId="77777777" w:rsidR="006F4631" w:rsidRPr="004B4422" w:rsidRDefault="006F4631" w:rsidP="006F4631">
            <w:pPr>
              <w:jc w:val="center"/>
              <w:rPr>
                <w:noProof/>
              </w:rPr>
            </w:pPr>
          </w:p>
        </w:tc>
      </w:tr>
      <w:tr w:rsidR="006F4631" w:rsidRPr="004B4422" w14:paraId="6A896FAD" w14:textId="77777777" w:rsidTr="004B4422">
        <w:tc>
          <w:tcPr>
            <w:tcW w:w="4106" w:type="dxa"/>
          </w:tcPr>
          <w:p w14:paraId="6A896FAA" w14:textId="77777777" w:rsidR="006F4631" w:rsidRPr="004B4422" w:rsidRDefault="006F4631" w:rsidP="006F4631">
            <w:pPr>
              <w:ind w:left="597" w:hanging="425"/>
              <w:rPr>
                <w:noProof/>
              </w:rPr>
            </w:pPr>
            <w:r w:rsidRPr="004B4422">
              <w:rPr>
                <w:rFonts w:ascii="Courier New" w:hAnsi="Courier New" w:cs="Courier New"/>
                <w:b/>
                <w:noProof/>
                <w:sz w:val="20"/>
              </w:rPr>
              <w:t xml:space="preserve">separarYalinear 45 NOSEPARAR NOAJUSTAR </w:t>
            </w:r>
            <w:r w:rsidRPr="004B4422">
              <w:rPr>
                <w:rFonts w:ascii="Courier New" w:hAnsi="Courier New" w:cs="Courier New"/>
                <w:i/>
                <w:noProof/>
                <w:sz w:val="20"/>
              </w:rPr>
              <w:t>texto</w:t>
            </w:r>
          </w:p>
        </w:tc>
        <w:tc>
          <w:tcPr>
            <w:tcW w:w="992" w:type="dxa"/>
          </w:tcPr>
          <w:p w14:paraId="6A896FAB" w14:textId="21188142" w:rsidR="006F4631" w:rsidRPr="004B4422" w:rsidRDefault="006F4631" w:rsidP="006F4631">
            <w:pPr>
              <w:jc w:val="center"/>
              <w:rPr>
                <w:noProof/>
              </w:rPr>
            </w:pPr>
            <w:r>
              <w:rPr>
                <w:noProof/>
              </w:rPr>
              <w:t>100</w:t>
            </w:r>
          </w:p>
        </w:tc>
        <w:tc>
          <w:tcPr>
            <w:tcW w:w="3730" w:type="dxa"/>
          </w:tcPr>
          <w:p w14:paraId="6A896FAC" w14:textId="039B86CD" w:rsidR="006F4631" w:rsidRPr="004B4422" w:rsidRDefault="00481390" w:rsidP="006F4631">
            <w:pPr>
              <w:jc w:val="center"/>
              <w:rPr>
                <w:noProof/>
              </w:rPr>
            </w:pPr>
            <w:r>
              <w:rPr>
                <w:noProof/>
              </w:rPr>
              <w:t>Se realiza con éxito</w:t>
            </w:r>
          </w:p>
        </w:tc>
      </w:tr>
      <w:tr w:rsidR="00481390" w:rsidRPr="004B4422" w14:paraId="6A896FB1" w14:textId="77777777" w:rsidTr="004B4422">
        <w:tc>
          <w:tcPr>
            <w:tcW w:w="4106" w:type="dxa"/>
          </w:tcPr>
          <w:p w14:paraId="6A896FAE" w14:textId="77CD2B9F" w:rsidR="00481390" w:rsidRPr="004B4422" w:rsidRDefault="00481390" w:rsidP="00481390">
            <w:pPr>
              <w:ind w:left="597" w:hanging="425"/>
              <w:rPr>
                <w:noProof/>
              </w:rPr>
            </w:pPr>
            <w:r w:rsidRPr="004B4422">
              <w:rPr>
                <w:rFonts w:ascii="Courier New" w:hAnsi="Courier New" w:cs="Courier New"/>
                <w:b/>
                <w:noProof/>
                <w:sz w:val="20"/>
              </w:rPr>
              <w:t xml:space="preserve">separarYalinear 45 NOSEPARAR AJUSTAR </w:t>
            </w:r>
            <w:r w:rsidRPr="004B4422">
              <w:rPr>
                <w:rFonts w:ascii="Courier New" w:hAnsi="Courier New" w:cs="Courier New"/>
                <w:i/>
                <w:noProof/>
                <w:sz w:val="20"/>
              </w:rPr>
              <w:t>texto</w:t>
            </w:r>
          </w:p>
        </w:tc>
        <w:tc>
          <w:tcPr>
            <w:tcW w:w="992" w:type="dxa"/>
          </w:tcPr>
          <w:p w14:paraId="6A896FAF" w14:textId="7530130B" w:rsidR="00481390" w:rsidRPr="004B4422" w:rsidRDefault="00481390" w:rsidP="00481390">
            <w:pPr>
              <w:jc w:val="center"/>
              <w:rPr>
                <w:noProof/>
              </w:rPr>
            </w:pPr>
            <w:r>
              <w:rPr>
                <w:noProof/>
              </w:rPr>
              <w:t>100</w:t>
            </w:r>
          </w:p>
        </w:tc>
        <w:tc>
          <w:tcPr>
            <w:tcW w:w="3730" w:type="dxa"/>
          </w:tcPr>
          <w:p w14:paraId="6A896FB0" w14:textId="03D5BC17" w:rsidR="00481390" w:rsidRPr="004B4422" w:rsidRDefault="00481390" w:rsidP="00481390">
            <w:pPr>
              <w:jc w:val="center"/>
              <w:rPr>
                <w:noProof/>
              </w:rPr>
            </w:pPr>
            <w:r>
              <w:rPr>
                <w:noProof/>
              </w:rPr>
              <w:t>Se realiza con éxito</w:t>
            </w:r>
          </w:p>
        </w:tc>
      </w:tr>
      <w:tr w:rsidR="00481390" w:rsidRPr="004B4422" w14:paraId="6A896FB5" w14:textId="77777777" w:rsidTr="004B4422">
        <w:tc>
          <w:tcPr>
            <w:tcW w:w="4106" w:type="dxa"/>
          </w:tcPr>
          <w:p w14:paraId="6A896FB2" w14:textId="77777777" w:rsidR="00481390" w:rsidRPr="004B4422" w:rsidRDefault="00481390" w:rsidP="00481390">
            <w:pPr>
              <w:ind w:left="597" w:hanging="425"/>
              <w:rPr>
                <w:noProof/>
              </w:rPr>
            </w:pPr>
            <w:r w:rsidRPr="004B4422">
              <w:rPr>
                <w:rFonts w:ascii="Courier New" w:hAnsi="Courier New" w:cs="Courier New"/>
                <w:b/>
                <w:noProof/>
                <w:sz w:val="20"/>
              </w:rPr>
              <w:t xml:space="preserve">separarYalinear 45 SEPARAR NOAJUSTAR </w:t>
            </w:r>
            <w:r w:rsidRPr="004B4422">
              <w:rPr>
                <w:rFonts w:ascii="Courier New" w:hAnsi="Courier New" w:cs="Courier New"/>
                <w:i/>
                <w:noProof/>
                <w:sz w:val="20"/>
              </w:rPr>
              <w:t>texto</w:t>
            </w:r>
          </w:p>
        </w:tc>
        <w:tc>
          <w:tcPr>
            <w:tcW w:w="992" w:type="dxa"/>
          </w:tcPr>
          <w:p w14:paraId="6A896FB3" w14:textId="69ECF320" w:rsidR="00481390" w:rsidRPr="004B4422" w:rsidRDefault="00481390" w:rsidP="00481390">
            <w:pPr>
              <w:jc w:val="center"/>
              <w:rPr>
                <w:noProof/>
              </w:rPr>
            </w:pPr>
            <w:r>
              <w:rPr>
                <w:noProof/>
              </w:rPr>
              <w:t>100</w:t>
            </w:r>
          </w:p>
        </w:tc>
        <w:tc>
          <w:tcPr>
            <w:tcW w:w="3730" w:type="dxa"/>
          </w:tcPr>
          <w:p w14:paraId="6A896FB4" w14:textId="558F4D54" w:rsidR="00481390" w:rsidRPr="004B4422" w:rsidRDefault="00481390" w:rsidP="00481390">
            <w:pPr>
              <w:jc w:val="center"/>
              <w:rPr>
                <w:noProof/>
              </w:rPr>
            </w:pPr>
            <w:r>
              <w:rPr>
                <w:noProof/>
              </w:rPr>
              <w:t>Se realiza con éxito</w:t>
            </w:r>
          </w:p>
        </w:tc>
      </w:tr>
      <w:tr w:rsidR="00481390" w:rsidRPr="004B4422" w14:paraId="6A896FB9" w14:textId="77777777" w:rsidTr="004B4422">
        <w:tc>
          <w:tcPr>
            <w:tcW w:w="4106" w:type="dxa"/>
          </w:tcPr>
          <w:p w14:paraId="6A896FB6" w14:textId="0A0E1E43" w:rsidR="00481390" w:rsidRPr="004B4422" w:rsidRDefault="00481390" w:rsidP="00481390">
            <w:pPr>
              <w:ind w:left="597" w:hanging="425"/>
              <w:rPr>
                <w:noProof/>
              </w:rPr>
            </w:pPr>
            <w:r w:rsidRPr="004B4422">
              <w:rPr>
                <w:rFonts w:ascii="Courier New" w:hAnsi="Courier New" w:cs="Courier New"/>
                <w:b/>
                <w:noProof/>
                <w:sz w:val="20"/>
              </w:rPr>
              <w:t xml:space="preserve">separarYalinear 45 SEPARAR AJUSTAR </w:t>
            </w:r>
            <w:r w:rsidRPr="004B4422">
              <w:rPr>
                <w:rFonts w:ascii="Courier New" w:hAnsi="Courier New" w:cs="Courier New"/>
                <w:i/>
                <w:noProof/>
                <w:sz w:val="20"/>
              </w:rPr>
              <w:t>texto</w:t>
            </w:r>
          </w:p>
        </w:tc>
        <w:tc>
          <w:tcPr>
            <w:tcW w:w="992" w:type="dxa"/>
          </w:tcPr>
          <w:p w14:paraId="6A896FB7" w14:textId="153AD005" w:rsidR="00481390" w:rsidRPr="004B4422" w:rsidRDefault="00481390" w:rsidP="00481390">
            <w:pPr>
              <w:jc w:val="center"/>
              <w:rPr>
                <w:noProof/>
              </w:rPr>
            </w:pPr>
            <w:r>
              <w:rPr>
                <w:noProof/>
              </w:rPr>
              <w:t>100</w:t>
            </w:r>
          </w:p>
        </w:tc>
        <w:tc>
          <w:tcPr>
            <w:tcW w:w="3730" w:type="dxa"/>
          </w:tcPr>
          <w:p w14:paraId="6A896FB8" w14:textId="12A59DE2" w:rsidR="00481390" w:rsidRPr="004B4422" w:rsidRDefault="00481390" w:rsidP="00481390">
            <w:pPr>
              <w:jc w:val="center"/>
              <w:rPr>
                <w:noProof/>
              </w:rPr>
            </w:pPr>
            <w:r>
              <w:rPr>
                <w:noProof/>
              </w:rPr>
              <w:t>Se realiza con éxito</w:t>
            </w:r>
          </w:p>
        </w:tc>
      </w:tr>
      <w:tr w:rsidR="00481390" w:rsidRPr="004B4422" w14:paraId="1F039728" w14:textId="77777777" w:rsidTr="004B4422">
        <w:tc>
          <w:tcPr>
            <w:tcW w:w="4106" w:type="dxa"/>
          </w:tcPr>
          <w:p w14:paraId="21B56946" w14:textId="0E1AA112" w:rsidR="00481390" w:rsidRPr="004B4422" w:rsidRDefault="00481390" w:rsidP="00481390">
            <w:pPr>
              <w:rPr>
                <w:rFonts w:ascii="Courier New" w:hAnsi="Courier New" w:cs="Courier New"/>
                <w:b/>
                <w:noProof/>
                <w:sz w:val="20"/>
              </w:rPr>
            </w:pPr>
            <w:r w:rsidRPr="004B4422">
              <w:rPr>
                <w:b/>
                <w:noProof/>
              </w:rPr>
              <w:t>APLICACIÓN</w:t>
            </w:r>
          </w:p>
        </w:tc>
        <w:tc>
          <w:tcPr>
            <w:tcW w:w="992" w:type="dxa"/>
          </w:tcPr>
          <w:p w14:paraId="47945681" w14:textId="77777777" w:rsidR="00481390" w:rsidRPr="004B4422" w:rsidRDefault="00481390" w:rsidP="00481390">
            <w:pPr>
              <w:jc w:val="center"/>
              <w:rPr>
                <w:b/>
                <w:noProof/>
              </w:rPr>
            </w:pPr>
          </w:p>
        </w:tc>
        <w:tc>
          <w:tcPr>
            <w:tcW w:w="3730" w:type="dxa"/>
          </w:tcPr>
          <w:p w14:paraId="20C775EC" w14:textId="77777777" w:rsidR="00481390" w:rsidRPr="004B4422" w:rsidRDefault="00481390" w:rsidP="00481390">
            <w:pPr>
              <w:jc w:val="center"/>
              <w:rPr>
                <w:b/>
                <w:noProof/>
              </w:rPr>
            </w:pPr>
          </w:p>
        </w:tc>
      </w:tr>
      <w:tr w:rsidR="00481390" w:rsidRPr="004B4422" w14:paraId="1A646AD6" w14:textId="77777777" w:rsidTr="004B4422">
        <w:tc>
          <w:tcPr>
            <w:tcW w:w="4106" w:type="dxa"/>
          </w:tcPr>
          <w:p w14:paraId="0949ED24" w14:textId="03CC4CC7" w:rsidR="00481390" w:rsidRPr="004B4422" w:rsidRDefault="00481390" w:rsidP="00481390">
            <w:pPr>
              <w:ind w:left="172"/>
              <w:rPr>
                <w:rFonts w:ascii="Courier New" w:hAnsi="Courier New" w:cs="Courier New"/>
                <w:b/>
                <w:noProof/>
                <w:sz w:val="20"/>
              </w:rPr>
            </w:pPr>
            <w:r w:rsidRPr="004B4422">
              <w:rPr>
                <w:rFonts w:ascii="Courier New" w:hAnsi="Courier New" w:cs="Courier New"/>
                <w:b/>
                <w:noProof/>
                <w:sz w:val="20"/>
              </w:rPr>
              <w:t xml:space="preserve">load </w:t>
            </w:r>
            <w:r w:rsidRPr="004B4422">
              <w:rPr>
                <w:rFonts w:ascii="Courier New" w:hAnsi="Courier New" w:cs="Courier New"/>
                <w:i/>
                <w:noProof/>
                <w:sz w:val="20"/>
              </w:rPr>
              <w:t>archivo</w:t>
            </w:r>
          </w:p>
        </w:tc>
        <w:tc>
          <w:tcPr>
            <w:tcW w:w="992" w:type="dxa"/>
          </w:tcPr>
          <w:p w14:paraId="741B38D2" w14:textId="4C42A00A" w:rsidR="00481390" w:rsidRPr="004B4422" w:rsidRDefault="00481390" w:rsidP="00481390">
            <w:pPr>
              <w:jc w:val="center"/>
              <w:rPr>
                <w:noProof/>
              </w:rPr>
            </w:pPr>
            <w:r>
              <w:rPr>
                <w:noProof/>
              </w:rPr>
              <w:t>100</w:t>
            </w:r>
          </w:p>
        </w:tc>
        <w:tc>
          <w:tcPr>
            <w:tcW w:w="3730" w:type="dxa"/>
          </w:tcPr>
          <w:p w14:paraId="535FB9B6" w14:textId="72F53B4A" w:rsidR="00481390" w:rsidRPr="004B4422" w:rsidRDefault="00481390" w:rsidP="00481390">
            <w:pPr>
              <w:jc w:val="center"/>
              <w:rPr>
                <w:noProof/>
              </w:rPr>
            </w:pPr>
            <w:r>
              <w:rPr>
                <w:noProof/>
              </w:rPr>
              <w:t>Carga archivos con éxito</w:t>
            </w:r>
          </w:p>
        </w:tc>
      </w:tr>
      <w:tr w:rsidR="00481390" w:rsidRPr="004B4422" w14:paraId="13E62995" w14:textId="77777777" w:rsidTr="004B4422">
        <w:tc>
          <w:tcPr>
            <w:tcW w:w="4106" w:type="dxa"/>
          </w:tcPr>
          <w:p w14:paraId="4D172323" w14:textId="750F9CD6" w:rsidR="00481390" w:rsidRPr="004B4422" w:rsidRDefault="00481390" w:rsidP="00481390">
            <w:pPr>
              <w:ind w:left="172"/>
              <w:rPr>
                <w:rFonts w:ascii="Courier New" w:hAnsi="Courier New" w:cs="Courier New"/>
                <w:b/>
                <w:noProof/>
                <w:sz w:val="20"/>
              </w:rPr>
            </w:pPr>
            <w:r w:rsidRPr="004B4422">
              <w:rPr>
                <w:rFonts w:ascii="Courier New" w:hAnsi="Courier New" w:cs="Courier New"/>
                <w:b/>
                <w:noProof/>
                <w:sz w:val="20"/>
              </w:rPr>
              <w:t>show</w:t>
            </w:r>
          </w:p>
        </w:tc>
        <w:tc>
          <w:tcPr>
            <w:tcW w:w="992" w:type="dxa"/>
          </w:tcPr>
          <w:p w14:paraId="0BABE6B6" w14:textId="07A6843D" w:rsidR="00481390" w:rsidRPr="004B4422" w:rsidRDefault="00481390" w:rsidP="00481390">
            <w:pPr>
              <w:jc w:val="center"/>
              <w:rPr>
                <w:noProof/>
              </w:rPr>
            </w:pPr>
            <w:r>
              <w:rPr>
                <w:noProof/>
              </w:rPr>
              <w:t>100</w:t>
            </w:r>
          </w:p>
        </w:tc>
        <w:tc>
          <w:tcPr>
            <w:tcW w:w="3730" w:type="dxa"/>
          </w:tcPr>
          <w:p w14:paraId="5CBE844B" w14:textId="7C7BDBFA" w:rsidR="00481390" w:rsidRPr="004B4422" w:rsidRDefault="00481390" w:rsidP="00481390">
            <w:pPr>
              <w:jc w:val="center"/>
              <w:rPr>
                <w:noProof/>
              </w:rPr>
            </w:pPr>
            <w:r>
              <w:rPr>
                <w:noProof/>
              </w:rPr>
              <w:t>Muestra el diccionario con éxito</w:t>
            </w:r>
          </w:p>
        </w:tc>
      </w:tr>
      <w:tr w:rsidR="00481390" w:rsidRPr="004B4422" w14:paraId="01BD2224" w14:textId="77777777" w:rsidTr="004B4422">
        <w:tc>
          <w:tcPr>
            <w:tcW w:w="4106" w:type="dxa"/>
          </w:tcPr>
          <w:p w14:paraId="39B2EED0" w14:textId="279FDA80" w:rsidR="00481390" w:rsidRPr="004B4422" w:rsidRDefault="00481390" w:rsidP="00481390">
            <w:pPr>
              <w:ind w:left="172"/>
              <w:rPr>
                <w:rFonts w:ascii="Courier New" w:hAnsi="Courier New" w:cs="Courier New"/>
                <w:b/>
                <w:noProof/>
                <w:sz w:val="20"/>
              </w:rPr>
            </w:pPr>
            <w:r w:rsidRPr="004B4422">
              <w:rPr>
                <w:rFonts w:ascii="Courier New" w:hAnsi="Courier New" w:cs="Courier New"/>
                <w:b/>
                <w:noProof/>
                <w:sz w:val="20"/>
              </w:rPr>
              <w:t xml:space="preserve">ins </w:t>
            </w:r>
            <w:r w:rsidRPr="004B4422">
              <w:rPr>
                <w:rFonts w:ascii="Courier New" w:hAnsi="Courier New" w:cs="Courier New"/>
                <w:i/>
                <w:noProof/>
                <w:sz w:val="20"/>
              </w:rPr>
              <w:t>palabra palabra-sep</w:t>
            </w:r>
          </w:p>
        </w:tc>
        <w:tc>
          <w:tcPr>
            <w:tcW w:w="992" w:type="dxa"/>
          </w:tcPr>
          <w:p w14:paraId="20807DE0" w14:textId="3BF5BD99" w:rsidR="00481390" w:rsidRPr="004B4422" w:rsidRDefault="00481390" w:rsidP="00481390">
            <w:pPr>
              <w:jc w:val="center"/>
              <w:rPr>
                <w:noProof/>
              </w:rPr>
            </w:pPr>
            <w:r>
              <w:rPr>
                <w:noProof/>
              </w:rPr>
              <w:t>100</w:t>
            </w:r>
          </w:p>
        </w:tc>
        <w:tc>
          <w:tcPr>
            <w:tcW w:w="3730" w:type="dxa"/>
          </w:tcPr>
          <w:p w14:paraId="7C69CBD2" w14:textId="3D4EBEF9" w:rsidR="00481390" w:rsidRPr="004B4422" w:rsidRDefault="00481390" w:rsidP="00481390">
            <w:pPr>
              <w:jc w:val="center"/>
              <w:rPr>
                <w:noProof/>
              </w:rPr>
            </w:pPr>
            <w:r>
              <w:rPr>
                <w:noProof/>
              </w:rPr>
              <w:t>Inserta con éxito al diccionario</w:t>
            </w:r>
          </w:p>
        </w:tc>
      </w:tr>
      <w:tr w:rsidR="00481390" w:rsidRPr="004B4422" w14:paraId="6A443021" w14:textId="77777777" w:rsidTr="004B4422">
        <w:tc>
          <w:tcPr>
            <w:tcW w:w="4106" w:type="dxa"/>
          </w:tcPr>
          <w:p w14:paraId="00471353" w14:textId="2954A1E7" w:rsidR="00481390" w:rsidRPr="004B4422" w:rsidRDefault="00481390" w:rsidP="00481390">
            <w:pPr>
              <w:ind w:left="172"/>
              <w:rPr>
                <w:rFonts w:ascii="Courier New" w:hAnsi="Courier New" w:cs="Courier New"/>
                <w:b/>
                <w:noProof/>
                <w:sz w:val="20"/>
              </w:rPr>
            </w:pPr>
            <w:r w:rsidRPr="004B4422">
              <w:rPr>
                <w:rFonts w:ascii="Courier New" w:hAnsi="Courier New" w:cs="Courier New"/>
                <w:b/>
                <w:noProof/>
                <w:sz w:val="20"/>
              </w:rPr>
              <w:t xml:space="preserve">save </w:t>
            </w:r>
            <w:r w:rsidRPr="004B4422">
              <w:rPr>
                <w:rFonts w:ascii="Courier New" w:hAnsi="Courier New" w:cs="Courier New"/>
                <w:i/>
                <w:noProof/>
                <w:sz w:val="20"/>
              </w:rPr>
              <w:t>archivo</w:t>
            </w:r>
          </w:p>
        </w:tc>
        <w:tc>
          <w:tcPr>
            <w:tcW w:w="992" w:type="dxa"/>
          </w:tcPr>
          <w:p w14:paraId="41BCFD4B" w14:textId="3A26D25E" w:rsidR="00481390" w:rsidRPr="004B4422" w:rsidRDefault="00481390" w:rsidP="00481390">
            <w:pPr>
              <w:jc w:val="center"/>
              <w:rPr>
                <w:noProof/>
              </w:rPr>
            </w:pPr>
            <w:r>
              <w:rPr>
                <w:noProof/>
              </w:rPr>
              <w:t>100</w:t>
            </w:r>
          </w:p>
        </w:tc>
        <w:tc>
          <w:tcPr>
            <w:tcW w:w="3730" w:type="dxa"/>
          </w:tcPr>
          <w:p w14:paraId="0A4DEB2F" w14:textId="61E2B6C3" w:rsidR="00481390" w:rsidRPr="004B4422" w:rsidRDefault="00481390" w:rsidP="00481390">
            <w:pPr>
              <w:jc w:val="center"/>
              <w:rPr>
                <w:noProof/>
              </w:rPr>
            </w:pPr>
            <w:r>
              <w:rPr>
                <w:noProof/>
              </w:rPr>
              <w:t>Guarda archivos correctamente</w:t>
            </w:r>
          </w:p>
        </w:tc>
      </w:tr>
      <w:tr w:rsidR="00481390" w:rsidRPr="006F4631" w14:paraId="70FD854E" w14:textId="77777777" w:rsidTr="004B4422">
        <w:tc>
          <w:tcPr>
            <w:tcW w:w="4106" w:type="dxa"/>
          </w:tcPr>
          <w:p w14:paraId="585A8669" w14:textId="4D411CD2" w:rsidR="00481390" w:rsidRPr="006F4631" w:rsidRDefault="00481390" w:rsidP="00481390">
            <w:pPr>
              <w:ind w:left="172"/>
              <w:rPr>
                <w:rFonts w:ascii="Courier New" w:hAnsi="Courier New" w:cs="Courier New"/>
                <w:b/>
                <w:noProof/>
                <w:sz w:val="20"/>
                <w:lang w:val="en-US"/>
              </w:rPr>
            </w:pPr>
            <w:r w:rsidRPr="006F4631">
              <w:rPr>
                <w:rFonts w:ascii="Courier New" w:hAnsi="Courier New" w:cs="Courier New"/>
                <w:b/>
                <w:noProof/>
                <w:sz w:val="20"/>
                <w:lang w:val="en-US"/>
              </w:rPr>
              <w:t xml:space="preserve">split </w:t>
            </w:r>
            <w:r w:rsidRPr="006F4631">
              <w:rPr>
                <w:rFonts w:ascii="Courier New" w:hAnsi="Courier New" w:cs="Courier New"/>
                <w:i/>
                <w:noProof/>
                <w:sz w:val="20"/>
                <w:lang w:val="en-US"/>
              </w:rPr>
              <w:t>long sep? aju? txt</w:t>
            </w:r>
          </w:p>
        </w:tc>
        <w:tc>
          <w:tcPr>
            <w:tcW w:w="992" w:type="dxa"/>
          </w:tcPr>
          <w:p w14:paraId="23E35778" w14:textId="1497A7FE" w:rsidR="00481390" w:rsidRPr="006F4631" w:rsidRDefault="00481390" w:rsidP="00481390">
            <w:pPr>
              <w:jc w:val="center"/>
              <w:rPr>
                <w:noProof/>
                <w:lang w:val="en-US"/>
              </w:rPr>
            </w:pPr>
            <w:r>
              <w:rPr>
                <w:noProof/>
                <w:lang w:val="en-US"/>
              </w:rPr>
              <w:t>100</w:t>
            </w:r>
          </w:p>
        </w:tc>
        <w:tc>
          <w:tcPr>
            <w:tcW w:w="3730" w:type="dxa"/>
          </w:tcPr>
          <w:p w14:paraId="639F4A98" w14:textId="398E2EEC" w:rsidR="00481390" w:rsidRPr="006F4631" w:rsidRDefault="00481390" w:rsidP="00481390">
            <w:pPr>
              <w:jc w:val="center"/>
              <w:rPr>
                <w:noProof/>
                <w:lang w:val="es-419"/>
              </w:rPr>
            </w:pPr>
            <w:r>
              <w:rPr>
                <w:noProof/>
              </w:rPr>
              <w:t>Los textos son alineados con éxito</w:t>
            </w:r>
          </w:p>
        </w:tc>
      </w:tr>
      <w:tr w:rsidR="00481390" w:rsidRPr="006F4631" w14:paraId="6338485C" w14:textId="77777777" w:rsidTr="004B4422">
        <w:tc>
          <w:tcPr>
            <w:tcW w:w="4106" w:type="dxa"/>
          </w:tcPr>
          <w:p w14:paraId="137222CD" w14:textId="4222C5FB" w:rsidR="00481390" w:rsidRPr="006F4631" w:rsidRDefault="00481390" w:rsidP="00481390">
            <w:pPr>
              <w:ind w:left="172"/>
              <w:rPr>
                <w:rFonts w:ascii="Courier New" w:hAnsi="Courier New" w:cs="Courier New"/>
                <w:b/>
                <w:noProof/>
                <w:sz w:val="20"/>
                <w:lang w:val="en-US"/>
              </w:rPr>
            </w:pPr>
            <w:r w:rsidRPr="006F4631">
              <w:rPr>
                <w:rFonts w:ascii="Courier New" w:hAnsi="Courier New" w:cs="Courier New"/>
                <w:b/>
                <w:noProof/>
                <w:sz w:val="20"/>
                <w:lang w:val="en-US"/>
              </w:rPr>
              <w:t xml:space="preserve">splitf </w:t>
            </w:r>
            <w:r w:rsidRPr="006F4631">
              <w:rPr>
                <w:rFonts w:ascii="Courier New" w:hAnsi="Courier New" w:cs="Courier New"/>
                <w:i/>
                <w:noProof/>
                <w:sz w:val="20"/>
                <w:lang w:val="en-US"/>
              </w:rPr>
              <w:t>lng sp? aj? ar1 ar2</w:t>
            </w:r>
          </w:p>
        </w:tc>
        <w:tc>
          <w:tcPr>
            <w:tcW w:w="992" w:type="dxa"/>
          </w:tcPr>
          <w:p w14:paraId="1CADD071" w14:textId="4EC882CF" w:rsidR="00481390" w:rsidRPr="006F4631" w:rsidRDefault="00481390" w:rsidP="00481390">
            <w:pPr>
              <w:jc w:val="center"/>
              <w:rPr>
                <w:noProof/>
                <w:lang w:val="en-US"/>
              </w:rPr>
            </w:pPr>
            <w:r>
              <w:rPr>
                <w:noProof/>
                <w:lang w:val="en-US"/>
              </w:rPr>
              <w:t>100</w:t>
            </w:r>
          </w:p>
        </w:tc>
        <w:tc>
          <w:tcPr>
            <w:tcW w:w="3730" w:type="dxa"/>
          </w:tcPr>
          <w:p w14:paraId="53223AD8" w14:textId="3041B823" w:rsidR="00481390" w:rsidRPr="006F4631" w:rsidRDefault="00481390" w:rsidP="00481390">
            <w:pPr>
              <w:jc w:val="center"/>
              <w:rPr>
                <w:noProof/>
                <w:lang w:val="es-419"/>
              </w:rPr>
            </w:pPr>
            <w:r>
              <w:rPr>
                <w:noProof/>
              </w:rPr>
              <w:t>Los textos son alineados con éxito y almacenados</w:t>
            </w:r>
          </w:p>
        </w:tc>
      </w:tr>
    </w:tbl>
    <w:p w14:paraId="6A896FBA" w14:textId="77777777" w:rsidR="001C1136" w:rsidRPr="006F4631" w:rsidRDefault="001C1136">
      <w:pPr>
        <w:rPr>
          <w:noProof/>
          <w:lang w:val="es-419"/>
        </w:rPr>
      </w:pPr>
    </w:p>
    <w:p w14:paraId="6A896FBB" w14:textId="77777777" w:rsidR="00080D74" w:rsidRPr="004B4422" w:rsidRDefault="00080D74" w:rsidP="007535E1">
      <w:pPr>
        <w:spacing w:after="0" w:line="240" w:lineRule="auto"/>
        <w:rPr>
          <w:noProof/>
        </w:rPr>
      </w:pPr>
      <w:r w:rsidRPr="004B4422">
        <w:rPr>
          <w:noProof/>
        </w:rPr>
        <w:t xml:space="preserve">donde </w:t>
      </w:r>
      <w:r w:rsidRPr="004B4422">
        <w:rPr>
          <w:rFonts w:ascii="Courier New" w:hAnsi="Courier New" w:cs="Courier New"/>
          <w:i/>
          <w:noProof/>
          <w:sz w:val="20"/>
        </w:rPr>
        <w:t>texto</w:t>
      </w:r>
      <w:r w:rsidRPr="004B4422">
        <w:rPr>
          <w:noProof/>
        </w:rPr>
        <w:t xml:space="preserve"> es el mismo </w:t>
      </w:r>
      <w:r w:rsidR="005273CF" w:rsidRPr="004B4422">
        <w:rPr>
          <w:noProof/>
        </w:rPr>
        <w:t xml:space="preserve">texto </w:t>
      </w:r>
      <w:r w:rsidRPr="004B4422">
        <w:rPr>
          <w:noProof/>
        </w:rPr>
        <w:t>usado en la especificación de la tarea.</w:t>
      </w:r>
    </w:p>
    <w:p w14:paraId="6A896FBC" w14:textId="0550CB38" w:rsidR="00080D74" w:rsidRDefault="00080D74">
      <w:pPr>
        <w:rPr>
          <w:noProof/>
        </w:rPr>
      </w:pPr>
    </w:p>
    <w:p w14:paraId="27398136" w14:textId="5806508D" w:rsidR="006720C8" w:rsidRDefault="006720C8" w:rsidP="006720C8">
      <w:pPr>
        <w:spacing w:after="0" w:line="240" w:lineRule="auto"/>
        <w:rPr>
          <w:rFonts w:ascii="Calibri" w:hAnsi="Calibri"/>
          <w:b/>
          <w:noProof/>
        </w:rPr>
      </w:pPr>
      <w:r w:rsidRPr="006720C8">
        <w:rPr>
          <w:rFonts w:ascii="Calibri" w:hAnsi="Calibri"/>
          <w:b/>
          <w:noProof/>
        </w:rPr>
        <w:t>Incluir comentarios finales sobre el estado final en que quedó el programa, problemas encontrados y limitaciones adicionales.</w:t>
      </w:r>
    </w:p>
    <w:p w14:paraId="054D24C4" w14:textId="7B882A1F" w:rsidR="00481390" w:rsidRDefault="00481390" w:rsidP="006720C8">
      <w:pPr>
        <w:spacing w:after="0" w:line="240" w:lineRule="auto"/>
        <w:rPr>
          <w:rFonts w:ascii="Calibri" w:hAnsi="Calibri"/>
          <w:b/>
          <w:noProof/>
        </w:rPr>
      </w:pPr>
    </w:p>
    <w:p w14:paraId="31C4ECEF" w14:textId="0647205A" w:rsidR="00481390" w:rsidRDefault="00481390" w:rsidP="006720C8">
      <w:pPr>
        <w:spacing w:after="0" w:line="240" w:lineRule="auto"/>
        <w:rPr>
          <w:rFonts w:ascii="Calibri" w:hAnsi="Calibri"/>
          <w:b/>
          <w:noProof/>
          <w:sz w:val="36"/>
          <w:szCs w:val="36"/>
        </w:rPr>
      </w:pPr>
      <w:r w:rsidRPr="00481390">
        <w:rPr>
          <w:rFonts w:ascii="Calibri" w:hAnsi="Calibri"/>
          <w:b/>
          <w:noProof/>
          <w:sz w:val="36"/>
          <w:szCs w:val="36"/>
        </w:rPr>
        <w:lastRenderedPageBreak/>
        <w:t>Estado Final del Proyecto</w:t>
      </w:r>
    </w:p>
    <w:p w14:paraId="71B0BDD0" w14:textId="246EB958" w:rsidR="00481390" w:rsidRDefault="00481390" w:rsidP="006720C8">
      <w:pPr>
        <w:spacing w:after="0" w:line="240" w:lineRule="auto"/>
        <w:rPr>
          <w:rFonts w:ascii="Calibri" w:hAnsi="Calibri"/>
          <w:b/>
          <w:noProof/>
          <w:sz w:val="36"/>
          <w:szCs w:val="36"/>
        </w:rPr>
      </w:pPr>
    </w:p>
    <w:p w14:paraId="46C92448" w14:textId="4202DAD7" w:rsidR="00481390" w:rsidRDefault="00481390" w:rsidP="006720C8">
      <w:pPr>
        <w:spacing w:after="0" w:line="240" w:lineRule="auto"/>
        <w:rPr>
          <w:rFonts w:ascii="Calibri" w:hAnsi="Calibri"/>
          <w:bCs/>
          <w:noProof/>
          <w:sz w:val="28"/>
          <w:szCs w:val="28"/>
        </w:rPr>
      </w:pPr>
      <w:r>
        <w:rPr>
          <w:rFonts w:ascii="Calibri" w:hAnsi="Calibri"/>
          <w:bCs/>
          <w:noProof/>
          <w:sz w:val="28"/>
          <w:szCs w:val="28"/>
        </w:rPr>
        <w:t>El proyecto cumple con todos los requisitos solicitados en la documentación</w:t>
      </w:r>
      <w:r w:rsidR="006425A1">
        <w:rPr>
          <w:rFonts w:ascii="Calibri" w:hAnsi="Calibri"/>
          <w:bCs/>
          <w:noProof/>
          <w:sz w:val="28"/>
          <w:szCs w:val="28"/>
        </w:rPr>
        <w:t xml:space="preserve">, se encontraron dificultades a lo largo del camino entre las principales fueron la inconsistencia de guardado de carcatéres tildados. Ya que al guardas el texto una vez ya procesado en notepad, este colocaba otros caractéres en lugar de las vocales ascentuadas. Esto debido al desface de interpretación de códigos ASCII usado por Haskell y el usado por NotePad. Para solucionar dicho problema </w:t>
      </w:r>
      <w:r w:rsidR="00E836D9">
        <w:rPr>
          <w:rFonts w:ascii="Calibri" w:hAnsi="Calibri"/>
          <w:bCs/>
          <w:noProof/>
          <w:sz w:val="28"/>
          <w:szCs w:val="28"/>
        </w:rPr>
        <w:t>se procedió a crear una función de normalización de texto para así sustituir los códigos por el caractér específico. Y a la hora de guardar se realiza una desnormalización para que el texto sea almacenado de forma correcta en notepad.</w:t>
      </w:r>
    </w:p>
    <w:p w14:paraId="02924346" w14:textId="402B8DC0" w:rsidR="00E836D9" w:rsidRDefault="00E836D9" w:rsidP="006720C8">
      <w:pPr>
        <w:spacing w:after="0" w:line="240" w:lineRule="auto"/>
        <w:rPr>
          <w:rFonts w:ascii="Calibri" w:hAnsi="Calibri"/>
          <w:bCs/>
          <w:noProof/>
          <w:sz w:val="28"/>
          <w:szCs w:val="28"/>
        </w:rPr>
      </w:pPr>
    </w:p>
    <w:p w14:paraId="61E9D6DE" w14:textId="0991C455" w:rsidR="00E836D9" w:rsidRDefault="00E836D9" w:rsidP="006720C8">
      <w:pPr>
        <w:spacing w:after="0" w:line="240" w:lineRule="auto"/>
        <w:rPr>
          <w:rFonts w:ascii="Calibri" w:hAnsi="Calibri"/>
          <w:bCs/>
          <w:noProof/>
          <w:sz w:val="28"/>
          <w:szCs w:val="28"/>
        </w:rPr>
      </w:pPr>
      <w:r>
        <w:rPr>
          <w:rFonts w:ascii="Calibri" w:hAnsi="Calibri"/>
          <w:bCs/>
          <w:noProof/>
          <w:sz w:val="28"/>
          <w:szCs w:val="28"/>
        </w:rPr>
        <w:t>Omitiendo esta dificultad, el resto de la tarea programada fue realizada con éxito y sin complicaciones</w:t>
      </w:r>
    </w:p>
    <w:p w14:paraId="4139B985" w14:textId="77777777" w:rsidR="00F44DD7" w:rsidRPr="00481390" w:rsidRDefault="00F44DD7" w:rsidP="006720C8">
      <w:pPr>
        <w:spacing w:after="0" w:line="240" w:lineRule="auto"/>
        <w:rPr>
          <w:rFonts w:ascii="Calibri" w:hAnsi="Calibri"/>
          <w:bCs/>
          <w:noProof/>
          <w:sz w:val="28"/>
          <w:szCs w:val="28"/>
        </w:rPr>
      </w:pPr>
    </w:p>
    <w:sectPr w:rsidR="00F44DD7" w:rsidRPr="004813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D30F0" w14:textId="77777777" w:rsidR="004B2E73" w:rsidRDefault="004B2E73" w:rsidP="00481390">
      <w:pPr>
        <w:spacing w:after="0" w:line="240" w:lineRule="auto"/>
      </w:pPr>
      <w:r>
        <w:separator/>
      </w:r>
    </w:p>
  </w:endnote>
  <w:endnote w:type="continuationSeparator" w:id="0">
    <w:p w14:paraId="4630BD7C" w14:textId="77777777" w:rsidR="004B2E73" w:rsidRDefault="004B2E73" w:rsidP="0048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715FD" w14:textId="77777777" w:rsidR="004B2E73" w:rsidRDefault="004B2E73" w:rsidP="00481390">
      <w:pPr>
        <w:spacing w:after="0" w:line="240" w:lineRule="auto"/>
      </w:pPr>
      <w:r>
        <w:separator/>
      </w:r>
    </w:p>
  </w:footnote>
  <w:footnote w:type="continuationSeparator" w:id="0">
    <w:p w14:paraId="3D6D82C2" w14:textId="77777777" w:rsidR="004B2E73" w:rsidRDefault="004B2E73" w:rsidP="00481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C49"/>
    <w:multiLevelType w:val="hybridMultilevel"/>
    <w:tmpl w:val="82F8E6F6"/>
    <w:lvl w:ilvl="0" w:tplc="923A597A">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434245F"/>
    <w:multiLevelType w:val="hybridMultilevel"/>
    <w:tmpl w:val="FBF69A8A"/>
    <w:lvl w:ilvl="0" w:tplc="0409000F">
      <w:start w:val="1"/>
      <w:numFmt w:val="decimal"/>
      <w:lvlText w:val="%1."/>
      <w:lvlJc w:val="left"/>
      <w:pPr>
        <w:ind w:left="36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2C01183"/>
    <w:multiLevelType w:val="hybridMultilevel"/>
    <w:tmpl w:val="EB5E3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4" w15:restartNumberingAfterBreak="0">
    <w:nsid w:val="66F768C6"/>
    <w:multiLevelType w:val="hybridMultilevel"/>
    <w:tmpl w:val="A96C21C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36"/>
    <w:rsid w:val="00001ABE"/>
    <w:rsid w:val="00004A60"/>
    <w:rsid w:val="00025B46"/>
    <w:rsid w:val="00031A5D"/>
    <w:rsid w:val="000354B4"/>
    <w:rsid w:val="0003605D"/>
    <w:rsid w:val="000406F3"/>
    <w:rsid w:val="00040A0B"/>
    <w:rsid w:val="0004106C"/>
    <w:rsid w:val="00056016"/>
    <w:rsid w:val="00057161"/>
    <w:rsid w:val="000706F3"/>
    <w:rsid w:val="00075B5D"/>
    <w:rsid w:val="00080D74"/>
    <w:rsid w:val="00091E7E"/>
    <w:rsid w:val="000924B7"/>
    <w:rsid w:val="000A017B"/>
    <w:rsid w:val="000B34C8"/>
    <w:rsid w:val="000C7BBA"/>
    <w:rsid w:val="000D2C97"/>
    <w:rsid w:val="000D4D42"/>
    <w:rsid w:val="000E2BC3"/>
    <w:rsid w:val="000F1B8B"/>
    <w:rsid w:val="00104664"/>
    <w:rsid w:val="00111A11"/>
    <w:rsid w:val="00115F36"/>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80A"/>
    <w:rsid w:val="001C1136"/>
    <w:rsid w:val="001C7517"/>
    <w:rsid w:val="001D1412"/>
    <w:rsid w:val="001D15B4"/>
    <w:rsid w:val="001D3695"/>
    <w:rsid w:val="001D437C"/>
    <w:rsid w:val="001D6F1E"/>
    <w:rsid w:val="001E06D1"/>
    <w:rsid w:val="001E07C8"/>
    <w:rsid w:val="001E2E7F"/>
    <w:rsid w:val="001E68D7"/>
    <w:rsid w:val="00200DCF"/>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6436"/>
    <w:rsid w:val="00272C92"/>
    <w:rsid w:val="00274711"/>
    <w:rsid w:val="0028492A"/>
    <w:rsid w:val="002966BC"/>
    <w:rsid w:val="002A0480"/>
    <w:rsid w:val="002C19FD"/>
    <w:rsid w:val="002C3067"/>
    <w:rsid w:val="002C66A5"/>
    <w:rsid w:val="002C7992"/>
    <w:rsid w:val="002D1D12"/>
    <w:rsid w:val="002E7C2A"/>
    <w:rsid w:val="00315F36"/>
    <w:rsid w:val="003208DA"/>
    <w:rsid w:val="00322CE7"/>
    <w:rsid w:val="00327D81"/>
    <w:rsid w:val="003317D7"/>
    <w:rsid w:val="00334A73"/>
    <w:rsid w:val="0033514F"/>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35D"/>
    <w:rsid w:val="003D0028"/>
    <w:rsid w:val="003D1651"/>
    <w:rsid w:val="003D4585"/>
    <w:rsid w:val="003D6844"/>
    <w:rsid w:val="003F0B9A"/>
    <w:rsid w:val="003F0EC9"/>
    <w:rsid w:val="00404287"/>
    <w:rsid w:val="0040464F"/>
    <w:rsid w:val="00413A75"/>
    <w:rsid w:val="00415E95"/>
    <w:rsid w:val="00420C3D"/>
    <w:rsid w:val="0042229E"/>
    <w:rsid w:val="0043010C"/>
    <w:rsid w:val="00437299"/>
    <w:rsid w:val="00440445"/>
    <w:rsid w:val="004404C5"/>
    <w:rsid w:val="00444D41"/>
    <w:rsid w:val="004555C7"/>
    <w:rsid w:val="004625E1"/>
    <w:rsid w:val="004665C1"/>
    <w:rsid w:val="00473741"/>
    <w:rsid w:val="00477D44"/>
    <w:rsid w:val="004808D6"/>
    <w:rsid w:val="00481390"/>
    <w:rsid w:val="004828F3"/>
    <w:rsid w:val="00485712"/>
    <w:rsid w:val="004932DF"/>
    <w:rsid w:val="00493A86"/>
    <w:rsid w:val="00496AE4"/>
    <w:rsid w:val="004A5714"/>
    <w:rsid w:val="004B03FC"/>
    <w:rsid w:val="004B2231"/>
    <w:rsid w:val="004B2E73"/>
    <w:rsid w:val="004B4422"/>
    <w:rsid w:val="004B6213"/>
    <w:rsid w:val="004B7105"/>
    <w:rsid w:val="004C11CA"/>
    <w:rsid w:val="004E5607"/>
    <w:rsid w:val="004E73CC"/>
    <w:rsid w:val="004F04D3"/>
    <w:rsid w:val="004F4C99"/>
    <w:rsid w:val="004F672C"/>
    <w:rsid w:val="005030B1"/>
    <w:rsid w:val="0050350A"/>
    <w:rsid w:val="00520ADF"/>
    <w:rsid w:val="0052342D"/>
    <w:rsid w:val="005248F3"/>
    <w:rsid w:val="005273CF"/>
    <w:rsid w:val="00545885"/>
    <w:rsid w:val="0055675F"/>
    <w:rsid w:val="00562FDD"/>
    <w:rsid w:val="00564A76"/>
    <w:rsid w:val="00564CC6"/>
    <w:rsid w:val="00565E11"/>
    <w:rsid w:val="005800F9"/>
    <w:rsid w:val="005824D7"/>
    <w:rsid w:val="00584DF3"/>
    <w:rsid w:val="00592CDF"/>
    <w:rsid w:val="00594E5D"/>
    <w:rsid w:val="005A2019"/>
    <w:rsid w:val="005A57CF"/>
    <w:rsid w:val="005A592B"/>
    <w:rsid w:val="005C20FB"/>
    <w:rsid w:val="005C5783"/>
    <w:rsid w:val="005C6B8A"/>
    <w:rsid w:val="005C6EF1"/>
    <w:rsid w:val="005D540E"/>
    <w:rsid w:val="005D6AA1"/>
    <w:rsid w:val="005E5A84"/>
    <w:rsid w:val="00602225"/>
    <w:rsid w:val="00603C24"/>
    <w:rsid w:val="00615316"/>
    <w:rsid w:val="006300BC"/>
    <w:rsid w:val="006369BC"/>
    <w:rsid w:val="006425A1"/>
    <w:rsid w:val="00663C84"/>
    <w:rsid w:val="00671B78"/>
    <w:rsid w:val="006720C8"/>
    <w:rsid w:val="00672CA7"/>
    <w:rsid w:val="0068085A"/>
    <w:rsid w:val="00686E52"/>
    <w:rsid w:val="006911EA"/>
    <w:rsid w:val="006930CE"/>
    <w:rsid w:val="006A320C"/>
    <w:rsid w:val="006A4161"/>
    <w:rsid w:val="006B3283"/>
    <w:rsid w:val="006B5DB7"/>
    <w:rsid w:val="006C0404"/>
    <w:rsid w:val="006C06D5"/>
    <w:rsid w:val="006C4407"/>
    <w:rsid w:val="006C7CA2"/>
    <w:rsid w:val="006D062D"/>
    <w:rsid w:val="006D709F"/>
    <w:rsid w:val="006D7903"/>
    <w:rsid w:val="006E75CB"/>
    <w:rsid w:val="006F140E"/>
    <w:rsid w:val="006F4631"/>
    <w:rsid w:val="00704218"/>
    <w:rsid w:val="0070497D"/>
    <w:rsid w:val="00704B2A"/>
    <w:rsid w:val="00705869"/>
    <w:rsid w:val="00725B2B"/>
    <w:rsid w:val="0072640E"/>
    <w:rsid w:val="007273C7"/>
    <w:rsid w:val="00735C27"/>
    <w:rsid w:val="00737B61"/>
    <w:rsid w:val="00744268"/>
    <w:rsid w:val="007514B6"/>
    <w:rsid w:val="00752C14"/>
    <w:rsid w:val="007535E1"/>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CE5"/>
    <w:rsid w:val="00832A27"/>
    <w:rsid w:val="0083355F"/>
    <w:rsid w:val="00850BD3"/>
    <w:rsid w:val="0086108F"/>
    <w:rsid w:val="0086312C"/>
    <w:rsid w:val="00867A6A"/>
    <w:rsid w:val="00882F74"/>
    <w:rsid w:val="0089193D"/>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5D7B"/>
    <w:rsid w:val="00936688"/>
    <w:rsid w:val="009408A3"/>
    <w:rsid w:val="00946799"/>
    <w:rsid w:val="00967B2A"/>
    <w:rsid w:val="009748B5"/>
    <w:rsid w:val="009815EC"/>
    <w:rsid w:val="00983EAA"/>
    <w:rsid w:val="0098738F"/>
    <w:rsid w:val="009A11EE"/>
    <w:rsid w:val="009A1D59"/>
    <w:rsid w:val="009B045E"/>
    <w:rsid w:val="009B04F9"/>
    <w:rsid w:val="009B52E9"/>
    <w:rsid w:val="009C7D38"/>
    <w:rsid w:val="009D4FE5"/>
    <w:rsid w:val="009E3CF2"/>
    <w:rsid w:val="009E6425"/>
    <w:rsid w:val="009E78D4"/>
    <w:rsid w:val="009F6062"/>
    <w:rsid w:val="00A03234"/>
    <w:rsid w:val="00A118E8"/>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03B53"/>
    <w:rsid w:val="00B11247"/>
    <w:rsid w:val="00B14BE2"/>
    <w:rsid w:val="00B164EA"/>
    <w:rsid w:val="00B23123"/>
    <w:rsid w:val="00B260E0"/>
    <w:rsid w:val="00B473D7"/>
    <w:rsid w:val="00B524C1"/>
    <w:rsid w:val="00B575DD"/>
    <w:rsid w:val="00B672C8"/>
    <w:rsid w:val="00B70CFA"/>
    <w:rsid w:val="00B720A6"/>
    <w:rsid w:val="00B759A5"/>
    <w:rsid w:val="00B764AE"/>
    <w:rsid w:val="00B9044A"/>
    <w:rsid w:val="00BA1F50"/>
    <w:rsid w:val="00BA1FCE"/>
    <w:rsid w:val="00BA46D4"/>
    <w:rsid w:val="00BB2168"/>
    <w:rsid w:val="00BB2C55"/>
    <w:rsid w:val="00BC2D34"/>
    <w:rsid w:val="00BD0273"/>
    <w:rsid w:val="00BD5310"/>
    <w:rsid w:val="00BD7C97"/>
    <w:rsid w:val="00BE467E"/>
    <w:rsid w:val="00BE4EAD"/>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92EFD"/>
    <w:rsid w:val="00C9530D"/>
    <w:rsid w:val="00CA0117"/>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12776"/>
    <w:rsid w:val="00D127E0"/>
    <w:rsid w:val="00D24D24"/>
    <w:rsid w:val="00D3342E"/>
    <w:rsid w:val="00D43681"/>
    <w:rsid w:val="00D5063F"/>
    <w:rsid w:val="00D50B04"/>
    <w:rsid w:val="00D51BF1"/>
    <w:rsid w:val="00D572C5"/>
    <w:rsid w:val="00D60A81"/>
    <w:rsid w:val="00D728AF"/>
    <w:rsid w:val="00D73E11"/>
    <w:rsid w:val="00D80913"/>
    <w:rsid w:val="00D81CCC"/>
    <w:rsid w:val="00D826C3"/>
    <w:rsid w:val="00D92D87"/>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5211"/>
    <w:rsid w:val="00E36C4D"/>
    <w:rsid w:val="00E44356"/>
    <w:rsid w:val="00E4647D"/>
    <w:rsid w:val="00E573A3"/>
    <w:rsid w:val="00E611EA"/>
    <w:rsid w:val="00E6217A"/>
    <w:rsid w:val="00E71928"/>
    <w:rsid w:val="00E76810"/>
    <w:rsid w:val="00E836D9"/>
    <w:rsid w:val="00E84858"/>
    <w:rsid w:val="00E87EDB"/>
    <w:rsid w:val="00E90DE1"/>
    <w:rsid w:val="00E91C27"/>
    <w:rsid w:val="00EA1ADF"/>
    <w:rsid w:val="00EA20D9"/>
    <w:rsid w:val="00EA40AC"/>
    <w:rsid w:val="00EA52B6"/>
    <w:rsid w:val="00EA5D50"/>
    <w:rsid w:val="00ED1CD3"/>
    <w:rsid w:val="00ED21C3"/>
    <w:rsid w:val="00ED45C3"/>
    <w:rsid w:val="00ED55E6"/>
    <w:rsid w:val="00ED63B2"/>
    <w:rsid w:val="00EE2C06"/>
    <w:rsid w:val="00EF011D"/>
    <w:rsid w:val="00EF12E0"/>
    <w:rsid w:val="00F05CFA"/>
    <w:rsid w:val="00F13A81"/>
    <w:rsid w:val="00F1482A"/>
    <w:rsid w:val="00F15BCE"/>
    <w:rsid w:val="00F21207"/>
    <w:rsid w:val="00F22DB3"/>
    <w:rsid w:val="00F2600E"/>
    <w:rsid w:val="00F26438"/>
    <w:rsid w:val="00F44421"/>
    <w:rsid w:val="00F44DD7"/>
    <w:rsid w:val="00F457FD"/>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58C6"/>
    <w:rsid w:val="00FB0186"/>
    <w:rsid w:val="00FB2F24"/>
    <w:rsid w:val="00FB4158"/>
    <w:rsid w:val="00FB49F6"/>
    <w:rsid w:val="00FB510C"/>
    <w:rsid w:val="00FC3DC5"/>
    <w:rsid w:val="00FC5232"/>
    <w:rsid w:val="00FC6403"/>
    <w:rsid w:val="00FD260B"/>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6F6E"/>
  <w15:chartTrackingRefBased/>
  <w15:docId w15:val="{7E8544C4-3556-4008-B80E-C8F7C973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C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1136"/>
    <w:pPr>
      <w:ind w:left="720"/>
      <w:contextualSpacing/>
    </w:pPr>
  </w:style>
  <w:style w:type="character" w:styleId="Hipervnculo">
    <w:name w:val="Hyperlink"/>
    <w:basedOn w:val="Fuentedeprrafopredeter"/>
    <w:uiPriority w:val="99"/>
    <w:unhideWhenUsed/>
    <w:rsid w:val="006720C8"/>
    <w:rPr>
      <w:color w:val="0563C1" w:themeColor="hyperlink"/>
      <w:u w:val="single"/>
    </w:rPr>
  </w:style>
  <w:style w:type="character" w:styleId="Mencinsinresolver">
    <w:name w:val="Unresolved Mention"/>
    <w:basedOn w:val="Fuentedeprrafopredeter"/>
    <w:uiPriority w:val="99"/>
    <w:semiHidden/>
    <w:unhideWhenUsed/>
    <w:rsid w:val="006720C8"/>
    <w:rPr>
      <w:color w:val="605E5C"/>
      <w:shd w:val="clear" w:color="auto" w:fill="E1DFDD"/>
    </w:rPr>
  </w:style>
  <w:style w:type="paragraph" w:styleId="Encabezado">
    <w:name w:val="header"/>
    <w:basedOn w:val="Normal"/>
    <w:link w:val="EncabezadoCar"/>
    <w:uiPriority w:val="99"/>
    <w:unhideWhenUsed/>
    <w:rsid w:val="004813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390"/>
  </w:style>
  <w:style w:type="paragraph" w:styleId="Piedepgina">
    <w:name w:val="footer"/>
    <w:basedOn w:val="Normal"/>
    <w:link w:val="PiedepginaCar"/>
    <w:uiPriority w:val="99"/>
    <w:unhideWhenUsed/>
    <w:rsid w:val="004813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4207</TotalTime>
  <Pages>2</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12</cp:revision>
  <dcterms:created xsi:type="dcterms:W3CDTF">2017-04-14T02:53:00Z</dcterms:created>
  <dcterms:modified xsi:type="dcterms:W3CDTF">2020-11-06T22:42:00Z</dcterms:modified>
</cp:coreProperties>
</file>