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eastAsia="Times New Roman" w:cs="Calibri" w:cstheme="minorHAnsi"/>
          <w:b/>
          <w:b/>
          <w:sz w:val="24"/>
          <w:szCs w:val="24"/>
          <w:lang w:val="es-ES"/>
        </w:rPr>
      </w:pPr>
      <w:r>
        <w:rPr>
          <w:rFonts w:eastAsia="Times New Roman" w:cs="Calibri" w:cstheme="minorHAnsi"/>
          <w:b/>
          <w:sz w:val="24"/>
          <w:szCs w:val="24"/>
          <w:lang w:val="es-ES"/>
        </w:rPr>
        <w:t xml:space="preserve">Diagramas de los eventos: </w:t>
      </w:r>
    </w:p>
    <w:p>
      <w:pPr>
        <w:pStyle w:val="Normal"/>
        <w:spacing w:lineRule="auto" w:line="240" w:before="0" w:after="0"/>
        <w:rPr>
          <w:rFonts w:eastAsia="Times New Roman" w:cs="Calibri" w:cstheme="minorHAnsi"/>
          <w:sz w:val="24"/>
          <w:szCs w:val="24"/>
          <w:lang w:val="es-ES"/>
        </w:rPr>
      </w:pPr>
      <w:r>
        <w:rPr>
          <w:rFonts w:eastAsia="Times New Roman" w:cs="Calibri" w:cstheme="minorHAnsi"/>
          <w:sz w:val="24"/>
          <w:szCs w:val="24"/>
          <w:lang w:val="es-ES"/>
        </w:rPr>
        <w:t>Se incluyen en un archivo SVG externo, con el nombre de “Diagrama-Eventos”.</w:t>
      </w:r>
    </w:p>
    <w:p>
      <w:pPr>
        <w:pStyle w:val="Normal"/>
        <w:spacing w:lineRule="auto" w:line="240" w:before="0" w:after="0"/>
        <w:rPr>
          <w:rFonts w:eastAsia="Times New Roman" w:cs="Calibri" w:cstheme="minorHAnsi"/>
          <w:b/>
          <w:b/>
          <w:sz w:val="24"/>
          <w:szCs w:val="24"/>
          <w:lang w:val="es-ES"/>
        </w:rPr>
      </w:pPr>
      <w:r>
        <w:rPr>
          <w:rFonts w:eastAsia="Times New Roman" w:cs="Calibri" w:cstheme="minorHAnsi"/>
          <w:b/>
          <w:sz w:val="24"/>
          <w:szCs w:val="24"/>
          <w:lang w:val="es-ES"/>
        </w:rPr>
        <w:t xml:space="preserve">Fórmulas para la generación de números aleatorios: </w:t>
      </w:r>
    </w:p>
    <w:p>
      <w:pPr>
        <w:pStyle w:val="Normal"/>
        <w:rPr>
          <w:rFonts w:cs="Calibri" w:cstheme="minorHAnsi"/>
          <w:sz w:val="24"/>
          <w:szCs w:val="24"/>
          <w:lang w:val="es-ES"/>
        </w:rPr>
      </w:pPr>
      <w:r>
        <w:rPr>
          <w:rFonts w:cs="Calibri" w:cstheme="minorHAnsi"/>
          <w:sz w:val="24"/>
          <w:szCs w:val="24"/>
          <w:lang w:val="es-ES"/>
        </w:rPr>
      </w:r>
    </w:p>
    <w:p>
      <w:pPr>
        <w:pStyle w:val="ListParagraph"/>
        <w:numPr>
          <w:ilvl w:val="0"/>
          <w:numId w:val="1"/>
        </w:numPr>
        <w:rPr>
          <w:rFonts w:cs="Calibri" w:cstheme="minorHAnsi"/>
          <w:sz w:val="24"/>
          <w:szCs w:val="24"/>
          <w:lang w:val="es-ES"/>
        </w:rPr>
      </w:pPr>
      <w:r>
        <w:rPr>
          <w:rFonts w:cs="Calibri" w:cstheme="minorHAnsi"/>
          <w:sz w:val="24"/>
          <w:szCs w:val="24"/>
          <w:lang w:val="es-ES"/>
        </w:rPr>
        <w:t xml:space="preserve">Distribución normal parámetros </w:t>
      </w:r>
      <w:r>
        <w:rPr/>
      </w:r>
      <m:oMath xmlns:m="http://schemas.openxmlformats.org/officeDocument/2006/math">
        <m:r>
          <w:rPr>
            <w:rFonts w:ascii="Cambria Math" w:hAnsi="Cambria Math"/>
          </w:rPr>
          <m:t xml:space="preserve">μ</m:t>
        </m:r>
      </m:oMath>
      <w:r>
        <w:rPr>
          <w:rFonts w:eastAsia="" w:cs="Calibri" w:cstheme="minorHAnsi" w:eastAsiaTheme="minorEastAsia"/>
          <w:sz w:val="24"/>
          <w:szCs w:val="24"/>
          <w:lang w:val="es-ES"/>
        </w:rPr>
        <w:t xml:space="preserve"> y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eastAsia="" w:cs="Calibri" w:cstheme="minorHAnsi" w:eastAsiaTheme="minorEastAsia"/>
          <w:sz w:val="24"/>
          <w:szCs w:val="24"/>
          <w:lang w:val="es-ES"/>
        </w:rPr>
        <w:t xml:space="preserve"> – método directo.</w:t>
      </w:r>
    </w:p>
    <w:p>
      <w:pPr>
        <w:pStyle w:val="ListParagraph"/>
        <w:rPr>
          <w:rFonts w:eastAsia="" w:cs="Calibri" w:cstheme="minorHAnsi" w:eastAsiaTheme="minorEastAsia"/>
          <w:sz w:val="24"/>
          <w:szCs w:val="24"/>
          <w:lang w:val="es-ES"/>
        </w:rPr>
      </w:pPr>
      <w:r>
        <w:rPr>
          <w:rFonts w:eastAsia="" w:cs="Calibri" w:cstheme="minorHAnsi" w:eastAsiaTheme="minorEastAsia"/>
          <w:sz w:val="24"/>
          <w:szCs w:val="24"/>
          <w:lang w:val="es-ES"/>
        </w:rPr>
        <w:t xml:space="preserve">Solución: </w:t>
      </w:r>
    </w:p>
    <w:p>
      <w:pPr>
        <w:pStyle w:val="ListParagraph"/>
        <w:rPr>
          <w:rFonts w:cs="Calibri" w:cstheme="minorHAnsi"/>
          <w:sz w:val="24"/>
          <w:szCs w:val="24"/>
          <w:lang w:val="es-ES"/>
        </w:rPr>
      </w:pPr>
      <w:r>
        <w:rPr>
          <w:rFonts w:cs="Calibri" w:cstheme="minorHAnsi"/>
          <w:sz w:val="24"/>
          <w:szCs w:val="24"/>
          <w:lang w:val="es-ES"/>
        </w:rPr>
        <w:t xml:space="preserve">Para poder generar un valor usando el método directo, se debe de aplicar una de las siguientes formulas: </w:t>
      </w:r>
    </w:p>
    <w:p>
      <w:pPr>
        <w:pStyle w:val="ListParagraph"/>
        <w:rPr>
          <w:rFonts w:eastAsia="" w:cs="Calibri" w:cstheme="minorHAnsi" w:eastAsiaTheme="minorEastAsia"/>
          <w:sz w:val="24"/>
          <w:szCs w:val="24"/>
          <w:lang w:val="es-ES"/>
        </w:rPr>
      </w:pP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r>
                  <w:rPr>
                    <w:rFonts w:ascii="Cambria Math" w:hAnsi="Cambria Math"/>
                  </w:rPr>
                  <m:t xml:space="preserve">ln</m:t>
                </m:r>
                <m:d>
                  <m:dPr>
                    <m:begChr m:val="("/>
                    <m:endChr m:val=")"/>
                  </m:dPr>
                  <m:e>
                    <m:sSub>
                      <m:e>
                        <m:r>
                          <w:rPr>
                            <w:rFonts w:ascii="Cambria Math" w:hAnsi="Cambria Math"/>
                          </w:rPr>
                          <m:t xml:space="preserve">r</m:t>
                        </m:r>
                      </m:e>
                      <m:sub>
                        <m:r>
                          <w:rPr>
                            <w:rFonts w:ascii="Cambria Math" w:hAnsi="Cambria Math"/>
                          </w:rPr>
                          <m:t xml:space="preserve">1</m:t>
                        </m:r>
                      </m:sub>
                    </m:sSub>
                  </m:e>
                </m:d>
              </m:e>
            </m:d>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π</m:t>
            </m:r>
            <m:sSub>
              <m:e>
                <m:r>
                  <w:rPr>
                    <w:rFonts w:ascii="Cambria Math" w:hAnsi="Cambria Math"/>
                  </w:rPr>
                  <m:t xml:space="preserve">r</m:t>
                </m:r>
              </m:e>
              <m:sub>
                <m:r>
                  <w:rPr>
                    <w:rFonts w:ascii="Cambria Math" w:hAnsi="Cambria Math"/>
                  </w:rPr>
                  <m:t xml:space="preserve">2</m:t>
                </m:r>
              </m:sub>
            </m:sSub>
          </m:e>
        </m:d>
      </m:oMath>
    </w:p>
    <w:p>
      <w:pPr>
        <w:pStyle w:val="ListParagraph"/>
        <w:rPr>
          <w:rFonts w:eastAsia="" w:cs="Calibri" w:cstheme="minorHAnsi" w:eastAsiaTheme="minorEastAsia"/>
          <w:sz w:val="24"/>
          <w:szCs w:val="24"/>
          <w:lang w:val="es-ES"/>
        </w:rPr>
      </w:pP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r>
                  <w:rPr>
                    <w:rFonts w:ascii="Cambria Math" w:hAnsi="Cambria Math"/>
                  </w:rPr>
                  <m:t xml:space="preserve">ln</m:t>
                </m:r>
                <m:d>
                  <m:dPr>
                    <m:begChr m:val="("/>
                    <m:endChr m:val=")"/>
                  </m:dPr>
                  <m:e>
                    <m:sSub>
                      <m:e>
                        <m:r>
                          <w:rPr>
                            <w:rFonts w:ascii="Cambria Math" w:hAnsi="Cambria Math"/>
                          </w:rPr>
                          <m:t xml:space="preserve">r</m:t>
                        </m:r>
                      </m:e>
                      <m:sub>
                        <m:r>
                          <w:rPr>
                            <w:rFonts w:ascii="Cambria Math" w:hAnsi="Cambria Math"/>
                          </w:rPr>
                          <m:t xml:space="preserve">1</m:t>
                        </m:r>
                      </m:sub>
                    </m:sSub>
                  </m:e>
                </m:d>
              </m:e>
            </m:d>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m:t>
        </m:r>
        <m:r>
          <w:rPr>
            <w:rFonts w:ascii="Cambria Math" w:hAnsi="Cambria Math"/>
          </w:rPr>
          <m:t xml:space="preserve">sen</m:t>
        </m:r>
        <m:d>
          <m:dPr>
            <m:begChr m:val="("/>
            <m:endChr m:val=")"/>
          </m:dPr>
          <m:e>
            <m:r>
              <w:rPr>
                <w:rFonts w:ascii="Cambria Math" w:hAnsi="Cambria Math"/>
              </w:rPr>
              <m:t xml:space="preserve">2</m:t>
            </m:r>
            <m:r>
              <w:rPr>
                <w:rFonts w:ascii="Cambria Math" w:hAnsi="Cambria Math"/>
              </w:rPr>
              <m:t xml:space="preserve">π</m:t>
            </m:r>
            <m:sSub>
              <m:e>
                <m:r>
                  <w:rPr>
                    <w:rFonts w:ascii="Cambria Math" w:hAnsi="Cambria Math"/>
                  </w:rPr>
                  <m:t xml:space="preserve">r</m:t>
                </m:r>
              </m:e>
              <m:sub>
                <m:r>
                  <w:rPr>
                    <w:rFonts w:ascii="Cambria Math" w:hAnsi="Cambria Math"/>
                  </w:rPr>
                  <m:t xml:space="preserve">2</m:t>
                </m:r>
              </m:sub>
            </m:sSub>
          </m:e>
        </m:d>
      </m:oMath>
    </w:p>
    <w:p>
      <w:pPr>
        <w:pStyle w:val="ListParagraph"/>
        <w:rPr>
          <w:rFonts w:eastAsia="" w:cs="Calibri" w:cstheme="minorHAnsi" w:eastAsiaTheme="minorEastAsia"/>
          <w:sz w:val="24"/>
          <w:szCs w:val="24"/>
          <w:lang w:val="es-ES"/>
        </w:rPr>
      </w:pPr>
      <w:r>
        <w:rPr>
          <w:rFonts w:eastAsia="" w:cs="Calibri" w:cstheme="minorHAnsi" w:eastAsiaTheme="minorEastAsia"/>
          <w:sz w:val="24"/>
          <w:szCs w:val="24"/>
          <w:lang w:val="es-ES"/>
        </w:rPr>
      </w:r>
    </w:p>
    <w:p>
      <w:pPr>
        <w:pStyle w:val="ListParagraph"/>
        <w:rPr>
          <w:rFonts w:cs="Calibri" w:cstheme="minorHAnsi"/>
          <w:sz w:val="24"/>
          <w:szCs w:val="24"/>
          <w:lang w:val="es-ES"/>
        </w:rPr>
      </w:pPr>
      <w:r>
        <w:rPr>
          <w:rFonts w:cs="Calibri" w:cstheme="minorHAnsi"/>
          <w:sz w:val="24"/>
          <w:szCs w:val="24"/>
          <w:lang w:val="es-ES"/>
        </w:rPr>
        <w:t>Como podemos ver aparecen dos valores r</w:t>
      </w:r>
      <w:r>
        <w:rPr>
          <w:rFonts w:cs="Calibri" w:cstheme="minorHAnsi"/>
          <w:sz w:val="24"/>
          <w:szCs w:val="24"/>
          <w:vertAlign w:val="subscript"/>
          <w:lang w:val="es-ES"/>
        </w:rPr>
        <w:t xml:space="preserve">1 </w:t>
      </w:r>
      <w:r>
        <w:rPr>
          <w:rFonts w:cs="Calibri" w:cstheme="minorHAnsi"/>
          <w:sz w:val="24"/>
          <w:szCs w:val="24"/>
          <w:lang w:val="es-ES"/>
        </w:rPr>
        <w:t>, r</w:t>
      </w:r>
      <w:r>
        <w:rPr>
          <w:rFonts w:cs="Calibri" w:cstheme="minorHAnsi"/>
          <w:sz w:val="24"/>
          <w:szCs w:val="24"/>
          <w:vertAlign w:val="subscript"/>
          <w:lang w:val="es-ES"/>
        </w:rPr>
        <w:t xml:space="preserve">2  </w:t>
      </w:r>
      <w:r>
        <w:rPr>
          <w:rFonts w:cs="Calibri" w:cstheme="minorHAnsi"/>
          <w:sz w:val="24"/>
          <w:szCs w:val="24"/>
          <w:lang w:val="es-ES"/>
        </w:rPr>
        <w:t>estos son dos valores generados de entre 0 y 1 con distribución uniforme de manera aleatoria. Es importante mencionar que se puede usar cualquiera de las dos fórmulas, en nuestro caso se decidió usar la de coseno.</w:t>
      </w:r>
    </w:p>
    <w:p>
      <w:pPr>
        <w:pStyle w:val="ListParagraph"/>
        <w:numPr>
          <w:ilvl w:val="0"/>
          <w:numId w:val="1"/>
        </w:numPr>
        <w:rPr>
          <w:rFonts w:eastAsia="" w:cs="Calibri" w:cstheme="minorHAnsi" w:eastAsiaTheme="minorEastAsia"/>
          <w:sz w:val="24"/>
          <w:szCs w:val="24"/>
          <w:lang w:val="es-ES"/>
        </w:rPr>
      </w:pPr>
      <w:r>
        <w:rPr>
          <w:rFonts w:cs="Calibri" w:cstheme="minorHAnsi"/>
          <w:sz w:val="24"/>
          <w:szCs w:val="24"/>
          <w:lang w:val="es-ES"/>
        </w:rPr>
        <w:t xml:space="preserve">Distribución normal parámetros </w:t>
      </w:r>
      <w:r>
        <w:rPr/>
      </w:r>
      <m:oMath xmlns:m="http://schemas.openxmlformats.org/officeDocument/2006/math">
        <m:r>
          <w:rPr>
            <w:rFonts w:ascii="Cambria Math" w:hAnsi="Cambria Math"/>
          </w:rPr>
          <m:t xml:space="preserve">μ</m:t>
        </m:r>
      </m:oMath>
      <w:r>
        <w:rPr>
          <w:rFonts w:eastAsia="" w:cs="Calibri" w:cstheme="minorHAnsi" w:eastAsiaTheme="minorEastAsia"/>
          <w:sz w:val="24"/>
          <w:szCs w:val="24"/>
          <w:lang w:val="es-ES"/>
        </w:rPr>
        <w:t xml:space="preserve"> y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eastAsia="" w:cs="Calibri" w:cstheme="minorHAnsi" w:eastAsiaTheme="minorEastAsia"/>
          <w:sz w:val="24"/>
          <w:szCs w:val="24"/>
          <w:lang w:val="es-ES"/>
        </w:rPr>
        <w:t xml:space="preserve"> – método convolucional (TLC).</w:t>
      </w:r>
    </w:p>
    <w:p>
      <w:pPr>
        <w:pStyle w:val="ListParagraph"/>
        <w:rPr>
          <w:rFonts w:eastAsia="" w:cs="Calibri" w:cstheme="minorHAnsi" w:eastAsiaTheme="minorEastAsia"/>
          <w:sz w:val="24"/>
          <w:szCs w:val="24"/>
          <w:lang w:val="es-ES"/>
        </w:rPr>
      </w:pPr>
      <w:r>
        <w:rPr>
          <w:rFonts w:eastAsia="" w:cs="Calibri" w:cstheme="minorHAnsi" w:eastAsiaTheme="minorEastAsia"/>
          <w:sz w:val="24"/>
          <w:szCs w:val="24"/>
          <w:lang w:val="es-ES"/>
        </w:rPr>
        <w:t xml:space="preserve">Solución: </w:t>
      </w:r>
    </w:p>
    <w:p>
      <w:pPr>
        <w:pStyle w:val="ListParagraph"/>
        <w:rPr>
          <w:rFonts w:eastAsia="" w:cs="Calibri" w:cstheme="minorHAnsi" w:eastAsiaTheme="minorEastAsia"/>
          <w:sz w:val="24"/>
          <w:szCs w:val="24"/>
          <w:lang w:val="es-ES"/>
        </w:rPr>
      </w:pPr>
      <w:r>
        <w:rPr>
          <w:rFonts w:eastAsia="" w:cs="Calibri" w:cstheme="minorHAnsi" w:eastAsiaTheme="minorEastAsia"/>
          <w:sz w:val="24"/>
          <w:szCs w:val="24"/>
          <w:lang w:val="es-ES"/>
        </w:rPr>
        <w:t xml:space="preserve">Para poder generar un valor aleatorio para una distribución normal se hace de la siguiente manera: </w:t>
      </w:r>
    </w:p>
    <w:p>
      <w:pPr>
        <w:pStyle w:val="ListParagraph"/>
        <w:rPr>
          <w:rFonts w:eastAsia="" w:cs="Calibri" w:cstheme="minorHAnsi" w:eastAsiaTheme="minorEastAsia"/>
          <w:sz w:val="24"/>
          <w:szCs w:val="24"/>
          <w:lang w:val="es-E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μ</m:t>
        </m:r>
      </m:oMath>
    </w:p>
    <w:p>
      <w:pPr>
        <w:pStyle w:val="ListParagraph"/>
        <w:rPr>
          <w:rFonts w:eastAsia="" w:cs="Calibri" w:cstheme="minorHAnsi" w:eastAsiaTheme="minorEastAsia"/>
          <w:sz w:val="24"/>
          <w:szCs w:val="24"/>
          <w:lang w:val="es-ES"/>
        </w:rPr>
      </w:pPr>
      <w:r>
        <w:rPr>
          <w:rFonts w:eastAsia="" w:cs="Calibri" w:cstheme="minorHAnsi" w:eastAsiaTheme="minorEastAsia"/>
          <w:sz w:val="24"/>
          <w:szCs w:val="24"/>
          <w:lang w:val="es-ES"/>
        </w:rPr>
        <w:t xml:space="preserve">Y si usamos el método de TLC, para generar un valor a “z”; a continuación, se muestra la fórmula para esto: </w:t>
      </w:r>
    </w:p>
    <w:p>
      <w:pPr>
        <w:pStyle w:val="ListParagraph"/>
        <w:rPr>
          <w:rFonts w:eastAsia="" w:cs="Calibri" w:cstheme="minorHAnsi" w:eastAsiaTheme="minorEastAsia"/>
          <w:sz w:val="24"/>
          <w:szCs w:val="24"/>
          <w:lang w:val="es-ES"/>
        </w:rPr>
      </w:pPr>
      <w:r>
        <w:rPr/>
      </w:r>
      <m:oMath xmlns:m="http://schemas.openxmlformats.org/officeDocument/2006/math">
        <m:r>
          <w:rPr>
            <w:rFonts w:ascii="Cambria Math" w:hAnsi="Cambria Math"/>
          </w:rPr>
          <m:t xml:space="preserve">z</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e>
            </m:nary>
          </m:num>
          <m:den>
            <m:rad>
              <m:radPr>
                <m:degHide m:val="1"/>
              </m:radPr>
              <m:deg/>
              <m:e>
                <m:f>
                  <m:num>
                    <m:r>
                      <w:rPr>
                        <w:rFonts w:ascii="Cambria Math" w:hAnsi="Cambria Math"/>
                      </w:rPr>
                      <m:t xml:space="preserve">n</m:t>
                    </m:r>
                  </m:num>
                  <m:den>
                    <m:r>
                      <w:rPr>
                        <w:rFonts w:ascii="Cambria Math" w:hAnsi="Cambria Math"/>
                      </w:rPr>
                      <m:t xml:space="preserve">12</m:t>
                    </m:r>
                  </m:den>
                </m:f>
              </m:e>
            </m:rad>
          </m:den>
        </m:f>
      </m:oMath>
    </w:p>
    <w:p>
      <w:pPr>
        <w:pStyle w:val="ListParagraph"/>
        <w:rPr>
          <w:rFonts w:eastAsia="" w:cs="Calibri" w:cstheme="minorHAnsi" w:eastAsiaTheme="minorEastAsia"/>
          <w:sz w:val="24"/>
          <w:szCs w:val="24"/>
          <w:lang w:val="es-ES"/>
        </w:rPr>
      </w:pPr>
      <w:r>
        <w:rPr>
          <w:rFonts w:eastAsia="" w:cs="Calibri" w:cstheme="minorHAnsi" w:eastAsiaTheme="minorEastAsia"/>
          <w:sz w:val="24"/>
          <w:szCs w:val="24"/>
          <w:lang w:val="es-ES"/>
        </w:rPr>
        <w:t xml:space="preserve">En el libro de texto del curso, se recomienda usar “n = 12” de esta manera la formula se simplifica a la siguiente: </w:t>
      </w:r>
    </w:p>
    <w:p>
      <w:pPr>
        <w:pStyle w:val="ListParagraph"/>
        <w:rPr>
          <w:rFonts w:eastAsia="" w:cs="Calibri" w:cstheme="minorHAnsi" w:eastAsiaTheme="minorEastAsia"/>
          <w:sz w:val="24"/>
          <w:szCs w:val="24"/>
          <w:lang w:val="es-ES"/>
        </w:rPr>
      </w:pPr>
      <w:r>
        <w:rPr/>
      </w:r>
      <m:oMath xmlns:m="http://schemas.openxmlformats.org/officeDocument/2006/math">
        <m:r>
          <w:rPr>
            <w:rFonts w:ascii="Cambria Math" w:hAnsi="Cambria Math"/>
          </w:rPr>
          <m:t xml:space="preserve">z</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12</m:t>
            </m:r>
          </m:sup>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6</m:t>
            </m:r>
          </m:e>
        </m:nary>
      </m:oMath>
    </w:p>
    <w:p>
      <w:pPr>
        <w:pStyle w:val="ListParagraph"/>
        <w:rPr>
          <w:rFonts w:eastAsia="" w:cs="Calibri" w:cstheme="minorHAnsi" w:eastAsiaTheme="minorEastAsia"/>
          <w:sz w:val="24"/>
          <w:szCs w:val="24"/>
          <w:lang w:val="es-ES"/>
        </w:rPr>
      </w:pPr>
      <w:r>
        <w:rPr>
          <w:rFonts w:eastAsia="" w:cs="Calibri" w:cstheme="minorHAnsi" w:eastAsiaTheme="minorEastAsia"/>
          <w:sz w:val="24"/>
          <w:szCs w:val="24"/>
          <w:lang w:val="es-ES"/>
        </w:rPr>
        <w:t xml:space="preserve">En nuestra simulación se usará la “n = 12”, como se recomienda, para el cálculo de los valores de la “z” en la ecuación de “x”. Con esto ya se puede generar un valor aleatorio usando TLC. </w:t>
      </w:r>
    </w:p>
    <w:p>
      <w:pPr>
        <w:pStyle w:val="ListParagraph"/>
        <w:numPr>
          <w:ilvl w:val="0"/>
          <w:numId w:val="1"/>
        </w:numPr>
        <w:rPr>
          <w:rFonts w:eastAsia="" w:cs="Calibri" w:cstheme="minorHAnsi" w:eastAsiaTheme="minorEastAsia"/>
          <w:sz w:val="24"/>
          <w:szCs w:val="24"/>
          <w:lang w:val="es-ES"/>
        </w:rPr>
      </w:pPr>
      <w:r>
        <w:rPr>
          <w:rFonts w:eastAsia="" w:cs="Calibri" w:cstheme="minorHAnsi" w:eastAsiaTheme="minorEastAsia"/>
          <w:sz w:val="24"/>
          <w:szCs w:val="24"/>
          <w:lang w:val="es-ES"/>
        </w:rPr>
        <w:t>Distribución uniforme en (a,b).</w:t>
      </w:r>
    </w:p>
    <w:p>
      <w:pPr>
        <w:pStyle w:val="ListParagraph"/>
        <w:rPr>
          <w:rFonts w:eastAsia="" w:cs="Calibri" w:cstheme="minorHAnsi" w:eastAsiaTheme="minorEastAsia"/>
          <w:sz w:val="24"/>
          <w:szCs w:val="24"/>
          <w:lang w:val="es-ES"/>
        </w:rPr>
      </w:pPr>
      <w:r>
        <w:rPr>
          <w:rFonts w:eastAsia="" w:cs="Calibri" w:cstheme="minorHAnsi" w:eastAsiaTheme="minorEastAsia"/>
          <w:sz w:val="24"/>
          <w:szCs w:val="24"/>
          <w:lang w:val="es-ES"/>
        </w:rPr>
        <w:t xml:space="preserve">Solución: </w:t>
      </w:r>
    </w:p>
    <w:p>
      <w:pPr>
        <w:pStyle w:val="ListParagraph"/>
        <w:rPr>
          <w:rFonts w:eastAsia="" w:cs="Calibri" w:cstheme="minorHAnsi" w:eastAsiaTheme="minorEastAsia"/>
          <w:sz w:val="24"/>
          <w:szCs w:val="24"/>
          <w:lang w:val="es-ES"/>
        </w:rPr>
      </w:pPr>
      <w:r>
        <w:rPr>
          <w:rFonts w:eastAsia="" w:cs="Calibri" w:cstheme="minorHAnsi" w:eastAsiaTheme="minorEastAsia"/>
          <w:sz w:val="24"/>
          <w:szCs w:val="24"/>
          <w:lang w:val="es-ES"/>
        </w:rPr>
        <w:t xml:space="preserve">Para generar un valor aleatorio con una distribución uniforme en el rango de [a,b] se usa la siguiente formula, en donde “x” representa el valor generado: </w:t>
      </w:r>
    </w:p>
    <w:p>
      <w:pPr>
        <w:pStyle w:val="ListParagraph"/>
        <w:rPr>
          <w:rFonts w:eastAsia="" w:cs="Calibri" w:cstheme="minorHAnsi" w:eastAsiaTheme="minorEastAsia"/>
          <w:sz w:val="24"/>
          <w:szCs w:val="24"/>
          <w:lang w:val="es-E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a</m:t>
        </m:r>
      </m:oMath>
    </w:p>
    <w:p>
      <w:pPr>
        <w:pStyle w:val="ListParagraph"/>
        <w:rPr>
          <w:rFonts w:cs="Calibri" w:cstheme="minorHAnsi"/>
          <w:sz w:val="24"/>
          <w:szCs w:val="24"/>
          <w:lang w:val="es-ES"/>
        </w:rPr>
      </w:pPr>
      <w:r>
        <w:rPr>
          <w:rFonts w:cs="Calibri" w:cstheme="minorHAnsi"/>
          <w:sz w:val="24"/>
          <w:szCs w:val="24"/>
          <w:lang w:val="es-ES"/>
        </w:rPr>
        <w:t>Como podemos apreciar se utiliza un valor “r” que se genera de manera aleatoria en el rango de [0, 1].</w:t>
      </w:r>
    </w:p>
    <w:p>
      <w:pPr>
        <w:pStyle w:val="ListParagraph"/>
        <w:numPr>
          <w:ilvl w:val="0"/>
          <w:numId w:val="1"/>
        </w:numPr>
        <w:rPr>
          <w:rFonts w:cs="Calibri" w:cstheme="minorHAnsi"/>
          <w:sz w:val="24"/>
          <w:szCs w:val="24"/>
          <w:lang w:val="es-ES"/>
        </w:rPr>
      </w:pPr>
      <w:r>
        <w:rPr>
          <w:rFonts w:eastAsia="" w:cs="Calibri" w:cstheme="minorHAnsi" w:eastAsiaTheme="minorEastAsia"/>
          <w:sz w:val="24"/>
          <w:szCs w:val="24"/>
          <w:lang w:val="es-ES"/>
        </w:rPr>
        <w:t xml:space="preserve">Distribución exponencial parámetro </w:t>
      </w:r>
      <w:r>
        <w:rPr>
          <w:rFonts w:cs="Calibri" w:cstheme="minorHAnsi"/>
          <w:color w:val="222222"/>
          <w:sz w:val="24"/>
          <w:szCs w:val="24"/>
          <w:shd w:fill="FFFFFF" w:val="clear"/>
        </w:rPr>
        <w:t>λ</w:t>
      </w:r>
      <w:r>
        <w:rPr>
          <w:rFonts w:cs="Calibri" w:cstheme="minorHAnsi"/>
          <w:color w:val="222222"/>
          <w:sz w:val="24"/>
          <w:szCs w:val="24"/>
          <w:shd w:fill="FFFFFF" w:val="clear"/>
          <w:lang w:val="es-ES"/>
        </w:rPr>
        <w:t>.</w:t>
      </w:r>
    </w:p>
    <w:p>
      <w:pPr>
        <w:pStyle w:val="ListParagraph"/>
        <w:rPr>
          <w:rFonts w:cs="Calibri" w:cstheme="minorHAnsi"/>
          <w:sz w:val="24"/>
          <w:szCs w:val="24"/>
          <w:lang w:val="es-ES"/>
        </w:rPr>
      </w:pPr>
      <w:r>
        <w:rPr>
          <w:rFonts w:cs="Calibri" w:cstheme="minorHAnsi"/>
          <w:sz w:val="24"/>
          <w:szCs w:val="24"/>
          <w:lang w:val="es-ES"/>
        </w:rPr>
        <w:t xml:space="preserve">Solución: </w:t>
      </w:r>
    </w:p>
    <w:p>
      <w:pPr>
        <w:pStyle w:val="ListParagraph"/>
        <w:rPr>
          <w:rFonts w:cs="Calibri" w:cstheme="minorHAnsi"/>
          <w:sz w:val="24"/>
          <w:szCs w:val="24"/>
          <w:lang w:val="es-ES"/>
        </w:rPr>
      </w:pPr>
      <w:r>
        <w:rPr>
          <w:rFonts w:cs="Calibri" w:cstheme="minorHAnsi"/>
          <w:sz w:val="24"/>
          <w:szCs w:val="24"/>
          <w:lang w:val="es-ES"/>
        </w:rPr>
        <w:t xml:space="preserve">Para generar un valor aleatorio con distribución exponencial con </w:t>
      </w:r>
      <w:r>
        <w:rPr>
          <w:rFonts w:eastAsia="" w:cs="Calibri" w:cstheme="minorHAnsi" w:eastAsiaTheme="minorEastAsia"/>
          <w:sz w:val="24"/>
          <w:szCs w:val="24"/>
          <w:lang w:val="es-ES"/>
        </w:rPr>
        <w:t xml:space="preserve">parámetro </w:t>
      </w:r>
      <w:r>
        <w:rPr>
          <w:rFonts w:cs="Calibri" w:cstheme="minorHAnsi"/>
          <w:color w:val="222222"/>
          <w:sz w:val="24"/>
          <w:szCs w:val="24"/>
          <w:shd w:fill="FFFFFF" w:val="clear"/>
        </w:rPr>
        <w:t>λ</w:t>
      </w:r>
      <w:r>
        <w:rPr>
          <w:rFonts w:cs="Calibri" w:cstheme="minorHAnsi"/>
          <w:color w:val="222222"/>
          <w:sz w:val="24"/>
          <w:szCs w:val="24"/>
          <w:shd w:fill="FFFFFF" w:val="clear"/>
          <w:lang w:val="es-ES"/>
        </w:rPr>
        <w:t xml:space="preserve">. </w:t>
      </w:r>
      <w:r>
        <w:rPr>
          <w:rFonts w:cs="Calibri" w:cstheme="minorHAnsi"/>
          <w:sz w:val="24"/>
          <w:szCs w:val="24"/>
          <w:lang w:val="es-ES"/>
        </w:rPr>
        <w:t xml:space="preserve"> Se debe de utilizar una de las siguientes formulas: </w:t>
      </w:r>
    </w:p>
    <w:p>
      <w:pPr>
        <w:pStyle w:val="ListParagraph"/>
        <w:rPr>
          <w:rFonts w:cs="Calibri" w:cstheme="minorHAnsi"/>
          <w:sz w:val="24"/>
          <w:szCs w:val="24"/>
          <w:lang w:val="es-ES"/>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eqArr>
              <m:e>
                <m:f>
                  <m:num>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r</m:t>
                        </m:r>
                      </m:e>
                    </m:d>
                  </m:num>
                  <m:den>
                    <m:r>
                      <w:rPr>
                        <w:rFonts w:ascii="Cambria Math" w:hAnsi="Cambria Math"/>
                      </w:rPr>
                      <m:t xml:space="preserve">λ</m:t>
                    </m:r>
                  </m:den>
                </m:f>
                <m:r>
                  <w:rPr>
                    <w:rFonts w:ascii="Cambria Math" w:hAnsi="Cambria Math"/>
                  </w:rPr>
                  <m:t xml:space="preserve">para</m:t>
                </m:r>
                <m:r>
                  <w:rPr>
                    <w:rFonts w:ascii="Cambria Math" w:hAnsi="Cambria Math"/>
                  </w:rPr>
                  <m:t xml:space="preserve">r</m:t>
                </m:r>
                <m:r>
                  <w:rPr>
                    <w:rFonts w:ascii="Cambria Math" w:hAnsi="Cambria Math"/>
                  </w:rPr>
                  <m:t xml:space="preserve">≠</m:t>
                </m:r>
                <m:r>
                  <w:rPr>
                    <w:rFonts w:ascii="Cambria Math" w:hAnsi="Cambria Math"/>
                  </w:rPr>
                  <m:t xml:space="preserve">1</m:t>
                </m:r>
              </m:e>
              <m:e>
                <m:f>
                  <m:num>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r</m:t>
                        </m:r>
                      </m:e>
                    </m:d>
                  </m:num>
                  <m:den>
                    <m:r>
                      <w:rPr>
                        <w:rFonts w:ascii="Cambria Math" w:hAnsi="Cambria Math"/>
                      </w:rPr>
                      <m:t xml:space="preserve">λ</m:t>
                    </m:r>
                  </m:den>
                </m:f>
                <m:r>
                  <w:rPr>
                    <w:rFonts w:ascii="Cambria Math" w:hAnsi="Cambria Math"/>
                  </w:rPr>
                  <m:t xml:space="preserve">para</m:t>
                </m:r>
                <m:r>
                  <w:rPr>
                    <w:rFonts w:ascii="Cambria Math" w:hAnsi="Cambria Math"/>
                  </w:rPr>
                  <m:t xml:space="preserve">r</m:t>
                </m:r>
                <m:r>
                  <w:rPr>
                    <w:rFonts w:ascii="Cambria Math" w:hAnsi="Cambria Math"/>
                  </w:rPr>
                  <m:t xml:space="preserve">≠</m:t>
                </m:r>
                <m:r>
                  <w:rPr>
                    <w:rFonts w:ascii="Cambria Math" w:hAnsi="Cambria Math"/>
                  </w:rPr>
                  <m:t xml:space="preserve">0</m:t>
                </m:r>
              </m:e>
            </m:eqArr>
          </m:e>
        </m:d>
      </m:oMath>
    </w:p>
    <w:p>
      <w:pPr>
        <w:pStyle w:val="ListParagraph"/>
        <w:rPr>
          <w:rFonts w:cs="Calibri" w:cstheme="minorHAnsi"/>
          <w:sz w:val="24"/>
          <w:szCs w:val="24"/>
          <w:lang w:val="es-ES"/>
        </w:rPr>
      </w:pPr>
      <w:r>
        <w:rPr>
          <w:rFonts w:cs="Calibri" w:cstheme="minorHAnsi"/>
          <w:sz w:val="24"/>
          <w:szCs w:val="24"/>
          <w:lang w:val="es-ES"/>
        </w:rPr>
        <w:t>Como podemos apreciar se utiliza un valor “r” que se genera de manera aleatoria en el rango de [0, 1].</w:t>
      </w:r>
    </w:p>
    <w:p>
      <w:pPr>
        <w:pStyle w:val="ListParagraph"/>
        <w:numPr>
          <w:ilvl w:val="0"/>
          <w:numId w:val="1"/>
        </w:numPr>
        <w:spacing w:lineRule="auto" w:line="240" w:before="0" w:after="0"/>
        <w:contextualSpacing/>
        <w:rPr>
          <w:rFonts w:cs="Calibri" w:cstheme="minorHAnsi"/>
          <w:sz w:val="24"/>
          <w:szCs w:val="24"/>
          <w:lang w:val="es-ES"/>
        </w:rPr>
      </w:pPr>
      <w:r>
        <w:rPr>
          <w:rFonts w:cs="Calibri" w:cstheme="minorHAnsi"/>
          <w:sz w:val="24"/>
          <w:szCs w:val="24"/>
          <w:lang w:val="es-ES"/>
        </w:rPr>
        <w:t>Distribución con función de densidad f(x) = kx a ≤ x ≤ b con k constante.</w:t>
      </w:r>
    </w:p>
    <w:p>
      <w:pPr>
        <w:pStyle w:val="Normal"/>
        <w:spacing w:lineRule="auto" w:line="240" w:before="0" w:after="0"/>
        <w:ind w:left="720" w:hanging="0"/>
        <w:rPr>
          <w:rFonts w:cs="Calibri" w:cstheme="minorHAnsi"/>
          <w:sz w:val="24"/>
          <w:szCs w:val="24"/>
          <w:lang w:val="es-ES"/>
        </w:rPr>
      </w:pPr>
      <w:r>
        <w:rPr>
          <w:rFonts w:cs="Calibri" w:cstheme="minorHAnsi"/>
          <w:sz w:val="24"/>
          <w:szCs w:val="24"/>
          <w:lang w:val="es-ES"/>
        </w:rPr>
        <w:t xml:space="preserve">Solución: </w:t>
      </w:r>
    </w:p>
    <w:p>
      <w:pPr>
        <w:pStyle w:val="Normal"/>
        <w:spacing w:lineRule="auto" w:line="240" w:before="0" w:after="0"/>
        <w:ind w:left="720" w:hanging="0"/>
        <w:rPr>
          <w:rFonts w:cs="Calibri" w:cstheme="minorHAnsi"/>
          <w:sz w:val="24"/>
          <w:szCs w:val="24"/>
          <w:lang w:val="es-ES"/>
        </w:rPr>
      </w:pPr>
      <w:r>
        <w:rPr>
          <w:rFonts w:cs="Calibri" w:cstheme="minorHAnsi"/>
          <w:sz w:val="24"/>
          <w:szCs w:val="24"/>
          <w:lang w:val="es-ES"/>
        </w:rPr>
      </w:r>
    </w:p>
    <w:p>
      <w:pPr>
        <w:pStyle w:val="Normal"/>
        <w:ind w:left="720" w:hanging="0"/>
        <w:rPr>
          <w:rFonts w:cs="Calibri" w:cstheme="minorHAnsi"/>
          <w:sz w:val="24"/>
          <w:szCs w:val="24"/>
          <w:lang w:val="es-ES"/>
        </w:rPr>
      </w:pPr>
      <w:r>
        <w:rPr>
          <w:rFonts w:cs="Calibri" w:cstheme="minorHAnsi"/>
          <w:sz w:val="24"/>
          <w:szCs w:val="24"/>
          <w:lang w:val="es-ES"/>
        </w:rPr>
        <w:t xml:space="preserve">Primero hemos de integrar la función f(x) en el intervalo de [a, x] para así obtener la función de distribución acumulada o F(x). Se escoge este intervalo ya que representa el área en la que el valor podría estar. Veamos: </w:t>
      </w:r>
    </w:p>
    <w:p>
      <w:pPr>
        <w:pStyle w:val="Normal"/>
        <w:ind w:left="720" w:hanging="0"/>
        <w:rPr>
          <w:rFonts w:eastAsia="" w:cs="Calibri" w:cstheme="minorHAnsi" w:eastAsiaTheme="minorEastAsia"/>
          <w:sz w:val="24"/>
          <w:szCs w:val="24"/>
          <w:lang w:val="es-ES"/>
        </w:rPr>
      </w:pPr>
      <w:r>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x</m:t>
            </m:r>
          </m:sup>
          <m:e>
            <m:r>
              <w:rPr>
                <w:rFonts w:ascii="Cambria Math" w:hAnsi="Cambria Math"/>
              </w:rPr>
              <m:t xml:space="preserve">kx</m:t>
            </m:r>
            <m:r>
              <w:rPr>
                <w:rFonts w:ascii="Cambria Math" w:hAnsi="Cambria Math"/>
              </w:rPr>
              <m:t xml:space="preserve">dx</m:t>
            </m:r>
          </m:e>
        </m:nary>
        <m:r>
          <w:rPr>
            <w:rFonts w:ascii="Cambria Math" w:hAnsi="Cambria Math"/>
          </w:rPr>
          <m:t xml:space="preserve">=</m:t>
        </m:r>
        <m:r>
          <w:rPr>
            <w:rFonts w:ascii="Cambria Math" w:hAnsi="Cambria Math"/>
          </w:rPr>
          <m:t xml:space="preserve">k</m:t>
        </m:r>
        <m:nary>
          <m:naryPr>
            <m:chr m:val="∫"/>
          </m:naryPr>
          <m:sub>
            <m:r>
              <w:rPr>
                <w:rFonts w:ascii="Cambria Math" w:hAnsi="Cambria Math"/>
              </w:rPr>
              <m:t xml:space="preserve">a</m:t>
            </m:r>
          </m:sub>
          <m:sup>
            <m:r>
              <w:rPr>
                <w:rFonts w:ascii="Cambria Math" w:hAnsi="Cambria Math"/>
              </w:rPr>
              <m:t xml:space="preserve">x</m:t>
            </m:r>
          </m:sup>
          <m:e>
            <m:r>
              <w:rPr>
                <w:rFonts w:ascii="Cambria Math" w:hAnsi="Cambria Math"/>
              </w:rPr>
              <m:t xml:space="preserve">x</m:t>
            </m:r>
            <m:r>
              <w:rPr>
                <w:rFonts w:ascii="Cambria Math" w:hAnsi="Cambria Math"/>
              </w:rPr>
              <m:t xml:space="preserve">dx</m:t>
            </m:r>
            <m:r>
              <w:rPr>
                <w:rFonts w:ascii="Cambria Math" w:hAnsi="Cambria Math"/>
              </w:rPr>
              <m:t xml:space="preserve">=</m:t>
            </m:r>
            <m:f>
              <m:num>
                <m:r>
                  <w:rPr>
                    <w:rFonts w:ascii="Cambria Math" w:hAnsi="Cambria Math"/>
                  </w:rPr>
                  <m:t xml:space="preserve">k</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den>
            </m:f>
            <m:sSubSup>
              <m:e/>
              <m:sub>
                <m:r>
                  <w:rPr>
                    <w:rFonts w:ascii="Cambria Math" w:hAnsi="Cambria Math"/>
                  </w:rPr>
                  <m:t xml:space="preserve">a</m:t>
                </m:r>
              </m:sub>
              <m:sup>
                <m:r>
                  <w:rPr>
                    <w:rFonts w:ascii="Cambria Math" w:hAnsi="Cambria Math"/>
                  </w:rPr>
                  <m:t xml:space="preserve">x</m:t>
                </m:r>
              </m:sup>
            </m:sSubSup>
            <m:r>
              <w:rPr>
                <w:rFonts w:ascii="Cambria Math" w:hAnsi="Cambria Math"/>
              </w:rPr>
              <m:t xml:space="preserve">=</m:t>
            </m:r>
            <m:f>
              <m:num>
                <m:r>
                  <w:rPr>
                    <w:rFonts w:ascii="Cambria Math" w:hAnsi="Cambria Math"/>
                  </w:rPr>
                  <m:t xml:space="preserve">k</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f>
              <m:num>
                <m:r>
                  <w:rPr>
                    <w:rFonts w:ascii="Cambria Math" w:hAnsi="Cambria Math"/>
                  </w:rPr>
                  <m:t xml:space="preserve">k</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e>
        </m:nary>
      </m:oMath>
    </w:p>
    <w:p>
      <w:pPr>
        <w:pStyle w:val="Normal"/>
        <w:ind w:left="720" w:hanging="0"/>
        <w:rPr>
          <w:rFonts w:eastAsia="" w:cs="Calibri" w:cstheme="minorHAnsi" w:eastAsiaTheme="minorEastAsia"/>
          <w:sz w:val="24"/>
          <w:szCs w:val="24"/>
          <w:lang w:val="es-ES"/>
        </w:rPr>
      </w:pPr>
      <w:r>
        <w:rPr/>
      </w:r>
      <m:oMath xmlns:m="http://schemas.openxmlformats.org/officeDocument/2006/math">
        <m:f>
          <m:num>
            <m:r>
              <w:rPr>
                <w:rFonts w:ascii="Cambria Math" w:hAnsi="Cambria Math"/>
              </w:rPr>
              <m:t xml:space="preserve">k</m:t>
            </m:r>
          </m:num>
          <m:den>
            <m:r>
              <w:rPr>
                <w:rFonts w:ascii="Cambria Math" w:hAnsi="Cambria Math"/>
              </w:rPr>
              <m:t xml:space="preserve">2</m:t>
            </m:r>
          </m:den>
        </m:f>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e>
        </m:d>
        <m:r>
          <w:rPr>
            <w:rFonts w:ascii="Cambria Math" w:hAnsi="Cambria Math"/>
          </w:rPr>
          <m:t xml:space="preserve">=</m:t>
        </m:r>
        <m:f>
          <m:num>
            <m:r>
              <w:rPr>
                <w:rFonts w:ascii="Cambria Math" w:hAnsi="Cambria Math"/>
              </w:rPr>
              <m:t xml:space="preserve">−</m:t>
            </m:r>
            <m:r>
              <w:rPr>
                <w:rFonts w:ascii="Cambria Math" w:hAnsi="Cambria Math"/>
              </w:rPr>
              <m:t xml:space="preserve">k</m:t>
            </m:r>
          </m:num>
          <m:den>
            <m:r>
              <w:rPr>
                <w:rFonts w:ascii="Cambria Math" w:hAnsi="Cambria Math"/>
              </w:rPr>
              <m:t xml:space="preserve">2</m:t>
            </m:r>
          </m:den>
        </m:f>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e>
        </m:d>
      </m:oMath>
    </w:p>
    <w:p>
      <w:pPr>
        <w:pStyle w:val="Normal"/>
        <w:ind w:left="720" w:hanging="0"/>
        <w:rPr>
          <w:rFonts w:cs="Calibri" w:cstheme="minorHAnsi"/>
          <w:sz w:val="24"/>
          <w:szCs w:val="24"/>
          <w:lang w:val="es-ES"/>
        </w:rPr>
      </w:pPr>
      <w:r>
        <w:rPr>
          <w:rFonts w:cs="Calibri" w:cstheme="minorHAnsi"/>
          <w:sz w:val="24"/>
          <w:szCs w:val="24"/>
          <w:lang w:val="es-ES"/>
        </w:rPr>
        <w:t>Ahora ocupamos calcular el valor de la inversa de F(x). Esto se realiza igualando F(x) = r, en donde “r” es un valor tomado de ente [0, 1]. Veamos:</w:t>
      </w:r>
    </w:p>
    <w:p>
      <w:pPr>
        <w:pStyle w:val="Normal"/>
        <w:ind w:left="720" w:hanging="0"/>
        <w:jc w:val="center"/>
        <w:rPr>
          <w:rFonts w:eastAsia="" w:cs="Calibri" w:cstheme="minorHAnsi" w:eastAsiaTheme="minorEastAsia"/>
          <w:sz w:val="24"/>
          <w:szCs w:val="24"/>
          <w:lang w:val="es-ES"/>
        </w:rPr>
      </w:pP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m:t>
            </m:r>
            <m:r>
              <w:rPr>
                <w:rFonts w:ascii="Cambria Math" w:hAnsi="Cambria Math"/>
              </w:rPr>
              <m:t xml:space="preserve">k</m:t>
            </m:r>
          </m:num>
          <m:den>
            <m:r>
              <w:rPr>
                <w:rFonts w:ascii="Cambria Math" w:hAnsi="Cambria Math"/>
              </w:rPr>
              <m:t xml:space="preserve">2</m:t>
            </m:r>
          </m:den>
        </m:f>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e>
        </m:d>
      </m:oMath>
    </w:p>
    <w:p>
      <w:pPr>
        <w:pStyle w:val="Normal"/>
        <w:ind w:left="720" w:hanging="0"/>
        <w:jc w:val="center"/>
        <w:rPr>
          <w:rFonts w:eastAsia="" w:cs="Calibri" w:cstheme="minorHAnsi" w:eastAsiaTheme="minorEastAsia"/>
          <w:sz w:val="24"/>
          <w:szCs w:val="24"/>
          <w:lang w:val="es-ES"/>
        </w:rPr>
      </w:pPr>
      <w:r>
        <w:rPr/>
      </w:r>
      <m:oMath xmlns:m="http://schemas.openxmlformats.org/officeDocument/2006/math">
        <m:f>
          <m:num>
            <m:r>
              <w:rPr>
                <w:rFonts w:ascii="Cambria Math" w:hAnsi="Cambria Math"/>
              </w:rPr>
              <m:t xml:space="preserve">r</m:t>
            </m:r>
          </m:num>
          <m:den>
            <m:f>
              <m:num>
                <m:r>
                  <w:rPr>
                    <w:rFonts w:ascii="Cambria Math" w:hAnsi="Cambria Math"/>
                  </w:rPr>
                  <m:t xml:space="preserve">−</m:t>
                </m:r>
                <m:r>
                  <w:rPr>
                    <w:rFonts w:ascii="Cambria Math" w:hAnsi="Cambria Math"/>
                  </w:rPr>
                  <m:t xml:space="preserve">k</m:t>
                </m:r>
              </m:num>
              <m:den>
                <m:r>
                  <w:rPr>
                    <w:rFonts w:ascii="Cambria Math" w:hAnsi="Cambria Math"/>
                  </w:rPr>
                  <m:t xml:space="preserve">2</m:t>
                </m:r>
              </m:den>
            </m:f>
          </m:den>
        </m:f>
        <m:r>
          <w:rPr>
            <w:rFonts w:ascii="Cambria Math" w:hAnsi="Cambria Math"/>
          </w:rPr>
          <m:t xml:space="preserve">=</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e>
        </m:d>
      </m:oMath>
    </w:p>
    <w:p>
      <w:pPr>
        <w:pStyle w:val="Normal"/>
        <w:ind w:left="720" w:hanging="0"/>
        <w:jc w:val="center"/>
        <w:rPr>
          <w:rFonts w:eastAsia="" w:cs="Calibri" w:cstheme="minorHAnsi" w:eastAsiaTheme="minorEastAsia"/>
          <w:sz w:val="24"/>
          <w:szCs w:val="24"/>
          <w:lang w:val="es-ES"/>
        </w:rPr>
      </w:pPr>
      <w:r>
        <w:rPr/>
      </w:r>
      <m:oMath xmlns:m="http://schemas.openxmlformats.org/officeDocument/2006/math">
        <m:f>
          <m:num>
            <m:r>
              <w:rPr>
                <w:rFonts w:ascii="Cambria Math" w:hAnsi="Cambria Math"/>
              </w:rPr>
              <m:t xml:space="preserve">−</m:t>
            </m:r>
            <m:r>
              <w:rPr>
                <w:rFonts w:ascii="Cambria Math" w:hAnsi="Cambria Math"/>
              </w:rPr>
              <m:t xml:space="preserve">2</m:t>
            </m:r>
            <m:r>
              <w:rPr>
                <w:rFonts w:ascii="Cambria Math" w:hAnsi="Cambria Math"/>
              </w:rPr>
              <m:t xml:space="preserve">r</m:t>
            </m:r>
          </m:num>
          <m:den>
            <m:r>
              <w:rPr>
                <w:rFonts w:ascii="Cambria Math" w:hAnsi="Cambria Math"/>
              </w:rPr>
              <m:t xml:space="preserve">k</m:t>
            </m:r>
          </m:den>
        </m:f>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ind w:left="720" w:hanging="0"/>
        <w:jc w:val="center"/>
        <w:rPr>
          <w:rFonts w:cs="Calibri" w:cstheme="minorHAnsi"/>
          <w:sz w:val="24"/>
          <w:szCs w:val="24"/>
          <w:lang w:val="es-ES"/>
        </w:rPr>
      </w:pPr>
      <w:r>
        <w:rPr/>
      </w:r>
      <m:oMath xmlns:m="http://schemas.openxmlformats.org/officeDocument/2006/math">
        <m:f>
          <m:num>
            <m:r>
              <w:rPr>
                <w:rFonts w:ascii="Cambria Math" w:hAnsi="Cambria Math"/>
              </w:rPr>
              <m:t xml:space="preserve">−</m:t>
            </m:r>
            <m:r>
              <w:rPr>
                <w:rFonts w:ascii="Cambria Math" w:hAnsi="Cambria Math"/>
              </w:rPr>
              <m:t xml:space="preserve">2</m:t>
            </m:r>
            <m:r>
              <w:rPr>
                <w:rFonts w:ascii="Cambria Math" w:hAnsi="Cambria Math"/>
              </w:rPr>
              <m:t xml:space="preserve">r</m:t>
            </m:r>
          </m:num>
          <m:den>
            <m:r>
              <w:rPr>
                <w:rFonts w:ascii="Cambria Math" w:hAnsi="Cambria Math"/>
              </w:rPr>
              <m:t xml:space="preserve">k</m:t>
            </m:r>
          </m:den>
        </m:f>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r>
        <w:rPr>
          <w:rFonts w:cs="Calibri" w:cstheme="minorHAnsi"/>
          <w:sz w:val="24"/>
          <w:szCs w:val="24"/>
          <w:lang w:val="es-ES"/>
        </w:rPr>
        <w:t xml:space="preserve"> </w:t>
      </w:r>
      <w:r>
        <w:rPr>
          <w:rFonts w:cs="Calibri" w:cstheme="minorHAnsi"/>
          <w:sz w:val="24"/>
          <w:szCs w:val="24"/>
          <w:lang w:val="es-ES"/>
        </w:rPr>
        <w:br/>
      </w:r>
      <w:r>
        <w:rPr/>
      </w:r>
      <m:oMath xmlns:m="http://schemas.openxmlformats.org/officeDocument/2006/math">
        <m:r>
          <w:rPr>
            <w:rFonts w:ascii="Cambria Math" w:hAnsi="Cambria Math"/>
          </w:rPr>
          <m:t xml:space="preserve">x</m:t>
        </m:r>
        <m:r>
          <w:rPr>
            <w:rFonts w:ascii="Cambria Math" w:hAnsi="Cambria Math"/>
          </w:rPr>
          <m:t xml:space="preserve">=</m:t>
        </m:r>
        <m:rad>
          <m:radPr>
            <m:degHide m:val="1"/>
          </m:radPr>
          <m:deg/>
          <m:e>
            <m:f>
              <m:num>
                <m:r>
                  <w:rPr>
                    <w:rFonts w:ascii="Cambria Math" w:hAnsi="Cambria Math"/>
                  </w:rPr>
                  <m:t xml:space="preserve">−</m:t>
                </m:r>
                <m:r>
                  <w:rPr>
                    <w:rFonts w:ascii="Cambria Math" w:hAnsi="Cambria Math"/>
                  </w:rPr>
                  <m:t xml:space="preserve">2</m:t>
                </m:r>
                <m:r>
                  <w:rPr>
                    <w:rFonts w:ascii="Cambria Math" w:hAnsi="Cambria Math"/>
                  </w:rPr>
                  <m:t xml:space="preserve">r</m:t>
                </m:r>
              </m:num>
              <m:den>
                <m:r>
                  <w:rPr>
                    <w:rFonts w:ascii="Cambria Math" w:hAnsi="Cambria Math"/>
                  </w:rPr>
                  <m:t xml:space="preserve">k</m:t>
                </m:r>
              </m:den>
            </m:f>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e>
        </m:rad>
      </m:oMath>
    </w:p>
    <w:p>
      <w:pPr>
        <w:pStyle w:val="Normal"/>
        <w:ind w:left="720" w:hanging="0"/>
        <w:rPr>
          <w:rFonts w:cs="Calibri" w:cstheme="minorHAnsi"/>
          <w:sz w:val="24"/>
          <w:szCs w:val="24"/>
          <w:lang w:val="es-ES"/>
        </w:rPr>
      </w:pPr>
      <w:r>
        <w:rPr>
          <w:rFonts w:cs="Calibri" w:cstheme="minorHAnsi"/>
          <w:sz w:val="24"/>
          <w:szCs w:val="24"/>
          <w:lang w:val="es-ES"/>
        </w:rPr>
        <w:t>Con esta fórmula podemos calcular un valor aleatorio para “x”.</w:t>
      </w:r>
    </w:p>
    <w:p>
      <w:pPr>
        <w:pStyle w:val="Normal"/>
        <w:rPr>
          <w:rFonts w:cs="Calibri" w:cstheme="minorHAnsi"/>
          <w:b/>
          <w:b/>
          <w:sz w:val="24"/>
          <w:szCs w:val="24"/>
          <w:lang w:val="es-ES"/>
        </w:rPr>
      </w:pPr>
      <w:r>
        <w:rPr>
          <w:rFonts w:cs="Calibri" w:cstheme="minorHAnsi"/>
          <w:b/>
          <w:sz w:val="24"/>
          <w:szCs w:val="24"/>
          <w:lang w:val="es-ES"/>
        </w:rPr>
        <w:t xml:space="preserve">Manual de instalación: </w:t>
      </w:r>
    </w:p>
    <w:p>
      <w:pPr>
        <w:pStyle w:val="Normal"/>
        <w:spacing w:lineRule="auto" w:line="240" w:before="0" w:after="0"/>
        <w:rPr>
          <w:rFonts w:eastAsia="Times New Roman" w:cs="Calibri" w:cstheme="minorHAnsi"/>
          <w:sz w:val="24"/>
          <w:szCs w:val="24"/>
          <w:lang w:val="es-ES"/>
        </w:rPr>
      </w:pPr>
      <w:r>
        <w:rPr>
          <w:rFonts w:eastAsia="Times New Roman" w:cs="Calibri" w:cstheme="minorHAnsi"/>
          <w:color w:val="000000"/>
          <w:sz w:val="24"/>
          <w:szCs w:val="24"/>
          <w:lang w:val="es-ES"/>
        </w:rPr>
        <w:t>Para poder compilar y ejecutar el programa se deben de ejecutar en consola los siguientes comandos desde la carpeta en donde se encuentran: </w:t>
      </w:r>
    </w:p>
    <w:p>
      <w:pPr>
        <w:pStyle w:val="Normal"/>
        <w:spacing w:lineRule="auto" w:line="240" w:before="0" w:after="0"/>
        <w:rPr>
          <w:rFonts w:eastAsia="Times New Roman" w:cs="Calibri" w:cstheme="minorHAnsi"/>
          <w:sz w:val="24"/>
          <w:szCs w:val="24"/>
          <w:lang w:val="es-ES"/>
        </w:rPr>
      </w:pPr>
      <w:r>
        <w:rPr>
          <w:rFonts w:eastAsia="Times New Roman" w:cs="Calibri" w:cstheme="minorHAnsi"/>
          <w:sz w:val="24"/>
          <w:szCs w:val="24"/>
          <w:lang w:val="es-ES"/>
        </w:rPr>
      </w:r>
    </w:p>
    <w:tbl>
      <w:tblPr>
        <w:tblW w:w="4933" w:type="dxa"/>
        <w:jc w:val="center"/>
        <w:tblInd w:w="0" w:type="dxa"/>
        <w:tblCellMar>
          <w:top w:w="100" w:type="dxa"/>
          <w:left w:w="100" w:type="dxa"/>
          <w:bottom w:w="100" w:type="dxa"/>
          <w:right w:w="100" w:type="dxa"/>
        </w:tblCellMar>
        <w:tblLook w:val="04a0" w:noHBand="0" w:noVBand="1" w:firstColumn="1" w:lastRow="0" w:lastColumn="0" w:firstRow="1"/>
      </w:tblPr>
      <w:tblGrid>
        <w:gridCol w:w="4933"/>
      </w:tblGrid>
      <w:tr>
        <w:trPr/>
        <w:tc>
          <w:tcPr>
            <w:tcW w:w="4933" w:type="dxa"/>
            <w:tcBorders/>
            <w:shd w:color="auto" w:fill="D9D9D9" w:val="clear"/>
          </w:tcPr>
          <w:p>
            <w:pPr>
              <w:pStyle w:val="Normal"/>
              <w:spacing w:lineRule="auto" w:line="240" w:before="0" w:after="0"/>
              <w:jc w:val="both"/>
              <w:rPr>
                <w:rFonts w:eastAsia="Times New Roman" w:cs="Calibri" w:cstheme="minorHAnsi"/>
                <w:sz w:val="24"/>
                <w:szCs w:val="24"/>
                <w:lang w:val="es-ES"/>
              </w:rPr>
            </w:pPr>
            <w:r>
              <w:rPr>
                <w:rFonts w:eastAsia="Times New Roman" w:cs="Calibri" w:cstheme="minorHAnsi"/>
                <w:color w:val="000000"/>
                <w:sz w:val="24"/>
                <w:szCs w:val="24"/>
                <w:lang w:val="es-ES"/>
              </w:rPr>
              <w:t>g++ main.cc Mensaje.cc Evento.cc -o Simulacion </w:t>
            </w:r>
          </w:p>
          <w:p>
            <w:pPr>
              <w:pStyle w:val="Normal"/>
              <w:spacing w:lineRule="auto" w:line="240" w:before="0" w:after="0"/>
              <w:jc w:val="both"/>
              <w:rPr>
                <w:rFonts w:eastAsia="Times New Roman" w:cs="Calibri" w:cstheme="minorHAnsi"/>
                <w:sz w:val="24"/>
                <w:szCs w:val="24"/>
              </w:rPr>
            </w:pPr>
            <w:r>
              <w:rPr>
                <w:rFonts w:eastAsia="Times New Roman" w:cs="Calibri" w:cstheme="minorHAnsi"/>
                <w:color w:val="000000"/>
                <w:sz w:val="24"/>
                <w:szCs w:val="24"/>
              </w:rPr>
              <w:t>./Simulacion</w:t>
            </w:r>
          </w:p>
        </w:tc>
      </w:tr>
    </w:tbl>
    <w:p>
      <w:pPr>
        <w:pStyle w:val="Normal"/>
        <w:rPr>
          <w:rFonts w:cs="Calibri" w:cstheme="minorHAnsi"/>
          <w:b/>
          <w:b/>
          <w:sz w:val="24"/>
          <w:szCs w:val="24"/>
          <w:u w:val="single"/>
          <w:lang w:val="es-CR"/>
        </w:rPr>
      </w:pPr>
      <w:r>
        <w:rPr>
          <w:rFonts w:cs="Calibri" w:cstheme="minorHAnsi"/>
          <w:b/>
          <w:color w:val="C9211E"/>
          <w:sz w:val="24"/>
          <w:szCs w:val="24"/>
          <w:u w:val="single"/>
          <w:lang w:val="es-CR"/>
        </w:rPr>
        <w:t xml:space="preserve">Notas: </w:t>
      </w:r>
    </w:p>
    <w:p>
      <w:pPr>
        <w:pStyle w:val="Normal"/>
        <w:rPr>
          <w:rFonts w:cs="Calibri" w:cstheme="minorHAnsi"/>
          <w:b/>
          <w:b/>
          <w:sz w:val="24"/>
          <w:szCs w:val="24"/>
          <w:u w:val="single"/>
          <w:lang w:val="es-CR"/>
        </w:rPr>
      </w:pPr>
      <w:r>
        <w:rPr>
          <w:rFonts w:cs="Calibri" w:cstheme="minorHAnsi"/>
          <w:b w:val="false"/>
          <w:bCs w:val="false"/>
          <w:color w:val="000000"/>
          <w:sz w:val="24"/>
          <w:szCs w:val="24"/>
          <w:u w:val="none"/>
          <w:lang w:val="es-CR"/>
        </w:rPr>
        <w:t>Cuando se le solicita al usuario los valores para X1, X2, X3 estos deben ir en notación decimal. Ej: 0.3. Lo mismo aplica los valores que sean “fraccionarios”.</w:t>
      </w:r>
    </w:p>
    <w:p>
      <w:pPr>
        <w:pStyle w:val="Normal"/>
        <w:rPr>
          <w:rFonts w:cs="Calibri" w:cstheme="minorHAnsi"/>
          <w:b/>
          <w:b/>
          <w:sz w:val="24"/>
          <w:szCs w:val="24"/>
          <w:u w:val="single"/>
          <w:lang w:val="es-CR"/>
        </w:rPr>
      </w:pPr>
      <w:r>
        <w:rPr>
          <w:rFonts w:cs="Calibri" w:cstheme="minorHAnsi"/>
          <w:b w:val="false"/>
          <w:bCs w:val="false"/>
          <w:color w:val="000000"/>
          <w:sz w:val="24"/>
          <w:szCs w:val="24"/>
          <w:u w:val="none"/>
          <w:lang w:val="es-CR"/>
        </w:rPr>
        <w:t>Cuando se le solicita valores al usuario estos deben de ser los que se especifican, no se hizo manejo de errores para ninguna parte, ya que esto vas mas allá del propósito de este proyecto. Por ejemplo si se solicita que se ingrese un valor del menú inicial y se ingresa un “hola” el programa no funcionara de la manera esperada, esto aplica para cualquier parte en la que se requiera interacción del usuario.</w:t>
      </w:r>
    </w:p>
    <w:p>
      <w:pPr>
        <w:pStyle w:val="Normal"/>
        <w:rPr>
          <w:rFonts w:cs="Calibri" w:cstheme="minorHAnsi"/>
          <w:b/>
          <w:b/>
          <w:sz w:val="24"/>
          <w:szCs w:val="24"/>
          <w:u w:val="single"/>
          <w:lang w:val="es-CR"/>
        </w:rPr>
      </w:pPr>
      <w:r>
        <w:rPr>
          <w:rFonts w:cs="Calibri" w:cstheme="minorHAnsi"/>
          <w:b w:val="false"/>
          <w:bCs w:val="false"/>
          <w:color w:val="000000"/>
          <w:sz w:val="24"/>
          <w:szCs w:val="24"/>
          <w:u w:val="none"/>
          <w:lang w:val="es-CR"/>
        </w:rPr>
        <w:t>El dato del intervalo de confianza solo se despliega si se realizan 10 corridas.</w:t>
      </w:r>
    </w:p>
    <w:p>
      <w:pPr>
        <w:pStyle w:val="Normal"/>
        <w:rPr>
          <w:rFonts w:cs="Calibri" w:cstheme="minorHAnsi"/>
          <w:b/>
          <w:b/>
          <w:sz w:val="24"/>
          <w:szCs w:val="24"/>
          <w:lang w:val="es-ES"/>
        </w:rPr>
      </w:pPr>
      <w:r>
        <w:rPr>
          <w:rFonts w:cs="Calibri" w:cstheme="minorHAnsi"/>
          <w:b/>
          <w:sz w:val="24"/>
          <w:szCs w:val="24"/>
          <w:lang w:val="es-ES"/>
        </w:rPr>
        <w:t>Estadísticas obtenidas (10 corridas):</w:t>
      </w:r>
    </w:p>
    <w:p>
      <w:pPr>
        <w:pStyle w:val="Normal"/>
        <w:rPr>
          <w:b w:val="false"/>
          <w:b w:val="false"/>
          <w:bCs w:val="false"/>
        </w:rPr>
      </w:pPr>
      <w:bookmarkStart w:id="0" w:name="_GoBack"/>
      <w:bookmarkEnd w:id="0"/>
      <w:r>
        <w:rPr>
          <w:b w:val="false"/>
          <w:bCs w:val="false"/>
        </w:rPr>
        <w:t xml:space="preserve">Se adjuntan capuras de una simulacion con 10 ejecuciones o “corridas” :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242560" cy="398653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242560" cy="3986530"/>
                    </a:xfrm>
                    <a:prstGeom prst="rect">
                      <a:avLst/>
                    </a:prstGeom>
                  </pic:spPr>
                </pic:pic>
              </a:graphicData>
            </a:graphic>
          </wp:anchor>
        </w:drawing>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612130" cy="42557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612130" cy="4255770"/>
                    </a:xfrm>
                    <a:prstGeom prst="rect">
                      <a:avLst/>
                    </a:prstGeom>
                  </pic:spPr>
                </pic:pic>
              </a:graphicData>
            </a:graphic>
          </wp:anchor>
        </w:drawing>
      </w:r>
    </w:p>
    <w:p>
      <w:pPr>
        <w:pStyle w:val="Normal"/>
        <w:rPr>
          <w:rFonts w:cs="Calibri" w:cstheme="minorHAnsi"/>
          <w:b/>
          <w:b/>
          <w:sz w:val="24"/>
          <w:szCs w:val="24"/>
          <w:lang w:val="es-E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612130" cy="427101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612130" cy="4271010"/>
                    </a:xfrm>
                    <a:prstGeom prst="rect">
                      <a:avLst/>
                    </a:prstGeom>
                  </pic:spPr>
                </pic:pic>
              </a:graphicData>
            </a:graphic>
          </wp:anchor>
        </w:drawing>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403850" cy="327469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403850" cy="3274695"/>
                    </a:xfrm>
                    <a:prstGeom prst="rect">
                      <a:avLst/>
                    </a:prstGeom>
                  </pic:spPr>
                </pic:pic>
              </a:graphicData>
            </a:graphic>
          </wp:anchor>
        </w:drawing>
      </w:r>
    </w:p>
    <w:p>
      <w:pPr>
        <w:pStyle w:val="Normal"/>
        <w:rPr>
          <w:rFonts w:cs="Calibri" w:cstheme="minorHAnsi"/>
          <w:b/>
          <w:b/>
          <w:sz w:val="24"/>
          <w:szCs w:val="24"/>
          <w:lang w:val="es-ES"/>
        </w:rPr>
      </w:pPr>
      <w:r>
        <w:rPr/>
      </w:r>
    </w:p>
    <w:p>
      <w:pPr>
        <w:pStyle w:val="Normal"/>
        <w:rPr>
          <w:rFonts w:cs="Calibri" w:cstheme="minorHAnsi"/>
          <w:b/>
          <w:b/>
          <w:sz w:val="24"/>
          <w:szCs w:val="24"/>
          <w:lang w:val="es-ES"/>
        </w:rPr>
      </w:pPr>
      <w:r>
        <w:rPr>
          <w:rFonts w:cs="Calibri" w:cstheme="minorHAnsi"/>
          <w:b/>
          <w:sz w:val="24"/>
          <w:szCs w:val="24"/>
          <w:lang w:val="es-ES"/>
        </w:rPr>
        <w:t>Análisis del sistema:</w:t>
      </w:r>
    </w:p>
    <w:p>
      <w:pPr>
        <w:pStyle w:val="Normal"/>
        <w:rPr>
          <w:rFonts w:cs="Calibri" w:cstheme="minorHAnsi"/>
          <w:b/>
          <w:b/>
          <w:sz w:val="24"/>
          <w:szCs w:val="24"/>
          <w:lang w:val="es-ES"/>
        </w:rPr>
      </w:pPr>
      <w:r>
        <w:rPr>
          <w:rFonts w:cs="Calibri" w:cstheme="minorHAnsi"/>
          <w:b/>
          <w:sz w:val="24"/>
          <w:szCs w:val="24"/>
          <w:lang w:val="es-ES"/>
        </w:rPr>
        <w:t>Problemas no resueltos:</w:t>
      </w:r>
    </w:p>
    <w:p>
      <w:pPr>
        <w:pStyle w:val="Normal"/>
        <w:rPr>
          <w:b w:val="false"/>
          <w:b w:val="false"/>
          <w:bCs w:val="false"/>
        </w:rPr>
      </w:pPr>
      <w:r>
        <w:rPr>
          <w:b w:val="false"/>
          <w:bCs w:val="false"/>
        </w:rPr>
        <w:t>Todo se completo.</w:t>
      </w:r>
    </w:p>
    <w:p>
      <w:pPr>
        <w:pStyle w:val="Normal"/>
        <w:spacing w:before="0" w:after="160"/>
        <w:rPr>
          <w:rFonts w:cs="Calibri" w:cstheme="minorHAnsi"/>
          <w:b/>
          <w:b/>
          <w:sz w:val="24"/>
          <w:szCs w:val="24"/>
          <w:lang w:val="es-ES"/>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4c1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f44c11"/>
    <w:pPr>
      <w:spacing w:before="0" w:after="160"/>
      <w:ind w:left="720" w:hanging="0"/>
      <w:contextualSpacing/>
    </w:pPr>
    <w:rPr/>
  </w:style>
  <w:style w:type="paragraph" w:styleId="NormalWeb">
    <w:name w:val="Normal (Web)"/>
    <w:basedOn w:val="Normal"/>
    <w:uiPriority w:val="99"/>
    <w:semiHidden/>
    <w:unhideWhenUsed/>
    <w:qFormat/>
    <w:rsid w:val="00f44c1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Application>LibreOffice/6.4.6.2$Linux_X86_64 LibreOffice_project/40$Build-2</Application>
  <Pages>7</Pages>
  <Words>571</Words>
  <Characters>2758</Characters>
  <CharactersWithSpaces>3315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2020-11-08T01:07:00Z</dcterms:created>
  <dc:creator>pc</dc:creator>
  <dc:description/>
  <dc:language>es-CR</dc:language>
  <cp:lastModifiedBy/>
  <dcterms:modified xsi:type="dcterms:W3CDTF">2020-11-09T20:42:59Z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