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ABF" w:rsidRDefault="0001077F">
      <w:pPr>
        <w:rPr>
          <w:sz w:val="36"/>
        </w:rPr>
      </w:pPr>
      <w:r w:rsidRPr="00192559">
        <w:rPr>
          <w:sz w:val="36"/>
        </w:rPr>
        <w:t>Sector - Consultori</w:t>
      </w:r>
      <w:r w:rsidR="00192559">
        <w:rPr>
          <w:sz w:val="36"/>
        </w:rPr>
        <w:t>os Externos – Manual de Usuario</w:t>
      </w:r>
    </w:p>
    <w:p w:rsidR="00192559" w:rsidRDefault="00192559">
      <w:pPr>
        <w:rPr>
          <w:i/>
          <w:sz w:val="36"/>
        </w:rPr>
      </w:pPr>
      <w:r>
        <w:rPr>
          <w:i/>
          <w:sz w:val="36"/>
        </w:rPr>
        <w:t>(Mattos, Martín)</w:t>
      </w:r>
    </w:p>
    <w:p w:rsidR="00192559" w:rsidRDefault="00192559">
      <w:pPr>
        <w:rPr>
          <w:sz w:val="36"/>
        </w:rPr>
      </w:pPr>
    </w:p>
    <w:p w:rsidR="00192559" w:rsidRDefault="00192559">
      <w:pPr>
        <w:rPr>
          <w:sz w:val="36"/>
        </w:rPr>
      </w:pPr>
      <w:r>
        <w:rPr>
          <w:b/>
          <w:sz w:val="36"/>
        </w:rPr>
        <w:t>INDICE:</w:t>
      </w:r>
    </w:p>
    <w:p w:rsidR="00192559" w:rsidRPr="00192559" w:rsidRDefault="00192559">
      <w:pPr>
        <w:rPr>
          <w:sz w:val="36"/>
        </w:rPr>
      </w:pPr>
      <w:r>
        <w:rPr>
          <w:sz w:val="36"/>
        </w:rPr>
        <w:t>Pantalla de Administración de Consultorios Externos……2</w:t>
      </w:r>
    </w:p>
    <w:p w:rsidR="00192559" w:rsidRDefault="00192559">
      <w:pPr>
        <w:rPr>
          <w:sz w:val="36"/>
        </w:rPr>
      </w:pPr>
      <w:r>
        <w:rPr>
          <w:sz w:val="36"/>
        </w:rPr>
        <w:t>Pantalla de Solicitud de Turnos………………………………………3</w:t>
      </w:r>
    </w:p>
    <w:p w:rsidR="00192559" w:rsidRDefault="000579DC">
      <w:pPr>
        <w:rPr>
          <w:sz w:val="36"/>
        </w:rPr>
      </w:pPr>
      <w:r>
        <w:rPr>
          <w:sz w:val="36"/>
        </w:rPr>
        <w:t>Pantalla de Comprobante de Turno……………………………….4</w:t>
      </w:r>
    </w:p>
    <w:p w:rsidR="00192559" w:rsidRDefault="000579DC">
      <w:pPr>
        <w:rPr>
          <w:sz w:val="36"/>
        </w:rPr>
      </w:pPr>
      <w:r>
        <w:rPr>
          <w:sz w:val="36"/>
        </w:rPr>
        <w:t>Pantalla de Liquidación de Honorarios…………………………..4</w:t>
      </w:r>
    </w:p>
    <w:p w:rsidR="00192559" w:rsidRDefault="000579DC">
      <w:pPr>
        <w:rPr>
          <w:sz w:val="36"/>
        </w:rPr>
      </w:pPr>
      <w:r>
        <w:rPr>
          <w:sz w:val="36"/>
        </w:rPr>
        <w:t>Lista de Turnos……………………………………………………………...5</w:t>
      </w:r>
    </w:p>
    <w:p w:rsidR="000579DC" w:rsidRDefault="000579DC">
      <w:pPr>
        <w:rPr>
          <w:sz w:val="36"/>
        </w:rPr>
      </w:pPr>
      <w:r>
        <w:rPr>
          <w:sz w:val="36"/>
        </w:rPr>
        <w:t>Atención al Paciente………………………………………………………7</w:t>
      </w:r>
    </w:p>
    <w:p w:rsidR="00192559" w:rsidRDefault="000579DC">
      <w:pPr>
        <w:rPr>
          <w:sz w:val="36"/>
        </w:rPr>
      </w:pPr>
      <w:r>
        <w:rPr>
          <w:sz w:val="36"/>
        </w:rPr>
        <w:t>Historia Clínica……………………………………………………………….9</w:t>
      </w:r>
    </w:p>
    <w:p w:rsidR="000579DC" w:rsidRDefault="000579DC">
      <w:pPr>
        <w:rPr>
          <w:sz w:val="36"/>
        </w:rPr>
      </w:pPr>
      <w:r>
        <w:rPr>
          <w:sz w:val="36"/>
        </w:rPr>
        <w:t>Ingresos Médicos………………………………………………………….10</w:t>
      </w:r>
    </w:p>
    <w:p w:rsidR="00192559" w:rsidRDefault="000579DC">
      <w:pPr>
        <w:rPr>
          <w:sz w:val="36"/>
        </w:rPr>
      </w:pPr>
      <w:r>
        <w:rPr>
          <w:sz w:val="36"/>
        </w:rPr>
        <w:t>Asignación Mensual de Insumos y Medicamentos a Médicos.…………………………………………………………….…………11</w:t>
      </w:r>
    </w:p>
    <w:p w:rsidR="000579DC" w:rsidRDefault="000579DC">
      <w:pPr>
        <w:rPr>
          <w:sz w:val="36"/>
        </w:rPr>
      </w:pPr>
    </w:p>
    <w:p w:rsidR="00192559" w:rsidRDefault="00192559">
      <w:pPr>
        <w:rPr>
          <w:sz w:val="36"/>
        </w:rPr>
      </w:pPr>
    </w:p>
    <w:p w:rsidR="00192559" w:rsidRDefault="00192559">
      <w:pPr>
        <w:rPr>
          <w:sz w:val="36"/>
        </w:rPr>
      </w:pPr>
    </w:p>
    <w:p w:rsidR="00192559" w:rsidRDefault="00192559">
      <w:pPr>
        <w:rPr>
          <w:sz w:val="36"/>
        </w:rPr>
      </w:pPr>
    </w:p>
    <w:p w:rsidR="000579DC" w:rsidRDefault="000579DC">
      <w:pPr>
        <w:rPr>
          <w:sz w:val="36"/>
        </w:rPr>
      </w:pPr>
      <w:bookmarkStart w:id="0" w:name="_GoBack"/>
      <w:bookmarkEnd w:id="0"/>
    </w:p>
    <w:p w:rsidR="00192559" w:rsidRPr="00192559" w:rsidRDefault="00192559">
      <w:pPr>
        <w:rPr>
          <w:sz w:val="36"/>
        </w:rPr>
      </w:pPr>
    </w:p>
    <w:p w:rsidR="0001077F" w:rsidRPr="00192559" w:rsidRDefault="0001077F">
      <w:pPr>
        <w:rPr>
          <w:sz w:val="32"/>
          <w:u w:val="single"/>
        </w:rPr>
      </w:pPr>
      <w:r w:rsidRPr="00192559">
        <w:rPr>
          <w:sz w:val="32"/>
          <w:u w:val="single"/>
        </w:rPr>
        <w:lastRenderedPageBreak/>
        <w:t>Pantalla de Administración de Consultorios Externos</w:t>
      </w:r>
      <w:r w:rsidR="00192559">
        <w:rPr>
          <w:sz w:val="32"/>
          <w:u w:val="single"/>
        </w:rPr>
        <w:t>:</w:t>
      </w:r>
    </w:p>
    <w:p w:rsidR="00EA0039" w:rsidRDefault="00EA0039" w:rsidP="00EA0039">
      <w:r>
        <w:rPr>
          <w:noProof/>
          <w:lang w:eastAsia="es-AR"/>
        </w:rPr>
        <w:drawing>
          <wp:inline distT="0" distB="0" distL="0" distR="0" wp14:anchorId="395A8CE6" wp14:editId="61DC31BD">
            <wp:extent cx="5400040" cy="30705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70537"/>
                    </a:xfrm>
                    <a:prstGeom prst="rect">
                      <a:avLst/>
                    </a:prstGeom>
                    <a:noFill/>
                    <a:ln>
                      <a:noFill/>
                    </a:ln>
                  </pic:spPr>
                </pic:pic>
              </a:graphicData>
            </a:graphic>
          </wp:inline>
        </w:drawing>
      </w:r>
      <w:r w:rsidR="004C22C3">
        <w:t xml:space="preserve"> </w:t>
      </w:r>
      <w:r>
        <w:t>En imagen que se muestra anteriormente, se puede apreciar el “</w:t>
      </w:r>
      <w:r>
        <w:t>Menú</w:t>
      </w:r>
      <w:r>
        <w:t xml:space="preserve"> Principal” del Sistema del sector de Consultorios externos, el mismo es fácil de leer, entender y rápido de navegar, ya que al dividirse en 5 Botones distribuidos en toda la pantalla su logística es mucho mejor.</w:t>
      </w:r>
    </w:p>
    <w:p w:rsidR="00EA0039" w:rsidRDefault="00EA0039" w:rsidP="00EA0039">
      <w:r>
        <w:t>Primeramente se encuentra el Botón de “SOLITICAR TURNO”, dentro del cual se le podrán asignar los turnos a cada paciente</w:t>
      </w:r>
    </w:p>
    <w:p w:rsidR="00EA0039" w:rsidRDefault="00EA0039" w:rsidP="00EA0039">
      <w:r>
        <w:t>Luego, clickeando el botón de “VALIDAR INGRESO A MEDICOS”, podremos acceder a la gestión del Presentismo de los médicos del sector correspondiente y a su vez, la asignación de los Insumos y Medicamentos que se les otorga a los Médicos del sector todos los días.</w:t>
      </w:r>
    </w:p>
    <w:p w:rsidR="00EA0039" w:rsidRDefault="00EA0039" w:rsidP="00EA0039">
      <w:r>
        <w:t>En el tercer botón, “LISTA DE TURNOS” se pude acceder a una grilla donde se muestran todos los turnos, pudiéndose filtrar el mis</w:t>
      </w:r>
      <w:r>
        <w:t>mo para realizar una búsqueda má</w:t>
      </w:r>
      <w:r>
        <w:t xml:space="preserve">s rápida y precisa de </w:t>
      </w:r>
      <w:r>
        <w:t>las mismas</w:t>
      </w:r>
      <w:r>
        <w:t xml:space="preserve"> y demás funciones con respecto a los turnos. Dentro del mismo, es donde se debe seleccionar un turno si es que se quiere iniciar una consulta.</w:t>
      </w:r>
    </w:p>
    <w:p w:rsidR="00EA0039" w:rsidRDefault="00EA0039" w:rsidP="00EA0039">
      <w:r>
        <w:t xml:space="preserve">Presionando el botón "LIQUIDAR HONORARIOS DE MEDICOS", el sistema calcula el porcentaje de consultas exitosas (es decir, asistidas por el paciente que efectuó la reserva) que tuvo el médico en el mes. </w:t>
      </w:r>
    </w:p>
    <w:p w:rsidR="00EA0039" w:rsidRDefault="00EA0039" w:rsidP="00EA0039">
      <w:r>
        <w:t>En el quinto y ú</w:t>
      </w:r>
      <w:r>
        <w:t>ltimo botón, “HISTORIA CLINICA” se puede ver la historia clínica de cualquiera de los pacientes que se haya atendido en el hospital.</w:t>
      </w:r>
    </w:p>
    <w:p w:rsidR="00EA0039" w:rsidRDefault="00EA0039" w:rsidP="00EA0039">
      <w:r>
        <w:t>Presionando el Botón “VOLVER”, volveremos a la pantalla de INICIO.</w:t>
      </w:r>
    </w:p>
    <w:p w:rsidR="004C22C3" w:rsidRDefault="004C22C3" w:rsidP="00EA0039"/>
    <w:p w:rsidR="00192559" w:rsidRDefault="00192559" w:rsidP="00EA0039">
      <w:pPr>
        <w:rPr>
          <w:sz w:val="32"/>
          <w:szCs w:val="32"/>
          <w:u w:val="single"/>
        </w:rPr>
      </w:pPr>
    </w:p>
    <w:p w:rsidR="00EA0039" w:rsidRDefault="00EA0039" w:rsidP="00EA0039">
      <w:pPr>
        <w:rPr>
          <w:sz w:val="32"/>
          <w:szCs w:val="32"/>
          <w:u w:val="single"/>
        </w:rPr>
      </w:pPr>
      <w:r>
        <w:rPr>
          <w:sz w:val="32"/>
          <w:szCs w:val="32"/>
          <w:u w:val="single"/>
        </w:rPr>
        <w:lastRenderedPageBreak/>
        <w:t>Pantalla de Solicitud de Turnos</w:t>
      </w:r>
    </w:p>
    <w:p w:rsidR="00EA0039" w:rsidRDefault="00EA0039" w:rsidP="00EA0039">
      <w:pPr>
        <w:rPr>
          <w:sz w:val="24"/>
          <w:szCs w:val="24"/>
        </w:rPr>
      </w:pPr>
      <w:r>
        <w:rPr>
          <w:sz w:val="24"/>
          <w:szCs w:val="24"/>
        </w:rPr>
        <w:t>Esta Pantalla, que se acciona al seleccionar el botón de “Solicitar turno” que se encuentra en la “Administración de Consultorios Externos”, se utiliza para:</w:t>
      </w:r>
    </w:p>
    <w:p w:rsidR="00EA0039" w:rsidRDefault="00EA0039" w:rsidP="00EA0039">
      <w:pPr>
        <w:rPr>
          <w:sz w:val="24"/>
          <w:szCs w:val="24"/>
        </w:rPr>
      </w:pPr>
      <w:r>
        <w:rPr>
          <w:sz w:val="24"/>
          <w:szCs w:val="24"/>
        </w:rPr>
        <w:t>Seleccionar al paciente al que se le asigna esa consulta. Esto se realiza escribiendo el  Id del paciente.</w:t>
      </w:r>
    </w:p>
    <w:p w:rsidR="00EA0039" w:rsidRDefault="00EA0039" w:rsidP="00EA0039">
      <w:pPr>
        <w:rPr>
          <w:sz w:val="24"/>
          <w:szCs w:val="24"/>
        </w:rPr>
      </w:pPr>
      <w:r>
        <w:rPr>
          <w:sz w:val="24"/>
          <w:szCs w:val="24"/>
        </w:rPr>
        <w:t xml:space="preserve"> Seleccionar el tipo de consulta que se va a efectuar en un futuro, es decir, si es una consulta común, una consulta de Fisiokinesiología o una consulta de Salud </w:t>
      </w:r>
      <w:r>
        <w:rPr>
          <w:sz w:val="24"/>
          <w:szCs w:val="24"/>
        </w:rPr>
        <w:t>Mental</w:t>
      </w:r>
      <w:r>
        <w:rPr>
          <w:sz w:val="24"/>
          <w:szCs w:val="24"/>
        </w:rPr>
        <w:t xml:space="preserve">. El tipo de consulta se selecciona a través de un </w:t>
      </w:r>
      <w:proofErr w:type="spellStart"/>
      <w:r>
        <w:rPr>
          <w:sz w:val="24"/>
          <w:szCs w:val="24"/>
        </w:rPr>
        <w:t>Raddio</w:t>
      </w:r>
      <w:proofErr w:type="spellEnd"/>
      <w:r>
        <w:rPr>
          <w:sz w:val="24"/>
          <w:szCs w:val="24"/>
        </w:rPr>
        <w:t xml:space="preserve"> </w:t>
      </w:r>
      <w:proofErr w:type="spellStart"/>
      <w:r>
        <w:rPr>
          <w:sz w:val="24"/>
          <w:szCs w:val="24"/>
        </w:rPr>
        <w:t>Button</w:t>
      </w:r>
      <w:proofErr w:type="spellEnd"/>
      <w:r>
        <w:rPr>
          <w:sz w:val="24"/>
          <w:szCs w:val="24"/>
        </w:rPr>
        <w:t xml:space="preserve"> (</w:t>
      </w:r>
      <w:r>
        <w:rPr>
          <w:sz w:val="24"/>
          <w:szCs w:val="24"/>
        </w:rPr>
        <w:t>azul), que se encuentra a la izquierda de la pantalla.</w:t>
      </w:r>
    </w:p>
    <w:p w:rsidR="00EA0039" w:rsidRDefault="00EA0039" w:rsidP="00EA0039">
      <w:pPr>
        <w:rPr>
          <w:sz w:val="24"/>
          <w:szCs w:val="24"/>
        </w:rPr>
      </w:pPr>
      <w:r>
        <w:rPr>
          <w:sz w:val="24"/>
          <w:szCs w:val="24"/>
        </w:rPr>
        <w:t>Asignar la fecha y Hora correspondiente de la consulta, la cual se selecciona a través de un combo</w:t>
      </w:r>
      <w:r>
        <w:rPr>
          <w:sz w:val="24"/>
          <w:szCs w:val="24"/>
        </w:rPr>
        <w:t xml:space="preserve"> </w:t>
      </w:r>
      <w:r>
        <w:rPr>
          <w:sz w:val="24"/>
          <w:szCs w:val="24"/>
        </w:rPr>
        <w:t>(verde) en el cual se encuentran las fechas y horas disponibles para el tipo de consulta.</w:t>
      </w:r>
    </w:p>
    <w:p w:rsidR="00EA0039" w:rsidRDefault="00EA0039" w:rsidP="00EA0039">
      <w:pPr>
        <w:rPr>
          <w:sz w:val="24"/>
          <w:szCs w:val="24"/>
        </w:rPr>
      </w:pPr>
      <w:r>
        <w:rPr>
          <w:sz w:val="24"/>
          <w:szCs w:val="24"/>
        </w:rPr>
        <w:t>A la derecha de la pantalla, se encuentra una grilla que sirve como ayuda memoria para verificar cuales son los turnos que están disponibles para el tipo de consulta en esa fecha y horario</w:t>
      </w:r>
      <w:r>
        <w:rPr>
          <w:sz w:val="24"/>
          <w:szCs w:val="24"/>
        </w:rPr>
        <w:t xml:space="preserve"> </w:t>
      </w:r>
      <w:r>
        <w:rPr>
          <w:sz w:val="24"/>
          <w:szCs w:val="24"/>
        </w:rPr>
        <w:t>(verde).</w:t>
      </w:r>
    </w:p>
    <w:p w:rsidR="00EA0039" w:rsidRDefault="00EA0039" w:rsidP="00EA0039">
      <w:pPr>
        <w:rPr>
          <w:sz w:val="24"/>
          <w:szCs w:val="24"/>
        </w:rPr>
      </w:pPr>
      <w:r>
        <w:rPr>
          <w:sz w:val="24"/>
          <w:szCs w:val="24"/>
        </w:rPr>
        <w:t>Presionando el Botón “VOLVER”, volveremos a la pantalla de INICIO.</w:t>
      </w:r>
    </w:p>
    <w:p w:rsidR="00EA0039" w:rsidRDefault="00EA0039" w:rsidP="00EA0039">
      <w:pPr>
        <w:rPr>
          <w:noProof/>
          <w:lang w:eastAsia="es-AR"/>
        </w:rPr>
      </w:pPr>
      <w:r>
        <w:rPr>
          <w:sz w:val="24"/>
          <w:szCs w:val="24"/>
        </w:rPr>
        <w:t>Para finalizar la solicitud y poder visualizar el COMPROBANTE DE TURNO a imprimir, debemos presionar el Botón “SOLICITAR TURNOS”.</w:t>
      </w:r>
      <w:r w:rsidRPr="00EA0039">
        <w:rPr>
          <w:noProof/>
          <w:lang w:eastAsia="es-AR"/>
        </w:rPr>
        <w:t xml:space="preserve"> </w:t>
      </w:r>
    </w:p>
    <w:p w:rsidR="00192559" w:rsidRDefault="00EA0039" w:rsidP="00EA0039">
      <w:pPr>
        <w:rPr>
          <w:sz w:val="32"/>
          <w:u w:val="single"/>
        </w:rPr>
      </w:pPr>
      <w:r>
        <w:rPr>
          <w:noProof/>
          <w:lang w:eastAsia="es-AR"/>
        </w:rPr>
        <w:drawing>
          <wp:inline distT="0" distB="0" distL="0" distR="0" wp14:anchorId="00970419" wp14:editId="3C84EF1A">
            <wp:extent cx="3810914" cy="39041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703" cy="3908061"/>
                    </a:xfrm>
                    <a:prstGeom prst="rect">
                      <a:avLst/>
                    </a:prstGeom>
                    <a:noFill/>
                    <a:ln>
                      <a:noFill/>
                    </a:ln>
                  </pic:spPr>
                </pic:pic>
              </a:graphicData>
            </a:graphic>
          </wp:inline>
        </w:drawing>
      </w:r>
    </w:p>
    <w:p w:rsidR="00EA0039" w:rsidRDefault="00EA0039" w:rsidP="00EA0039">
      <w:pPr>
        <w:rPr>
          <w:sz w:val="32"/>
          <w:u w:val="single"/>
        </w:rPr>
      </w:pPr>
      <w:r>
        <w:rPr>
          <w:sz w:val="32"/>
          <w:u w:val="single"/>
        </w:rPr>
        <w:lastRenderedPageBreak/>
        <w:t xml:space="preserve">Pantalla de Comprobante de Turno: </w:t>
      </w:r>
    </w:p>
    <w:p w:rsidR="00EA0039" w:rsidRDefault="00EA0039" w:rsidP="008D4496">
      <w:pPr>
        <w:rPr>
          <w:sz w:val="32"/>
          <w:szCs w:val="32"/>
          <w:u w:val="single"/>
        </w:rPr>
      </w:pPr>
      <w:r>
        <w:rPr>
          <w:noProof/>
          <w:lang w:eastAsia="es-AR"/>
        </w:rPr>
        <w:drawing>
          <wp:inline distT="0" distB="0" distL="0" distR="0">
            <wp:extent cx="4794358" cy="3339101"/>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225" cy="3338312"/>
                    </a:xfrm>
                    <a:prstGeom prst="rect">
                      <a:avLst/>
                    </a:prstGeom>
                    <a:noFill/>
                    <a:ln>
                      <a:noFill/>
                    </a:ln>
                  </pic:spPr>
                </pic:pic>
              </a:graphicData>
            </a:graphic>
          </wp:inline>
        </w:drawing>
      </w:r>
    </w:p>
    <w:p w:rsidR="00EA0039" w:rsidRDefault="00EA0039" w:rsidP="00EA0039">
      <w:pPr>
        <w:rPr>
          <w:sz w:val="32"/>
          <w:szCs w:val="32"/>
        </w:rPr>
      </w:pPr>
      <w:r>
        <w:rPr>
          <w:sz w:val="32"/>
          <w:szCs w:val="32"/>
          <w:u w:val="single"/>
        </w:rPr>
        <w:t>Pantalla de Liquidación de Honorarios:</w:t>
      </w:r>
    </w:p>
    <w:p w:rsidR="00EA0039" w:rsidRDefault="00EA0039" w:rsidP="00EA0039">
      <w:pPr>
        <w:rPr>
          <w:sz w:val="32"/>
          <w:szCs w:val="32"/>
        </w:rPr>
      </w:pPr>
      <w:r>
        <w:rPr>
          <w:noProof/>
          <w:sz w:val="32"/>
          <w:szCs w:val="32"/>
          <w:lang w:eastAsia="es-AR"/>
        </w:rPr>
        <w:drawing>
          <wp:inline distT="0" distB="0" distL="0" distR="0">
            <wp:extent cx="3585845" cy="24041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5845" cy="2404110"/>
                    </a:xfrm>
                    <a:prstGeom prst="rect">
                      <a:avLst/>
                    </a:prstGeom>
                    <a:noFill/>
                    <a:ln>
                      <a:noFill/>
                    </a:ln>
                  </pic:spPr>
                </pic:pic>
              </a:graphicData>
            </a:graphic>
          </wp:inline>
        </w:drawing>
      </w:r>
    </w:p>
    <w:p w:rsidR="00EA0039" w:rsidRDefault="00EA0039" w:rsidP="00EA0039">
      <w:r>
        <w:t xml:space="preserve">Presionando el botón "LIQUIDAR HONORARIOS", el sistema calcula el porcentaje de consultas exitosas (es decir, asistidas por el paciente que efectuó la reserva) que tuvo el médico en el mes. </w:t>
      </w:r>
    </w:p>
    <w:p w:rsidR="00192559" w:rsidRDefault="00EA0039" w:rsidP="00EA0039">
      <w:r>
        <w:t>Si el 100% de las consultas médicas fueron efectivas, al médico se le incrementa el salario final en un 40% del salario bruto; si el porcentaje es mayor al 75% e inferior al 100%, se incrementa en un 30% el salario final; si el porcentaje es mayor al 50% e inferior al 75%, se incrementa en un 20% el salario final; y si el porcentaje es mayor al 25% pero inferior al 50%, el salario final se incrementa en un 10%.</w:t>
      </w:r>
    </w:p>
    <w:p w:rsidR="00EA0039" w:rsidRDefault="00EA0039" w:rsidP="00EA0039">
      <w:r>
        <w:rPr>
          <w:noProof/>
          <w:lang w:eastAsia="es-AR"/>
        </w:rPr>
        <w:lastRenderedPageBreak/>
        <w:drawing>
          <wp:inline distT="0" distB="0" distL="0" distR="0">
            <wp:extent cx="3873500" cy="14592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1459230"/>
                    </a:xfrm>
                    <a:prstGeom prst="rect">
                      <a:avLst/>
                    </a:prstGeom>
                    <a:noFill/>
                    <a:ln>
                      <a:noFill/>
                    </a:ln>
                  </pic:spPr>
                </pic:pic>
              </a:graphicData>
            </a:graphic>
          </wp:inline>
        </w:drawing>
      </w:r>
    </w:p>
    <w:p w:rsidR="00E269E4" w:rsidRDefault="00E269E4" w:rsidP="008D4496"/>
    <w:p w:rsidR="008D4496" w:rsidRPr="00E269E4" w:rsidRDefault="008D4496" w:rsidP="008D4496">
      <w:pPr>
        <w:rPr>
          <w:sz w:val="32"/>
          <w:szCs w:val="32"/>
          <w:u w:val="single"/>
        </w:rPr>
      </w:pPr>
      <w:r w:rsidRPr="00E269E4">
        <w:rPr>
          <w:sz w:val="32"/>
          <w:szCs w:val="32"/>
          <w:u w:val="single"/>
        </w:rPr>
        <w:t>Pantalla de Lista de Turnos:</w:t>
      </w:r>
    </w:p>
    <w:p w:rsidR="008D4496" w:rsidRPr="004C22C3" w:rsidRDefault="000579DC" w:rsidP="008D4496">
      <w:r>
        <w:rPr>
          <w:noProof/>
          <w:color w:val="FF0000"/>
          <w:lang w:eastAsia="es-AR"/>
        </w:rPr>
        <w:drawing>
          <wp:anchor distT="0" distB="0" distL="114300" distR="114300" simplePos="0" relativeHeight="251659264" behindDoc="0" locked="0" layoutInCell="1" allowOverlap="1" wp14:anchorId="224A8BB5" wp14:editId="20DE6C62">
            <wp:simplePos x="0" y="0"/>
            <wp:positionH relativeFrom="column">
              <wp:posOffset>4264025</wp:posOffset>
            </wp:positionH>
            <wp:positionV relativeFrom="paragraph">
              <wp:posOffset>3724275</wp:posOffset>
            </wp:positionV>
            <wp:extent cx="1074420" cy="34556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4420"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DA">
        <w:rPr>
          <w:noProof/>
          <w:lang w:eastAsia="es-AR"/>
        </w:rPr>
        <w:drawing>
          <wp:inline distT="0" distB="0" distL="0" distR="0" wp14:anchorId="790D720B" wp14:editId="13DD0D0E">
            <wp:extent cx="5401310" cy="36576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3657600"/>
                    </a:xfrm>
                    <a:prstGeom prst="rect">
                      <a:avLst/>
                    </a:prstGeom>
                    <a:noFill/>
                    <a:ln>
                      <a:noFill/>
                    </a:ln>
                  </pic:spPr>
                </pic:pic>
              </a:graphicData>
            </a:graphic>
          </wp:inline>
        </w:drawing>
      </w:r>
    </w:p>
    <w:p w:rsidR="004C22C3" w:rsidRDefault="00E269E4">
      <w:r>
        <w:t xml:space="preserve">Dentro de esta pantalla, se puede gestionar y administrar los turnos de los pacientes del sector de Consultorios Externos. Su manera de realizar filtrajes de turnos facilita y aligera la búsqueda de los mismos: </w:t>
      </w:r>
    </w:p>
    <w:p w:rsidR="00FC60E1" w:rsidRDefault="00FC60E1"/>
    <w:p w:rsidR="00E269E4" w:rsidRDefault="00E269E4">
      <w:r>
        <w:t xml:space="preserve">Por un lado, se pueden hacer búsquedas de los diferentes tipos de consultas (Consulta Común  o Consulta de Fisiokinesiologia o consulta de Salud mental), no pudiéndose hacer </w:t>
      </w:r>
      <w:r w:rsidR="00FC60E1">
        <w:t>más</w:t>
      </w:r>
      <w:r>
        <w:t xml:space="preserve"> de 1 de las 3 a la vez.</w:t>
      </w:r>
    </w:p>
    <w:p w:rsidR="00485F64" w:rsidRDefault="00485F64"/>
    <w:p w:rsidR="00485F64" w:rsidRDefault="00485F64"/>
    <w:p w:rsidR="00485F64" w:rsidRDefault="00E269E4">
      <w:r>
        <w:lastRenderedPageBreak/>
        <w:t>En conjunto con el tipo de consulta (o no, depende como quiera realizar el filtraje el usuario), también se pude con la fecha y hora del turno o bien, con el Id del Paciente que se quiera realizar la búsqueda.</w:t>
      </w:r>
      <w:r w:rsidR="00192559">
        <w:t xml:space="preserve"> </w:t>
      </w:r>
    </w:p>
    <w:p w:rsidR="00E269E4" w:rsidRDefault="00E269E4">
      <w:r>
        <w:t>Si lo que el usuario desea es volver a hacer una búsqueda diferente a la que se estaba haciendo, lo único que debe hacer para que todas las casillas del filtraje se blanqueen es seleccionar el botón “BLANQUEAR FILTRAJE”</w:t>
      </w:r>
    </w:p>
    <w:p w:rsidR="00E269E4" w:rsidRDefault="00E269E4">
      <w:r>
        <w:rPr>
          <w:noProof/>
          <w:lang w:eastAsia="es-AR"/>
        </w:rPr>
        <w:drawing>
          <wp:inline distT="0" distB="0" distL="0" distR="0">
            <wp:extent cx="4114797" cy="11856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6172" cy="1186016"/>
                    </a:xfrm>
                    <a:prstGeom prst="rect">
                      <a:avLst/>
                    </a:prstGeom>
                    <a:noFill/>
                    <a:ln>
                      <a:noFill/>
                    </a:ln>
                  </pic:spPr>
                </pic:pic>
              </a:graphicData>
            </a:graphic>
          </wp:inline>
        </w:drawing>
      </w:r>
    </w:p>
    <w:p w:rsidR="00306557" w:rsidRDefault="00306557">
      <w:r>
        <w:t>Una vez terminado de elegir como se desea hacer el tipo de filtraje para la búsqueda de turnos de usuarios, lo que se debe hacer es clickear el botón “FILTRAR”, por siguiente, aparecerá debajo de las casillas de filtraje, una grilla donde aparecerá el turno del paciente, con toda la información relacionada a ese turno, esta son:</w:t>
      </w:r>
    </w:p>
    <w:p w:rsidR="00306557" w:rsidRDefault="00306557">
      <w:r>
        <w:rPr>
          <w:noProof/>
          <w:lang w:eastAsia="es-AR"/>
        </w:rPr>
        <w:drawing>
          <wp:inline distT="0" distB="0" distL="0" distR="0">
            <wp:extent cx="3580109" cy="108588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9920" cy="1085828"/>
                    </a:xfrm>
                    <a:prstGeom prst="rect">
                      <a:avLst/>
                    </a:prstGeom>
                    <a:noFill/>
                    <a:ln>
                      <a:noFill/>
                    </a:ln>
                  </pic:spPr>
                </pic:pic>
              </a:graphicData>
            </a:graphic>
          </wp:inline>
        </w:drawing>
      </w:r>
    </w:p>
    <w:p w:rsidR="00306557" w:rsidRDefault="00306557">
      <w:r>
        <w:t xml:space="preserve">El </w:t>
      </w:r>
      <w:r w:rsidR="00FC60E1">
        <w:t>número</w:t>
      </w:r>
      <w:r>
        <w:t xml:space="preserve"> del turno, Nombre del paciente, Apellido del paciente, Nombre del </w:t>
      </w:r>
      <w:r w:rsidR="00FC60E1">
        <w:t>Médico</w:t>
      </w:r>
      <w:r>
        <w:t xml:space="preserve">, apellido del </w:t>
      </w:r>
      <w:r w:rsidR="00FC60E1">
        <w:t>médico</w:t>
      </w:r>
      <w:r>
        <w:t xml:space="preserve">, numero de la sala donde ocurrirá o </w:t>
      </w:r>
      <w:r w:rsidR="00FC60E1">
        <w:t>ocurrió</w:t>
      </w:r>
      <w:r>
        <w:t xml:space="preserve"> o donde iba a ocurrir la consulta, el tipo de consulta, la fecha y horario (en caso de que sea consulta </w:t>
      </w:r>
      <w:r w:rsidR="00FC60E1">
        <w:t>común</w:t>
      </w:r>
      <w:r>
        <w:t xml:space="preserve">), </w:t>
      </w:r>
      <w:r w:rsidRPr="00306557">
        <w:t>, la fecha y horario (en caso de que sea consulta</w:t>
      </w:r>
      <w:r>
        <w:t xml:space="preserve"> de fisiokinesiologia</w:t>
      </w:r>
      <w:r w:rsidRPr="00306557">
        <w:t>) , la fecha y horario (en caso de que sea consulta</w:t>
      </w:r>
      <w:r>
        <w:t xml:space="preserve"> de Salud mental</w:t>
      </w:r>
      <w:r w:rsidRPr="00306557">
        <w:t>)</w:t>
      </w:r>
      <w:r>
        <w:t xml:space="preserve">, el estado en que se encuentra la consulta (Si es 1 es ocupado, si es 0 es desocupado) y si el paciente </w:t>
      </w:r>
      <w:r w:rsidR="00FC60E1">
        <w:t>asistió</w:t>
      </w:r>
      <w:r>
        <w:t xml:space="preserve"> a la misma o no (1 si </w:t>
      </w:r>
      <w:r w:rsidR="00FC60E1">
        <w:t>Asistió</w:t>
      </w:r>
      <w:r>
        <w:t>, 0 si no)</w:t>
      </w:r>
    </w:p>
    <w:p w:rsidR="00306557" w:rsidRDefault="00306557">
      <w:r>
        <w:rPr>
          <w:noProof/>
          <w:lang w:eastAsia="es-AR"/>
        </w:rPr>
        <w:drawing>
          <wp:inline distT="0" distB="0" distL="0" distR="0">
            <wp:extent cx="5401310" cy="26193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2619375"/>
                    </a:xfrm>
                    <a:prstGeom prst="rect">
                      <a:avLst/>
                    </a:prstGeom>
                    <a:noFill/>
                    <a:ln>
                      <a:noFill/>
                    </a:ln>
                  </pic:spPr>
                </pic:pic>
              </a:graphicData>
            </a:graphic>
          </wp:inline>
        </w:drawing>
      </w:r>
    </w:p>
    <w:p w:rsidR="00306557" w:rsidRDefault="00306557">
      <w:r>
        <w:lastRenderedPageBreak/>
        <w:t>Al costa</w:t>
      </w:r>
      <w:r w:rsidR="001A6360">
        <w:t>do de la grilla aparecen estos 4</w:t>
      </w:r>
      <w:r>
        <w:t xml:space="preserve"> botones que al seleccionar una fila, es decir, un turno de la grilla, se podrá pasar a </w:t>
      </w:r>
      <w:r w:rsidR="005002DA">
        <w:t>realizar</w:t>
      </w:r>
      <w:r>
        <w:t xml:space="preserve"> las acciones de cada uno de los botones:</w:t>
      </w:r>
    </w:p>
    <w:p w:rsidR="005002DA" w:rsidRDefault="005002DA">
      <w:r>
        <w:rPr>
          <w:noProof/>
          <w:lang w:eastAsia="es-AR"/>
        </w:rPr>
        <w:drawing>
          <wp:anchor distT="0" distB="0" distL="114300" distR="114300" simplePos="0" relativeHeight="251658240" behindDoc="1" locked="0" layoutInCell="1" allowOverlap="1">
            <wp:simplePos x="0" y="0"/>
            <wp:positionH relativeFrom="column">
              <wp:posOffset>-3175</wp:posOffset>
            </wp:positionH>
            <wp:positionV relativeFrom="paragraph">
              <wp:posOffset>-635</wp:posOffset>
            </wp:positionV>
            <wp:extent cx="720725" cy="1658620"/>
            <wp:effectExtent l="0" t="0" r="3175" b="0"/>
            <wp:wrapTight wrapText="bothSides">
              <wp:wrapPolygon edited="0">
                <wp:start x="0" y="0"/>
                <wp:lineTo x="0" y="21335"/>
                <wp:lineTo x="21124" y="21335"/>
                <wp:lineTo x="211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725"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557" w:rsidRDefault="00306557">
      <w:r>
        <w:t xml:space="preserve">Con el primer botón se marca como asistido (1) al paciente en la consulta </w:t>
      </w:r>
      <w:r w:rsidR="005002DA">
        <w:t>seleccionada</w:t>
      </w:r>
      <w:r>
        <w:t xml:space="preserve">, </w:t>
      </w:r>
      <w:r w:rsidR="005002DA">
        <w:t>así</w:t>
      </w:r>
      <w:r>
        <w:t xml:space="preserve"> como con “Ausente” se lo marca como ausente (0)</w:t>
      </w:r>
      <w:r w:rsidR="00674949">
        <w:t>.</w:t>
      </w:r>
    </w:p>
    <w:p w:rsidR="00674949" w:rsidRDefault="00674949">
      <w:r>
        <w:t xml:space="preserve">Con el </w:t>
      </w:r>
      <w:r w:rsidR="004D4D18">
        <w:t>tercer</w:t>
      </w:r>
      <w:r>
        <w:t xml:space="preserve"> botón se vuelve a la </w:t>
      </w:r>
      <w:r w:rsidR="005002DA">
        <w:t>Administración</w:t>
      </w:r>
      <w:r>
        <w:t xml:space="preserve"> de Consultorios externos, saliendo de este formulario</w:t>
      </w:r>
    </w:p>
    <w:p w:rsidR="00674949" w:rsidRDefault="00674949">
      <w:r>
        <w:t>Y con el quinto se inicia la consulta del turno seleccionado</w:t>
      </w:r>
    </w:p>
    <w:p w:rsidR="00674949" w:rsidRDefault="00674949">
      <w:r>
        <w:t xml:space="preserve">Es </w:t>
      </w:r>
      <w:r w:rsidR="005002DA">
        <w:t>importante</w:t>
      </w:r>
      <w:r>
        <w:t xml:space="preserve"> destacar que a excepción del botón de “VOLVER”, con todos los demás botones, se debe seleccionar una fila de la grilla, es decir, un turno. De otra manera </w:t>
      </w:r>
      <w:r w:rsidR="00F6717D">
        <w:t>el sistema tirara un mensaje de error.</w:t>
      </w:r>
    </w:p>
    <w:p w:rsidR="00192559" w:rsidRDefault="0039593E">
      <w:r>
        <w:t xml:space="preserve">Dato importante: </w:t>
      </w:r>
      <w:r w:rsidRPr="0039593E">
        <w:t>El sistema no contempla la modificación de una consulta. Sino, la eliminación y alta de una nueva.</w:t>
      </w:r>
    </w:p>
    <w:p w:rsidR="00FB075E" w:rsidRDefault="00192559">
      <w:r>
        <w:t xml:space="preserve"> </w:t>
      </w:r>
    </w:p>
    <w:p w:rsidR="00F6717D" w:rsidRDefault="00506C9C">
      <w:pPr>
        <w:rPr>
          <w:sz w:val="28"/>
          <w:szCs w:val="28"/>
          <w:u w:val="single"/>
        </w:rPr>
      </w:pPr>
      <w:r w:rsidRPr="00506C9C">
        <w:rPr>
          <w:sz w:val="28"/>
          <w:szCs w:val="28"/>
          <w:u w:val="single"/>
        </w:rPr>
        <w:t xml:space="preserve">Pantalla de </w:t>
      </w:r>
      <w:r w:rsidR="001A6360" w:rsidRPr="00506C9C">
        <w:rPr>
          <w:sz w:val="28"/>
          <w:szCs w:val="28"/>
          <w:u w:val="single"/>
        </w:rPr>
        <w:t>Atención</w:t>
      </w:r>
      <w:r w:rsidRPr="00506C9C">
        <w:rPr>
          <w:sz w:val="28"/>
          <w:szCs w:val="28"/>
          <w:u w:val="single"/>
        </w:rPr>
        <w:t xml:space="preserve"> al Paciente</w:t>
      </w:r>
    </w:p>
    <w:p w:rsidR="00506C9C" w:rsidRPr="00506C9C" w:rsidRDefault="00506C9C">
      <w:pPr>
        <w:rPr>
          <w:sz w:val="28"/>
          <w:szCs w:val="28"/>
          <w:u w:val="single"/>
        </w:rPr>
      </w:pPr>
      <w:r>
        <w:rPr>
          <w:noProof/>
          <w:sz w:val="28"/>
          <w:szCs w:val="28"/>
          <w:u w:val="single"/>
          <w:lang w:eastAsia="es-AR"/>
        </w:rPr>
        <w:drawing>
          <wp:inline distT="0" distB="0" distL="0" distR="0">
            <wp:extent cx="5393410" cy="40605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3690" cy="4060767"/>
                    </a:xfrm>
                    <a:prstGeom prst="rect">
                      <a:avLst/>
                    </a:prstGeom>
                    <a:noFill/>
                    <a:ln>
                      <a:noFill/>
                    </a:ln>
                  </pic:spPr>
                </pic:pic>
              </a:graphicData>
            </a:graphic>
          </wp:inline>
        </w:drawing>
      </w:r>
    </w:p>
    <w:p w:rsidR="00306557" w:rsidRDefault="001A7238">
      <w:r>
        <w:t xml:space="preserve">Esta es la pantalla que pueden iniciar solamente los </w:t>
      </w:r>
      <w:r w:rsidR="001A6360">
        <w:t>Médicos</w:t>
      </w:r>
      <w:r>
        <w:t xml:space="preserve"> pertenecientes al sector de Consultorios Externos. En esta misma, se encuentran los datos de Paciente y del Medico a </w:t>
      </w:r>
      <w:r>
        <w:lastRenderedPageBreak/>
        <w:t>realizar la consulta (nombres, apellidos y mails de ambos, el n de paciente y número de teléfono del mismo)</w:t>
      </w:r>
    </w:p>
    <w:p w:rsidR="001A7238" w:rsidRDefault="001A6360">
      <w:r>
        <w:t>Además</w:t>
      </w:r>
      <w:r w:rsidR="001A7238">
        <w:t xml:space="preserve">, se encuentra el </w:t>
      </w:r>
      <w:r>
        <w:t>número</w:t>
      </w:r>
      <w:r w:rsidR="001A7238">
        <w:t xml:space="preserve"> de turno, el tipo de consulta y la fecha y hora del mismo.</w:t>
      </w:r>
    </w:p>
    <w:p w:rsidR="001A7238" w:rsidRDefault="001A7238">
      <w:r>
        <w:t xml:space="preserve">Por debajo de toda esta información, se encuentra un campo que se debe ser llenado por parte del </w:t>
      </w:r>
      <w:r w:rsidR="001A6360">
        <w:t>médico</w:t>
      </w:r>
      <w:r>
        <w:t>, donde describirá como fue la consulta y lo que le sucedió al Paciente, como dice arriba de ella, esta, ira a la historia clínica de consultorios externos del paciente.</w:t>
      </w:r>
    </w:p>
    <w:p w:rsidR="001A7238" w:rsidRDefault="001A7238">
      <w:r>
        <w:t xml:space="preserve">Por </w:t>
      </w:r>
      <w:r w:rsidR="001A6360">
        <w:t>último</w:t>
      </w:r>
      <w:r>
        <w:t>, y por debajo de la descripción de la consulta, se encuentran los botones para realizar las acciones.</w:t>
      </w:r>
    </w:p>
    <w:p w:rsidR="001A7238" w:rsidRDefault="001A7238">
      <w:r>
        <w:t>Con el de “VOLVER” se cancela el inicio de la consulta y se vuelve a la pantalla de “Lista Turnos”</w:t>
      </w:r>
    </w:p>
    <w:p w:rsidR="001A7238" w:rsidRDefault="001A7238" w:rsidP="001A6360">
      <w:pPr>
        <w:ind w:left="1416" w:hanging="1416"/>
      </w:pPr>
      <w:r>
        <w:t xml:space="preserve">Con el segundo botón, se es </w:t>
      </w:r>
      <w:r w:rsidR="001A6360">
        <w:t>re direccionado</w:t>
      </w:r>
      <w:r>
        <w:t xml:space="preserve"> a otra planilla, donde el medico puede generar una receta (o </w:t>
      </w:r>
      <w:r w:rsidR="00EA0039">
        <w:t>más</w:t>
      </w:r>
      <w:r>
        <w:t xml:space="preserve">) para el paciente e </w:t>
      </w:r>
      <w:r w:rsidR="001A6360">
        <w:t>imprimírsela</w:t>
      </w:r>
    </w:p>
    <w:p w:rsidR="001A7238" w:rsidRDefault="001A7238">
      <w:r>
        <w:rPr>
          <w:noProof/>
          <w:lang w:eastAsia="es-AR"/>
        </w:rPr>
        <w:drawing>
          <wp:inline distT="0" distB="0" distL="0" distR="0">
            <wp:extent cx="3825947" cy="3952067"/>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6817" cy="3952966"/>
                    </a:xfrm>
                    <a:prstGeom prst="rect">
                      <a:avLst/>
                    </a:prstGeom>
                    <a:noFill/>
                    <a:ln>
                      <a:noFill/>
                    </a:ln>
                  </pic:spPr>
                </pic:pic>
              </a:graphicData>
            </a:graphic>
          </wp:inline>
        </w:drawing>
      </w:r>
    </w:p>
    <w:p w:rsidR="001A7238" w:rsidRDefault="001A7238">
      <w:r>
        <w:t xml:space="preserve">Una vez ya impreso o cancelada la receta mostrada anteriormente, el sistema vuelve a redireccionar al usuario a la pantalla de “lista de Turnos”, en la misma se puede seleccionar la el botón de “HISTORIA CLINICA DEL PACIENTE” en donde se es </w:t>
      </w:r>
      <w:r w:rsidR="001A6360">
        <w:t>re direccionado</w:t>
      </w:r>
      <w:r>
        <w:t xml:space="preserve"> a otra pantalla donde se muestra toda la historia clínica del paciente.</w:t>
      </w:r>
    </w:p>
    <w:p w:rsidR="00192559" w:rsidRDefault="001A7238">
      <w:pPr>
        <w:rPr>
          <w:sz w:val="32"/>
          <w:szCs w:val="32"/>
          <w:u w:val="single"/>
        </w:rPr>
      </w:pPr>
      <w:r>
        <w:rPr>
          <w:noProof/>
          <w:lang w:eastAsia="es-AR"/>
        </w:rPr>
        <w:drawing>
          <wp:inline distT="0" distB="0" distL="0" distR="0">
            <wp:extent cx="5401310" cy="57340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573405"/>
                    </a:xfrm>
                    <a:prstGeom prst="rect">
                      <a:avLst/>
                    </a:prstGeom>
                    <a:noFill/>
                    <a:ln>
                      <a:noFill/>
                    </a:ln>
                  </pic:spPr>
                </pic:pic>
              </a:graphicData>
            </a:graphic>
          </wp:inline>
        </w:drawing>
      </w:r>
    </w:p>
    <w:p w:rsidR="001A7238" w:rsidRDefault="001A7238">
      <w:pPr>
        <w:rPr>
          <w:sz w:val="32"/>
          <w:szCs w:val="32"/>
          <w:u w:val="single"/>
        </w:rPr>
      </w:pPr>
      <w:r w:rsidRPr="001A7238">
        <w:rPr>
          <w:sz w:val="32"/>
          <w:szCs w:val="32"/>
          <w:u w:val="single"/>
        </w:rPr>
        <w:lastRenderedPageBreak/>
        <w:t xml:space="preserve">Pantalla de Historia </w:t>
      </w:r>
      <w:r w:rsidR="001A6360" w:rsidRPr="001A7238">
        <w:rPr>
          <w:sz w:val="32"/>
          <w:szCs w:val="32"/>
          <w:u w:val="single"/>
        </w:rPr>
        <w:t>Clínica</w:t>
      </w:r>
      <w:r w:rsidRPr="001A7238">
        <w:rPr>
          <w:sz w:val="32"/>
          <w:szCs w:val="32"/>
          <w:u w:val="single"/>
        </w:rPr>
        <w:t xml:space="preserve"> del Paciente</w:t>
      </w:r>
    </w:p>
    <w:p w:rsidR="001A7238" w:rsidRDefault="001A7238">
      <w:pPr>
        <w:rPr>
          <w:sz w:val="32"/>
          <w:szCs w:val="32"/>
          <w:u w:val="single"/>
        </w:rPr>
      </w:pPr>
      <w:r>
        <w:rPr>
          <w:noProof/>
          <w:sz w:val="32"/>
          <w:szCs w:val="32"/>
          <w:u w:val="single"/>
          <w:lang w:eastAsia="es-AR"/>
        </w:rPr>
        <w:drawing>
          <wp:inline distT="0" distB="0" distL="0" distR="0">
            <wp:extent cx="5098802" cy="4835050"/>
            <wp:effectExtent l="0" t="0" r="698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944" cy="4835184"/>
                    </a:xfrm>
                    <a:prstGeom prst="rect">
                      <a:avLst/>
                    </a:prstGeom>
                    <a:noFill/>
                    <a:ln>
                      <a:noFill/>
                    </a:ln>
                  </pic:spPr>
                </pic:pic>
              </a:graphicData>
            </a:graphic>
          </wp:inline>
        </w:drawing>
      </w:r>
    </w:p>
    <w:p w:rsidR="00A11FC5" w:rsidRDefault="00A11FC5">
      <w:r>
        <w:t xml:space="preserve">En esta Pantalla, se pueden visualizar sin el menor de los problemas y de manera ordenada toda la historia clínica del paciente seleccionado anteriormente (o no), ya que también se puede acceder a la misma a </w:t>
      </w:r>
      <w:r w:rsidR="00EA0039">
        <w:t>través</w:t>
      </w:r>
      <w:r>
        <w:t xml:space="preserve"> de La administración de Consultorios Externos</w:t>
      </w:r>
    </w:p>
    <w:p w:rsidR="00A11FC5" w:rsidRDefault="00A11FC5">
      <w:r>
        <w:t>En esta pantalla se puede realizar la búsqueda del paciente mediante el id o código del paciente, o a su vez mediante el DNI. Para corroborar los datos y ayuda memoria,  en el extremo superior derecho se muestran los principales datos del paciente.</w:t>
      </w:r>
    </w:p>
    <w:p w:rsidR="00A11FC5" w:rsidRDefault="00A11FC5">
      <w:r>
        <w:t xml:space="preserve">(ID paciente, DNI, Nombre, Apellido, </w:t>
      </w:r>
      <w:r w:rsidR="001A6360">
        <w:t>Teléfono</w:t>
      </w:r>
      <w:r>
        <w:t xml:space="preserve">, Mail y </w:t>
      </w:r>
      <w:r w:rsidRPr="004D4D18">
        <w:t xml:space="preserve">Grupo </w:t>
      </w:r>
      <w:r w:rsidR="004D4D18" w:rsidRPr="004D4D18">
        <w:t>Sanguíneo</w:t>
      </w:r>
      <w:r w:rsidRPr="004D4D18">
        <w:t>)</w:t>
      </w:r>
    </w:p>
    <w:p w:rsidR="00A11FC5" w:rsidRDefault="00A11FC5">
      <w:r>
        <w:t xml:space="preserve">En la parte de debajo de la pantalla se encuentran 2 botones, los cuales </w:t>
      </w:r>
      <w:r w:rsidR="001A6360">
        <w:t>re direccionan</w:t>
      </w:r>
      <w:r>
        <w:t xml:space="preserve"> al usuario a otra pantalla del sistema.</w:t>
      </w:r>
    </w:p>
    <w:p w:rsidR="00A11FC5" w:rsidRDefault="00A11FC5">
      <w:r>
        <w:t xml:space="preserve">El botón de “ADMINISTRACION” </w:t>
      </w:r>
      <w:r w:rsidR="001A6360">
        <w:t>redirección</w:t>
      </w:r>
      <w:r>
        <w:t xml:space="preserve"> al usuario a la pantalla de “</w:t>
      </w:r>
      <w:r w:rsidR="001A6360">
        <w:t>Administración</w:t>
      </w:r>
      <w:r>
        <w:t xml:space="preserve"> de Consultorios Externos”, y el de “VOLVER”, vuelve a la atención del paciente, en caso de que sea lo que se estaba haciendo previamente a ingresar a esta pantalla.</w:t>
      </w:r>
    </w:p>
    <w:p w:rsidR="00192559" w:rsidRDefault="00192559">
      <w:pPr>
        <w:rPr>
          <w:sz w:val="32"/>
          <w:szCs w:val="32"/>
          <w:u w:val="single"/>
        </w:rPr>
      </w:pPr>
    </w:p>
    <w:p w:rsidR="004D4D18" w:rsidRDefault="004D4D18">
      <w:pPr>
        <w:rPr>
          <w:sz w:val="32"/>
          <w:szCs w:val="32"/>
          <w:u w:val="single"/>
        </w:rPr>
      </w:pPr>
      <w:r w:rsidRPr="004D4D18">
        <w:rPr>
          <w:sz w:val="32"/>
          <w:szCs w:val="32"/>
          <w:u w:val="single"/>
        </w:rPr>
        <w:lastRenderedPageBreak/>
        <w:t>Pantalla de Ingreso Médicos</w:t>
      </w:r>
    </w:p>
    <w:p w:rsidR="004D4D18" w:rsidRDefault="004D4D18">
      <w:pPr>
        <w:rPr>
          <w:u w:val="single"/>
        </w:rPr>
      </w:pPr>
      <w:r>
        <w:rPr>
          <w:noProof/>
          <w:u w:val="single"/>
          <w:lang w:eastAsia="es-AR"/>
        </w:rPr>
        <w:drawing>
          <wp:inline distT="0" distB="0" distL="0" distR="0">
            <wp:extent cx="5393690" cy="38201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3690" cy="3820160"/>
                    </a:xfrm>
                    <a:prstGeom prst="rect">
                      <a:avLst/>
                    </a:prstGeom>
                    <a:noFill/>
                    <a:ln>
                      <a:noFill/>
                    </a:ln>
                  </pic:spPr>
                </pic:pic>
              </a:graphicData>
            </a:graphic>
          </wp:inline>
        </w:drawing>
      </w:r>
    </w:p>
    <w:p w:rsidR="004D4D18" w:rsidRDefault="004D4D18">
      <w:r>
        <w:t xml:space="preserve">Esta pantalla, se utiliza para la confirmación diaria del recentismo de los médicos que se encuentran en el sector de consultorios externos. La </w:t>
      </w:r>
      <w:r w:rsidR="00EA0039">
        <w:t>búsqueda</w:t>
      </w:r>
      <w:r>
        <w:t xml:space="preserve"> y selección del </w:t>
      </w:r>
      <w:r w:rsidR="00EA0039">
        <w:t>médico</w:t>
      </w:r>
      <w:r>
        <w:t xml:space="preserve"> se puede hacer de dos maneras diferentes: Una es ingresando el código o id del </w:t>
      </w:r>
      <w:r w:rsidR="00EA0039">
        <w:t>médico</w:t>
      </w:r>
      <w:r>
        <w:t xml:space="preserve">, y la otra es ingresando el </w:t>
      </w:r>
      <w:r w:rsidR="00EA0039">
        <w:t>DNI</w:t>
      </w:r>
      <w:r>
        <w:t xml:space="preserve"> del mismo, </w:t>
      </w:r>
      <w:r w:rsidR="00EA0039">
        <w:t>previamente</w:t>
      </w:r>
      <w:r>
        <w:t xml:space="preserve"> a ingresar el dato del </w:t>
      </w:r>
      <w:r w:rsidR="00EA0039">
        <w:t>médico</w:t>
      </w:r>
      <w:r>
        <w:t xml:space="preserve">, se debe seleccionar </w:t>
      </w:r>
      <w:r w:rsidR="00EA0039">
        <w:t>cuál</w:t>
      </w:r>
      <w:r>
        <w:t xml:space="preserve"> de los 2 </w:t>
      </w:r>
      <w:r w:rsidR="00EA0039">
        <w:t>métodos</w:t>
      </w:r>
      <w:r>
        <w:t xml:space="preserve"> se quiere utilizar para la </w:t>
      </w:r>
      <w:r w:rsidR="00EA0039">
        <w:t>búsqueda</w:t>
      </w:r>
      <w:r>
        <w:t xml:space="preserve"> (es decir, por código o por </w:t>
      </w:r>
      <w:r w:rsidR="00EA0039">
        <w:t>DNI</w:t>
      </w:r>
      <w:r>
        <w:t xml:space="preserve">). Una vez ingresado el dato del </w:t>
      </w:r>
      <w:r w:rsidR="00EA0039">
        <w:t>médico</w:t>
      </w:r>
      <w:r>
        <w:t xml:space="preserve"> se debe dar al botón que aparece por debajo, en caso de que no se encuentre el medico aparecerá un cuadro de error, caso contrario, aparecerán los datos principales del </w:t>
      </w:r>
      <w:r w:rsidR="00EA0039">
        <w:t>médico</w:t>
      </w:r>
      <w:r>
        <w:t xml:space="preserve"> seleccionado en la parte de debajo de la pantalla.</w:t>
      </w:r>
    </w:p>
    <w:p w:rsidR="004D4D18" w:rsidRDefault="004D4D18">
      <w:r>
        <w:t>Para indicar si el medico es</w:t>
      </w:r>
      <w:r w:rsidR="00EA0039">
        <w:t>tuvo presente o ausente en el dí</w:t>
      </w:r>
      <w:r>
        <w:t xml:space="preserve">a que </w:t>
      </w:r>
      <w:r w:rsidR="0062045A">
        <w:t xml:space="preserve">se realiza la acción (esta misma aparece a la derecha en la parte de arria de la pantalla), se debe seleccionar la </w:t>
      </w:r>
      <w:r w:rsidR="00EA0039">
        <w:t>opción que aparece a la izquierd</w:t>
      </w:r>
      <w:r w:rsidR="0062045A">
        <w:t xml:space="preserve">a en la parte de debajo de la pantalla, al lado de los datos del </w:t>
      </w:r>
      <w:r w:rsidR="00EA0039">
        <w:t>médico</w:t>
      </w:r>
      <w:r w:rsidR="0062045A">
        <w:t>.</w:t>
      </w:r>
    </w:p>
    <w:p w:rsidR="0062045A" w:rsidRDefault="0062045A">
      <w:r>
        <w:t>Una vez realizados todos estos pasos, para la confirmación de la operación se debe clickear el botón “VALIDAR ASISTENCIA”. Si todos los pasos fueron correctos aparecerá un cartel de confirmación y a continuació</w:t>
      </w:r>
      <w:r w:rsidR="00EA0039">
        <w:t>n de que la operación se realizó</w:t>
      </w:r>
      <w:r>
        <w:t xml:space="preserve"> exitosamente.</w:t>
      </w:r>
    </w:p>
    <w:p w:rsidR="0062045A" w:rsidRDefault="00EA0039">
      <w:pPr>
        <w:rPr>
          <w:sz w:val="24"/>
          <w:szCs w:val="24"/>
          <w:u w:val="single"/>
        </w:rPr>
      </w:pPr>
      <w:r w:rsidRPr="0062045A">
        <w:rPr>
          <w:sz w:val="24"/>
          <w:szCs w:val="24"/>
          <w:u w:val="single"/>
        </w:rPr>
        <w:t>Asignación</w:t>
      </w:r>
      <w:r w:rsidR="0062045A" w:rsidRPr="0062045A">
        <w:rPr>
          <w:sz w:val="24"/>
          <w:szCs w:val="24"/>
          <w:u w:val="single"/>
        </w:rPr>
        <w:t xml:space="preserve"> de Insumos y Medicamentos</w:t>
      </w:r>
    </w:p>
    <w:p w:rsidR="0062045A" w:rsidRDefault="0062045A">
      <w:r>
        <w:t>Para la asignación mensual de Insumos y Medicamentos al Medico seleccionado previamente, se debe clickear al botón del medio “ASIGNAR INSUMOS Y MEDICAMENTOS”</w:t>
      </w:r>
    </w:p>
    <w:p w:rsidR="0062045A" w:rsidRDefault="0062045A">
      <w:r>
        <w:rPr>
          <w:noProof/>
          <w:lang w:eastAsia="es-AR"/>
        </w:rPr>
        <w:lastRenderedPageBreak/>
        <w:drawing>
          <wp:inline distT="0" distB="0" distL="0" distR="0">
            <wp:extent cx="5393690" cy="7131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3690" cy="713105"/>
                    </a:xfrm>
                    <a:prstGeom prst="rect">
                      <a:avLst/>
                    </a:prstGeom>
                    <a:noFill/>
                    <a:ln>
                      <a:noFill/>
                    </a:ln>
                  </pic:spPr>
                </pic:pic>
              </a:graphicData>
            </a:graphic>
          </wp:inline>
        </w:drawing>
      </w:r>
    </w:p>
    <w:p w:rsidR="00192559" w:rsidRDefault="00192559"/>
    <w:p w:rsidR="00004ECF" w:rsidRPr="00004ECF" w:rsidRDefault="00004ECF">
      <w:pPr>
        <w:rPr>
          <w:sz w:val="32"/>
          <w:szCs w:val="32"/>
          <w:u w:val="single"/>
        </w:rPr>
      </w:pPr>
      <w:r w:rsidRPr="00004ECF">
        <w:rPr>
          <w:sz w:val="32"/>
          <w:szCs w:val="32"/>
          <w:u w:val="single"/>
        </w:rPr>
        <w:t xml:space="preserve">Pantalla de </w:t>
      </w:r>
      <w:r w:rsidR="00EA0039" w:rsidRPr="00004ECF">
        <w:rPr>
          <w:sz w:val="32"/>
          <w:szCs w:val="32"/>
          <w:u w:val="single"/>
        </w:rPr>
        <w:t>Asignación</w:t>
      </w:r>
      <w:r w:rsidR="000579DC">
        <w:rPr>
          <w:sz w:val="32"/>
          <w:szCs w:val="32"/>
          <w:u w:val="single"/>
        </w:rPr>
        <w:t xml:space="preserve"> Mensual</w:t>
      </w:r>
      <w:r w:rsidRPr="00004ECF">
        <w:rPr>
          <w:sz w:val="32"/>
          <w:szCs w:val="32"/>
          <w:u w:val="single"/>
        </w:rPr>
        <w:t xml:space="preserve"> de Insumos y Medicamentos a </w:t>
      </w:r>
      <w:r w:rsidR="00EA0039" w:rsidRPr="00004ECF">
        <w:rPr>
          <w:sz w:val="32"/>
          <w:szCs w:val="32"/>
          <w:u w:val="single"/>
        </w:rPr>
        <w:t>Médicos</w:t>
      </w:r>
    </w:p>
    <w:p w:rsidR="006334FC" w:rsidRDefault="006334FC">
      <w:r>
        <w:rPr>
          <w:noProof/>
          <w:lang w:eastAsia="es-AR"/>
        </w:rPr>
        <w:drawing>
          <wp:inline distT="0" distB="0" distL="0" distR="0">
            <wp:extent cx="5393690" cy="4944110"/>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3690" cy="4944110"/>
                    </a:xfrm>
                    <a:prstGeom prst="rect">
                      <a:avLst/>
                    </a:prstGeom>
                    <a:noFill/>
                    <a:ln>
                      <a:noFill/>
                    </a:ln>
                  </pic:spPr>
                </pic:pic>
              </a:graphicData>
            </a:graphic>
          </wp:inline>
        </w:drawing>
      </w:r>
    </w:p>
    <w:p w:rsidR="00004ECF" w:rsidRDefault="00004ECF">
      <w:r>
        <w:t>En esta pantalla lo que usted podrá hacer es la tarea de asignarle al m</w:t>
      </w:r>
      <w:r w:rsidR="00EA0039">
        <w:t>é</w:t>
      </w:r>
      <w:r>
        <w:t>dico seleccionado previamente los medicamentos e insumos que se le otorgaran al mismo mensualmente. Para ello aparecen de un lado los medicamentos y del otro los insumos. En cada campo, podremos desplegar una solapa donde aparecerán todos los medicamentos en los campo</w:t>
      </w:r>
      <w:r w:rsidR="00EA0039">
        <w:t>s</w:t>
      </w:r>
      <w:r>
        <w:t xml:space="preserve"> de un lado y todos los insumos en los campos del otro lado. En ambos casos primero aparecerá el Id del producto seguido del nombre del mismo.</w:t>
      </w:r>
    </w:p>
    <w:p w:rsidR="00292132" w:rsidRDefault="00004ECF">
      <w:r>
        <w:t>Una vez seleccionado todos los medicamentos e insumos se debe proseguir a asignarle la cantidad a cada uno de los mismos, esto se realiza llenando el campo que se encuentra a la derecha de cada campo llenado.</w:t>
      </w:r>
    </w:p>
    <w:p w:rsidR="004D4D18" w:rsidRPr="00EA0039" w:rsidRDefault="00292132" w:rsidP="008453E8">
      <w:r>
        <w:lastRenderedPageBreak/>
        <w:t xml:space="preserve">Por </w:t>
      </w:r>
      <w:r w:rsidR="00EA0039">
        <w:t>ú</w:t>
      </w:r>
      <w:r>
        <w:t>ltimo, una vez que se hayan completado todos los campos deseados, para la asignación de los mismos se debe apre</w:t>
      </w:r>
      <w:r w:rsidR="00EA0039">
        <w:t>ta</w:t>
      </w:r>
      <w:r>
        <w:t>r el botón de “ACEPTAR ASIGNACION”, posteriormente deberá aparecer un c</w:t>
      </w:r>
      <w:r w:rsidR="00EA0039">
        <w:t>artel de confirmación donde dirá</w:t>
      </w:r>
      <w:r>
        <w:t xml:space="preserve"> que la asignación se complet</w:t>
      </w:r>
      <w:r w:rsidR="00EA0039">
        <w:t>ó</w:t>
      </w:r>
      <w:r>
        <w:t xml:space="preserve"> correctamente, de otra manera, aparecerá un mensaje de error </w:t>
      </w:r>
      <w:r w:rsidR="00EA0039">
        <w:t>con la especificación del mismo.</w:t>
      </w:r>
    </w:p>
    <w:p w:rsidR="00A11FC5" w:rsidRPr="008453E8" w:rsidRDefault="00A11FC5"/>
    <w:sectPr w:rsidR="00A11FC5" w:rsidRPr="008453E8">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559" w:rsidRDefault="00192559" w:rsidP="00192559">
      <w:pPr>
        <w:spacing w:after="0" w:line="240" w:lineRule="auto"/>
      </w:pPr>
      <w:r>
        <w:separator/>
      </w:r>
    </w:p>
  </w:endnote>
  <w:endnote w:type="continuationSeparator" w:id="0">
    <w:p w:rsidR="00192559" w:rsidRDefault="00192559" w:rsidP="0019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192559">
      <w:tc>
        <w:tcPr>
          <w:tcW w:w="918" w:type="dxa"/>
        </w:tcPr>
        <w:p w:rsidR="00192559" w:rsidRDefault="00192559">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C3367C" w:rsidRPr="00C3367C">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92559" w:rsidRDefault="00192559">
          <w:pPr>
            <w:pStyle w:val="Piedepgina"/>
          </w:pPr>
        </w:p>
      </w:tc>
    </w:tr>
  </w:tbl>
  <w:p w:rsidR="00192559" w:rsidRDefault="001925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559" w:rsidRDefault="00192559" w:rsidP="00192559">
      <w:pPr>
        <w:spacing w:after="0" w:line="240" w:lineRule="auto"/>
      </w:pPr>
      <w:r>
        <w:separator/>
      </w:r>
    </w:p>
  </w:footnote>
  <w:footnote w:type="continuationSeparator" w:id="0">
    <w:p w:rsidR="00192559" w:rsidRDefault="00192559" w:rsidP="00192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7F"/>
    <w:rsid w:val="00004ECF"/>
    <w:rsid w:val="0001077F"/>
    <w:rsid w:val="000579DC"/>
    <w:rsid w:val="00192559"/>
    <w:rsid w:val="001A6360"/>
    <w:rsid w:val="001A7238"/>
    <w:rsid w:val="00292132"/>
    <w:rsid w:val="00306557"/>
    <w:rsid w:val="00337ABF"/>
    <w:rsid w:val="0039593E"/>
    <w:rsid w:val="00485F64"/>
    <w:rsid w:val="004C22C3"/>
    <w:rsid w:val="004C2733"/>
    <w:rsid w:val="004D4D18"/>
    <w:rsid w:val="005002DA"/>
    <w:rsid w:val="00506C9C"/>
    <w:rsid w:val="005D4BBC"/>
    <w:rsid w:val="00606EB7"/>
    <w:rsid w:val="0062045A"/>
    <w:rsid w:val="006334FC"/>
    <w:rsid w:val="00674949"/>
    <w:rsid w:val="008453E8"/>
    <w:rsid w:val="008D4496"/>
    <w:rsid w:val="00A11FC5"/>
    <w:rsid w:val="00C3367C"/>
    <w:rsid w:val="00E269E4"/>
    <w:rsid w:val="00EA0039"/>
    <w:rsid w:val="00EA7465"/>
    <w:rsid w:val="00F6717D"/>
    <w:rsid w:val="00FB075E"/>
    <w:rsid w:val="00FC60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07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77F"/>
    <w:rPr>
      <w:rFonts w:ascii="Tahoma" w:hAnsi="Tahoma" w:cs="Tahoma"/>
      <w:sz w:val="16"/>
      <w:szCs w:val="16"/>
    </w:rPr>
  </w:style>
  <w:style w:type="paragraph" w:styleId="Encabezado">
    <w:name w:val="header"/>
    <w:basedOn w:val="Normal"/>
    <w:link w:val="EncabezadoCar"/>
    <w:uiPriority w:val="99"/>
    <w:unhideWhenUsed/>
    <w:rsid w:val="001925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559"/>
  </w:style>
  <w:style w:type="paragraph" w:styleId="Piedepgina">
    <w:name w:val="footer"/>
    <w:basedOn w:val="Normal"/>
    <w:link w:val="PiedepginaCar"/>
    <w:uiPriority w:val="99"/>
    <w:unhideWhenUsed/>
    <w:rsid w:val="001925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07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77F"/>
    <w:rPr>
      <w:rFonts w:ascii="Tahoma" w:hAnsi="Tahoma" w:cs="Tahoma"/>
      <w:sz w:val="16"/>
      <w:szCs w:val="16"/>
    </w:rPr>
  </w:style>
  <w:style w:type="paragraph" w:styleId="Encabezado">
    <w:name w:val="header"/>
    <w:basedOn w:val="Normal"/>
    <w:link w:val="EncabezadoCar"/>
    <w:uiPriority w:val="99"/>
    <w:unhideWhenUsed/>
    <w:rsid w:val="001925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559"/>
  </w:style>
  <w:style w:type="paragraph" w:styleId="Piedepgina">
    <w:name w:val="footer"/>
    <w:basedOn w:val="Normal"/>
    <w:link w:val="PiedepginaCar"/>
    <w:uiPriority w:val="99"/>
    <w:unhideWhenUsed/>
    <w:rsid w:val="001925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123">
      <w:bodyDiv w:val="1"/>
      <w:marLeft w:val="0"/>
      <w:marRight w:val="0"/>
      <w:marTop w:val="0"/>
      <w:marBottom w:val="0"/>
      <w:divBdr>
        <w:top w:val="none" w:sz="0" w:space="0" w:color="auto"/>
        <w:left w:val="none" w:sz="0" w:space="0" w:color="auto"/>
        <w:bottom w:val="none" w:sz="0" w:space="0" w:color="auto"/>
        <w:right w:val="none" w:sz="0" w:space="0" w:color="auto"/>
      </w:divBdr>
    </w:div>
    <w:div w:id="135339326">
      <w:bodyDiv w:val="1"/>
      <w:marLeft w:val="0"/>
      <w:marRight w:val="0"/>
      <w:marTop w:val="0"/>
      <w:marBottom w:val="0"/>
      <w:divBdr>
        <w:top w:val="none" w:sz="0" w:space="0" w:color="auto"/>
        <w:left w:val="none" w:sz="0" w:space="0" w:color="auto"/>
        <w:bottom w:val="none" w:sz="0" w:space="0" w:color="auto"/>
        <w:right w:val="none" w:sz="0" w:space="0" w:color="auto"/>
      </w:divBdr>
    </w:div>
    <w:div w:id="828331848">
      <w:bodyDiv w:val="1"/>
      <w:marLeft w:val="0"/>
      <w:marRight w:val="0"/>
      <w:marTop w:val="0"/>
      <w:marBottom w:val="0"/>
      <w:divBdr>
        <w:top w:val="none" w:sz="0" w:space="0" w:color="auto"/>
        <w:left w:val="none" w:sz="0" w:space="0" w:color="auto"/>
        <w:bottom w:val="none" w:sz="0" w:space="0" w:color="auto"/>
        <w:right w:val="none" w:sz="0" w:space="0" w:color="auto"/>
      </w:divBdr>
    </w:div>
    <w:div w:id="15718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1758</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agestion</dc:creator>
  <cp:lastModifiedBy>agestion</cp:lastModifiedBy>
  <cp:revision>2</cp:revision>
  <dcterms:created xsi:type="dcterms:W3CDTF">2017-12-05T13:22:00Z</dcterms:created>
  <dcterms:modified xsi:type="dcterms:W3CDTF">2017-12-05T13:22:00Z</dcterms:modified>
</cp:coreProperties>
</file>