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D37" w:rsidRPr="00503249" w:rsidRDefault="0076255B">
      <w:pPr>
        <w:rPr>
          <w:rFonts w:ascii="Courier New" w:hAnsi="Courier New" w:cs="Courier New"/>
          <w:b/>
          <w:sz w:val="28"/>
          <w:szCs w:val="28"/>
        </w:rPr>
      </w:pPr>
      <w:r>
        <w:rPr>
          <w:b/>
          <w:noProof/>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2.25pt;margin-top:68.65pt;width:55pt;height:57pt;z-index:251657728;mso-position-vertical-relative:page" fillcolor="window">
            <v:imagedata r:id="rId6" o:title=""/>
            <w10:wrap anchory="page"/>
          </v:shape>
          <o:OLEObject Type="Embed" ProgID="Word.Picture.8" ShapeID="_x0000_s1033" DrawAspect="Content" ObjectID="_1586749334" r:id="rId7"/>
        </w:object>
      </w:r>
      <w:r w:rsidR="00165D37" w:rsidRPr="00503249">
        <w:rPr>
          <w:b/>
        </w:rPr>
        <w:tab/>
      </w:r>
      <w:r w:rsidR="00165D37" w:rsidRPr="00503249">
        <w:rPr>
          <w:b/>
        </w:rPr>
        <w:tab/>
      </w:r>
      <w:r w:rsidR="00165D37" w:rsidRPr="00503249">
        <w:rPr>
          <w:rFonts w:ascii="Courier New" w:hAnsi="Courier New" w:cs="Courier New"/>
          <w:b/>
          <w:sz w:val="28"/>
          <w:szCs w:val="28"/>
        </w:rPr>
        <w:t>UNIVERSIDAD DE BUENOS AIRES</w:t>
      </w:r>
      <w:r w:rsidR="00165D37" w:rsidRPr="00503249">
        <w:rPr>
          <w:rFonts w:ascii="Courier New" w:hAnsi="Courier New" w:cs="Courier New"/>
          <w:b/>
          <w:sz w:val="28"/>
          <w:szCs w:val="28"/>
        </w:rPr>
        <w:br/>
      </w:r>
      <w:r w:rsidR="00165D37" w:rsidRPr="00503249">
        <w:rPr>
          <w:rFonts w:ascii="Courier New" w:hAnsi="Courier New" w:cs="Courier New"/>
          <w:b/>
          <w:sz w:val="28"/>
          <w:szCs w:val="28"/>
        </w:rPr>
        <w:tab/>
      </w:r>
      <w:r w:rsidR="00165D37" w:rsidRPr="00503249">
        <w:rPr>
          <w:rFonts w:ascii="Courier New" w:hAnsi="Courier New" w:cs="Courier New"/>
          <w:b/>
          <w:sz w:val="28"/>
          <w:szCs w:val="28"/>
        </w:rPr>
        <w:tab/>
        <w:t>FACULTAD DE INGENIERÍA</w:t>
      </w:r>
      <w:r w:rsidR="00165D37" w:rsidRPr="00503249">
        <w:rPr>
          <w:rFonts w:ascii="Courier New" w:hAnsi="Courier New" w:cs="Courier New"/>
          <w:b/>
          <w:sz w:val="28"/>
          <w:szCs w:val="28"/>
        </w:rPr>
        <w:br/>
      </w:r>
      <w:r w:rsidR="00165D37" w:rsidRPr="00503249">
        <w:rPr>
          <w:rFonts w:ascii="Courier New" w:hAnsi="Courier New" w:cs="Courier New"/>
          <w:b/>
          <w:sz w:val="28"/>
          <w:szCs w:val="28"/>
        </w:rPr>
        <w:tab/>
      </w:r>
      <w:r w:rsidR="00165D37" w:rsidRPr="00503249">
        <w:rPr>
          <w:rFonts w:ascii="Courier New" w:hAnsi="Courier New" w:cs="Courier New"/>
          <w:b/>
          <w:sz w:val="28"/>
          <w:szCs w:val="28"/>
        </w:rPr>
        <w:tab/>
        <w:t>&lt;75.12&gt; ANÁLISIS NUMÉRICO</w:t>
      </w:r>
      <w:r w:rsidR="008B124E" w:rsidRPr="00503249">
        <w:rPr>
          <w:rFonts w:ascii="Courier New" w:hAnsi="Courier New" w:cs="Courier New"/>
          <w:b/>
          <w:sz w:val="28"/>
          <w:szCs w:val="28"/>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F85308" w:rsidRPr="00B1007A" w:rsidTr="00B1007A">
        <w:trPr>
          <w:trHeight w:val="317"/>
        </w:trPr>
        <w:tc>
          <w:tcPr>
            <w:tcW w:w="9057" w:type="dxa"/>
            <w:gridSpan w:val="63"/>
            <w:tcBorders>
              <w:top w:val="nil"/>
              <w:left w:val="nil"/>
              <w:bottom w:val="nil"/>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t>DATOS DEL TRABAJO PRÁCTICO</w:t>
            </w:r>
          </w:p>
        </w:tc>
      </w:tr>
      <w:tr w:rsidR="00DD5F55" w:rsidRPr="00B1007A" w:rsidTr="00B1007A">
        <w:trPr>
          <w:trHeight w:val="317"/>
        </w:trPr>
        <w:tc>
          <w:tcPr>
            <w:tcW w:w="288" w:type="dxa"/>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r>
      <w:tr w:rsidR="008B124E" w:rsidRPr="00B1007A" w:rsidTr="00B1007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72"/>
                <w:szCs w:val="72"/>
              </w:rPr>
            </w:pPr>
            <w:r>
              <w:rPr>
                <w:rFonts w:ascii="Courier New" w:hAnsi="Courier New" w:cs="Courier New"/>
                <w:sz w:val="72"/>
                <w:szCs w:val="72"/>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8</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sidRPr="00AA674C">
              <w:rPr>
                <w:rFonts w:ascii="Courier New" w:hAnsi="Courier New" w:cs="Courier New"/>
                <w:sz w:val="28"/>
                <w:szCs w:val="28"/>
              </w:rPr>
              <w:t>Ecuaciones</w:t>
            </w:r>
            <w:r>
              <w:rPr>
                <w:rFonts w:ascii="Courier New" w:hAnsi="Courier New" w:cs="Courier New"/>
                <w:sz w:val="28"/>
                <w:szCs w:val="28"/>
              </w:rPr>
              <w:t xml:space="preserve"> </w:t>
            </w:r>
            <w:r w:rsidRPr="00AA674C">
              <w:rPr>
                <w:rFonts w:ascii="Courier New" w:hAnsi="Courier New" w:cs="Courier New"/>
                <w:sz w:val="28"/>
                <w:szCs w:val="28"/>
              </w:rPr>
              <w:t>no lineales</w:t>
            </w:r>
          </w:p>
        </w:tc>
      </w:tr>
      <w:tr w:rsidR="008B124E" w:rsidRPr="00B1007A" w:rsidTr="00B1007A">
        <w:trPr>
          <w:trHeight w:val="317"/>
        </w:trPr>
        <w:tc>
          <w:tcPr>
            <w:tcW w:w="1182" w:type="dxa"/>
            <w:gridSpan w:val="7"/>
            <w:vMerge/>
            <w:tcBorders>
              <w:left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sidRPr="00AA674C">
              <w:rPr>
                <w:rFonts w:ascii="Courier New" w:hAnsi="Courier New" w:cs="Courier New"/>
                <w:sz w:val="28"/>
                <w:szCs w:val="28"/>
              </w:rPr>
              <w:t>en sistemas mecánicos</w:t>
            </w:r>
          </w:p>
        </w:tc>
      </w:tr>
      <w:tr w:rsidR="008B124E" w:rsidRPr="00B1007A" w:rsidTr="00B1007A">
        <w:trPr>
          <w:trHeight w:val="317"/>
        </w:trPr>
        <w:tc>
          <w:tcPr>
            <w:tcW w:w="1182" w:type="dxa"/>
            <w:gridSpan w:val="7"/>
            <w:vMerge/>
            <w:tcBorders>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r w:rsidRPr="00AA674C">
              <w:rPr>
                <w:rFonts w:ascii="Courier New" w:hAnsi="Courier New" w:cs="Courier New"/>
                <w:sz w:val="28"/>
                <w:szCs w:val="28"/>
                <w:vertAlign w:val="superscript"/>
              </w:rPr>
              <w:t>er</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p>
        </w:tc>
      </w:tr>
      <w:tr w:rsidR="008B124E" w:rsidRPr="00B1007A" w:rsidTr="00B1007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TEMA</w:t>
            </w:r>
          </w:p>
        </w:tc>
      </w:tr>
      <w:tr w:rsidR="00F85308" w:rsidRPr="00B1007A" w:rsidTr="00B1007A">
        <w:trPr>
          <w:trHeight w:val="317"/>
        </w:trPr>
        <w:tc>
          <w:tcPr>
            <w:tcW w:w="9057" w:type="dxa"/>
            <w:gridSpan w:val="63"/>
            <w:tcBorders>
              <w:top w:val="nil"/>
              <w:left w:val="nil"/>
              <w:bottom w:val="nil"/>
              <w:right w:val="nil"/>
            </w:tcBorders>
            <w:vAlign w:val="center"/>
          </w:tcPr>
          <w:p w:rsidR="00F85308" w:rsidRPr="00B1007A" w:rsidRDefault="00767159" w:rsidP="00B1007A">
            <w:pPr>
              <w:spacing w:before="100" w:beforeAutospacing="1" w:after="100" w:afterAutospacing="1" w:line="240" w:lineRule="auto"/>
              <w:rPr>
                <w:rFonts w:ascii="Courier New" w:hAnsi="Courier New" w:cs="Courier New"/>
                <w:b/>
                <w:sz w:val="28"/>
                <w:szCs w:val="28"/>
              </w:rPr>
            </w:pPr>
            <w:bookmarkStart w:id="0" w:name="OLE_LINK1"/>
            <w:bookmarkStart w:id="1" w:name="OLE_LINK2"/>
            <w:r w:rsidRPr="00B1007A">
              <w:rPr>
                <w:rFonts w:ascii="Courier New" w:hAnsi="Courier New" w:cs="Courier New"/>
                <w:b/>
                <w:sz w:val="28"/>
                <w:szCs w:val="28"/>
              </w:rPr>
              <w:br/>
            </w:r>
            <w:r w:rsidR="00F85308" w:rsidRPr="00B1007A">
              <w:rPr>
                <w:rFonts w:ascii="Courier New" w:hAnsi="Courier New" w:cs="Courier New"/>
                <w:b/>
                <w:sz w:val="28"/>
                <w:szCs w:val="28"/>
              </w:rPr>
              <w:t>INTEGRANTES DEL GRUPO</w:t>
            </w:r>
          </w:p>
        </w:tc>
      </w:tr>
      <w:tr w:rsidR="00F85308" w:rsidRPr="00B1007A" w:rsidTr="00B1007A">
        <w:trPr>
          <w:trHeight w:val="317"/>
        </w:trPr>
        <w:tc>
          <w:tcPr>
            <w:tcW w:w="288" w:type="dxa"/>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F85308" w:rsidRPr="00B1007A" w:rsidRDefault="00F85308" w:rsidP="00B1007A">
            <w:pPr>
              <w:spacing w:before="100" w:beforeAutospacing="1" w:after="100" w:afterAutospacing="1" w:line="240" w:lineRule="auto"/>
              <w:rPr>
                <w:rFonts w:ascii="Courier New" w:hAnsi="Courier New" w:cs="Courier New"/>
                <w:sz w:val="28"/>
                <w:szCs w:val="28"/>
              </w:rPr>
            </w:pPr>
          </w:p>
        </w:tc>
      </w:tr>
      <w:bookmarkEnd w:id="0"/>
      <w:bookmarkEnd w:id="1"/>
      <w:tr w:rsidR="005E1452" w:rsidRPr="00B1007A" w:rsidTr="00B1007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F</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N</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C</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R</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T</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r>
      <w:tr w:rsidR="005E1452" w:rsidRPr="00B1007A" w:rsidTr="00B1007A">
        <w:trPr>
          <w:trHeight w:val="317"/>
        </w:trPr>
        <w:tc>
          <w:tcPr>
            <w:tcW w:w="1182" w:type="dxa"/>
            <w:gridSpan w:val="7"/>
            <w:vMerge/>
            <w:tcBorders>
              <w:left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noProof/>
                <w:sz w:val="28"/>
                <w:szCs w:val="28"/>
                <w:lang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PADRÓN</w:t>
            </w:r>
          </w:p>
        </w:tc>
      </w:tr>
      <w:tr w:rsidR="005E1452" w:rsidRPr="00B1007A" w:rsidTr="00B1007A">
        <w:trPr>
          <w:trHeight w:val="317"/>
        </w:trPr>
        <w:tc>
          <w:tcPr>
            <w:tcW w:w="1182" w:type="dxa"/>
            <w:gridSpan w:val="7"/>
            <w:vMerge/>
            <w:tcBorders>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G</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N</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C</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O</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D</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A</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5</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E1452" w:rsidRPr="00B1007A" w:rsidRDefault="00AA674C"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r>
      <w:tr w:rsidR="005E1452" w:rsidRPr="00B1007A" w:rsidTr="00B1007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5E1452" w:rsidRPr="00B1007A" w:rsidRDefault="005E1452"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PADRÓN</w:t>
            </w:r>
          </w:p>
        </w:tc>
      </w:tr>
      <w:tr w:rsidR="008B124E" w:rsidRPr="00B1007A" w:rsidTr="00B1007A">
        <w:trPr>
          <w:trHeight w:val="317"/>
        </w:trPr>
        <w:tc>
          <w:tcPr>
            <w:tcW w:w="9057" w:type="dxa"/>
            <w:gridSpan w:val="63"/>
            <w:tcBorders>
              <w:top w:val="nil"/>
              <w:left w:val="nil"/>
              <w:bottom w:val="nil"/>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br/>
              <w:t>DATOS DE LA ENTREGA</w:t>
            </w:r>
          </w:p>
        </w:tc>
      </w:tr>
      <w:tr w:rsidR="00DD5F55" w:rsidRPr="00B1007A" w:rsidTr="00B1007A">
        <w:trPr>
          <w:trHeight w:val="317"/>
        </w:trPr>
        <w:tc>
          <w:tcPr>
            <w:tcW w:w="288"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1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77"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36"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r>
      <w:tr w:rsidR="00DD5F55" w:rsidRPr="00B1007A" w:rsidTr="00B1007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P</w:t>
            </w:r>
          </w:p>
        </w:tc>
        <w:tc>
          <w:tcPr>
            <w:tcW w:w="288" w:type="dxa"/>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2</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2424DE" w:rsidP="00B1007A">
            <w:pPr>
              <w:spacing w:before="100" w:beforeAutospacing="1" w:after="100" w:afterAutospacing="1" w:line="240" w:lineRule="auto"/>
              <w:jc w:val="center"/>
              <w:rPr>
                <w:rFonts w:ascii="Courier New" w:hAnsi="Courier New" w:cs="Courier New"/>
                <w:sz w:val="28"/>
                <w:szCs w:val="28"/>
              </w:rPr>
            </w:pPr>
            <w:r>
              <w:rPr>
                <w:rFonts w:ascii="Courier New" w:hAnsi="Courier New" w:cs="Courier New"/>
                <w:sz w:val="28"/>
                <w:szCs w:val="28"/>
              </w:rPr>
              <w:t>1</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c>
          <w:tcPr>
            <w:tcW w:w="289" w:type="dxa"/>
            <w:tcBorders>
              <w:top w:val="single" w:sz="18" w:space="0" w:color="auto"/>
              <w:left w:val="single" w:sz="4" w:space="0" w:color="BFBFBF"/>
              <w:bottom w:val="single" w:sz="18" w:space="0" w:color="auto"/>
              <w:right w:val="single" w:sz="18" w:space="0" w:color="auto"/>
            </w:tcBorders>
            <w:vAlign w:val="center"/>
          </w:tcPr>
          <w:p w:rsidR="00DD5F55" w:rsidRPr="00B1007A" w:rsidRDefault="00DD5F55" w:rsidP="00B1007A">
            <w:pPr>
              <w:spacing w:before="100" w:beforeAutospacing="1" w:after="100" w:afterAutospacing="1" w:line="240" w:lineRule="auto"/>
              <w:jc w:val="center"/>
              <w:rPr>
                <w:rFonts w:ascii="Courier New" w:hAnsi="Courier New" w:cs="Courier New"/>
                <w:sz w:val="28"/>
                <w:szCs w:val="28"/>
              </w:rPr>
            </w:pPr>
          </w:p>
        </w:tc>
      </w:tr>
      <w:tr w:rsidR="00BD4657" w:rsidRPr="00B1007A" w:rsidTr="00B1007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noProof/>
                <w:sz w:val="28"/>
                <w:szCs w:val="28"/>
                <w:lang w:eastAsia="es-AR"/>
              </w:rPr>
            </w:pPr>
            <w:r w:rsidRPr="00B1007A">
              <w:rPr>
                <w:rFonts w:ascii="Courier New" w:hAnsi="Courier New" w:cs="Courier New"/>
                <w:noProof/>
                <w:sz w:val="28"/>
                <w:szCs w:val="28"/>
                <w:lang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BD4657" w:rsidRPr="00B1007A" w:rsidRDefault="00BD4657"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FECHA ENTR</w:t>
            </w:r>
          </w:p>
        </w:tc>
      </w:tr>
      <w:tr w:rsidR="008B124E" w:rsidRPr="00B1007A" w:rsidTr="00B1007A">
        <w:trPr>
          <w:trHeight w:val="317"/>
        </w:trPr>
        <w:tc>
          <w:tcPr>
            <w:tcW w:w="9057" w:type="dxa"/>
            <w:gridSpan w:val="63"/>
            <w:tcBorders>
              <w:top w:val="nil"/>
              <w:left w:val="nil"/>
              <w:bottom w:val="nil"/>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b/>
                <w:sz w:val="28"/>
                <w:szCs w:val="28"/>
              </w:rPr>
            </w:pPr>
            <w:r w:rsidRPr="00B1007A">
              <w:rPr>
                <w:rFonts w:ascii="Courier New" w:hAnsi="Courier New" w:cs="Courier New"/>
                <w:b/>
                <w:sz w:val="28"/>
                <w:szCs w:val="28"/>
              </w:rPr>
              <w:br/>
              <w:t>CORRECCIONES</w:t>
            </w:r>
          </w:p>
        </w:tc>
      </w:tr>
      <w:tr w:rsidR="00DD5F55" w:rsidRPr="00B1007A" w:rsidTr="00B1007A">
        <w:trPr>
          <w:trHeight w:val="317"/>
        </w:trPr>
        <w:tc>
          <w:tcPr>
            <w:tcW w:w="288"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299"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1"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134" w:type="dxa"/>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482" w:type="dxa"/>
            <w:gridSpan w:val="4"/>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8"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134"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473"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3"/>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2"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c>
          <w:tcPr>
            <w:tcW w:w="305" w:type="dxa"/>
            <w:gridSpan w:val="2"/>
            <w:tcBorders>
              <w:top w:val="nil"/>
              <w:left w:val="nil"/>
              <w:bottom w:val="single" w:sz="18" w:space="0" w:color="auto"/>
              <w:right w:val="nil"/>
            </w:tcBorders>
            <w:vAlign w:val="center"/>
          </w:tcPr>
          <w:p w:rsidR="008B124E" w:rsidRPr="00B1007A" w:rsidRDefault="008B124E" w:rsidP="00B1007A">
            <w:pPr>
              <w:spacing w:before="100" w:beforeAutospacing="1" w:after="100" w:afterAutospacing="1" w:line="240" w:lineRule="auto"/>
              <w:rPr>
                <w:rFonts w:ascii="Courier New" w:hAnsi="Courier New" w:cs="Courier New"/>
                <w:sz w:val="28"/>
                <w:szCs w:val="28"/>
              </w:rPr>
            </w:pPr>
          </w:p>
        </w:tc>
      </w:tr>
      <w:tr w:rsidR="008B124E" w:rsidRPr="00B1007A" w:rsidTr="00B1007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8B124E" w:rsidRPr="00B1007A" w:rsidRDefault="008B124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OBSERVACIONES</w:t>
            </w:r>
          </w:p>
        </w:tc>
      </w:tr>
      <w:tr w:rsidR="00F3105D" w:rsidRPr="00B1007A" w:rsidTr="00B1007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B4739E" w:rsidRPr="00B1007A" w:rsidTr="00B1007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r w:rsidRPr="00B1007A">
              <w:rPr>
                <w:rFonts w:ascii="Courier New" w:hAnsi="Courier New" w:cs="Courier New"/>
                <w:sz w:val="28"/>
                <w:szCs w:val="28"/>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B4739E" w:rsidRPr="00B1007A" w:rsidRDefault="00B4739E"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val="restart"/>
            <w:tcBorders>
              <w:top w:val="single" w:sz="18" w:space="0" w:color="auto"/>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r w:rsidR="00F3105D" w:rsidRPr="00B1007A" w:rsidTr="00B1007A">
        <w:trPr>
          <w:trHeight w:val="389"/>
        </w:trPr>
        <w:tc>
          <w:tcPr>
            <w:tcW w:w="1755" w:type="dxa"/>
            <w:gridSpan w:val="11"/>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1701" w:type="dxa"/>
            <w:gridSpan w:val="13"/>
            <w:vMerge/>
            <w:tcBorders>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F3105D" w:rsidRPr="00B1007A" w:rsidRDefault="00F3105D" w:rsidP="00B1007A">
            <w:pPr>
              <w:spacing w:before="100" w:beforeAutospacing="1" w:after="100" w:afterAutospacing="1" w:line="240" w:lineRule="auto"/>
              <w:jc w:val="center"/>
              <w:rPr>
                <w:rFonts w:ascii="Courier New" w:hAnsi="Courier New" w:cs="Courier New"/>
                <w:sz w:val="28"/>
                <w:szCs w:val="28"/>
              </w:rPr>
            </w:pPr>
          </w:p>
        </w:tc>
      </w:tr>
    </w:tbl>
    <w:p w:rsidR="008B124E" w:rsidRDefault="008B124E" w:rsidP="00F3105D">
      <w:pPr>
        <w:spacing w:before="100" w:beforeAutospacing="1" w:after="100" w:afterAutospacing="1" w:line="240" w:lineRule="auto"/>
        <w:rPr>
          <w:rFonts w:ascii="Courier New" w:hAnsi="Courier New" w:cs="Courier New"/>
          <w:sz w:val="28"/>
          <w:szCs w:val="28"/>
        </w:rPr>
      </w:pPr>
    </w:p>
    <w:p w:rsidR="00AF0805" w:rsidRPr="00E92115" w:rsidRDefault="001D7D41" w:rsidP="00F3105D">
      <w:pPr>
        <w:spacing w:before="100" w:beforeAutospacing="1" w:after="100" w:afterAutospacing="1" w:line="240" w:lineRule="auto"/>
        <w:rPr>
          <w:rFonts w:ascii="Times New Roman" w:hAnsi="Times New Roman"/>
          <w:b/>
          <w:i/>
          <w:sz w:val="44"/>
          <w:szCs w:val="44"/>
        </w:rPr>
      </w:pPr>
      <w:r w:rsidRPr="00E92115">
        <w:rPr>
          <w:rFonts w:ascii="Times New Roman" w:hAnsi="Times New Roman"/>
          <w:b/>
          <w:i/>
          <w:sz w:val="44"/>
          <w:szCs w:val="44"/>
        </w:rPr>
        <w:lastRenderedPageBreak/>
        <w:t>Introducción:</w:t>
      </w:r>
    </w:p>
    <w:p w:rsidR="001D7D41" w:rsidRDefault="00E92115" w:rsidP="009871F4">
      <w:pPr>
        <w:spacing w:before="100" w:beforeAutospacing="1" w:after="100" w:afterAutospacing="1" w:line="240" w:lineRule="auto"/>
        <w:jc w:val="both"/>
        <w:rPr>
          <w:rFonts w:ascii="Times New Roman" w:hAnsi="Times New Roman"/>
          <w:sz w:val="24"/>
          <w:szCs w:val="24"/>
        </w:rPr>
      </w:pPr>
      <w:r>
        <w:rPr>
          <w:rFonts w:ascii="Courier New" w:hAnsi="Courier New" w:cs="Courier New"/>
          <w:sz w:val="28"/>
          <w:szCs w:val="28"/>
        </w:rPr>
        <w:tab/>
      </w:r>
      <w:r w:rsidR="009871F4" w:rsidRPr="009871F4">
        <w:rPr>
          <w:rFonts w:ascii="Times New Roman" w:hAnsi="Times New Roman"/>
          <w:sz w:val="24"/>
          <w:szCs w:val="24"/>
        </w:rPr>
        <w:t xml:space="preserve">El objetivo del trabajo práctico </w:t>
      </w:r>
      <w:r w:rsidR="000F0E8A">
        <w:rPr>
          <w:rFonts w:ascii="Times New Roman" w:hAnsi="Times New Roman"/>
          <w:sz w:val="24"/>
          <w:szCs w:val="24"/>
        </w:rPr>
        <w:t>fue</w:t>
      </w:r>
      <w:r w:rsidR="009871F4" w:rsidRPr="009871F4">
        <w:rPr>
          <w:rFonts w:ascii="Times New Roman" w:hAnsi="Times New Roman"/>
          <w:sz w:val="24"/>
          <w:szCs w:val="24"/>
        </w:rPr>
        <w:t xml:space="preserve"> utilizar métodos numéricos para hallar los puntos de equilibrio de un sistema mecánico compuesto por </w:t>
      </w:r>
      <w:r w:rsidR="009871F4">
        <w:rPr>
          <w:rFonts w:ascii="Times New Roman" w:hAnsi="Times New Roman"/>
          <w:sz w:val="24"/>
          <w:szCs w:val="24"/>
        </w:rPr>
        <w:t xml:space="preserve">una bola y dos resortes. </w:t>
      </w:r>
      <w:r w:rsidR="000F0E8A">
        <w:rPr>
          <w:rFonts w:ascii="Times New Roman" w:hAnsi="Times New Roman"/>
          <w:sz w:val="24"/>
          <w:szCs w:val="24"/>
        </w:rPr>
        <w:t xml:space="preserve">Los métodos numéricos utilizados fueron </w:t>
      </w:r>
      <w:r w:rsidR="000F0E8A" w:rsidRPr="000F0E8A">
        <w:rPr>
          <w:rFonts w:ascii="Times New Roman" w:hAnsi="Times New Roman"/>
          <w:sz w:val="24"/>
          <w:szCs w:val="24"/>
        </w:rPr>
        <w:t>Regula-</w:t>
      </w:r>
      <w:proofErr w:type="spellStart"/>
      <w:r w:rsidR="000F0E8A" w:rsidRPr="000F0E8A">
        <w:rPr>
          <w:rFonts w:ascii="Times New Roman" w:hAnsi="Times New Roman"/>
          <w:sz w:val="24"/>
          <w:szCs w:val="24"/>
        </w:rPr>
        <w:t>Falsi</w:t>
      </w:r>
      <w:proofErr w:type="spellEnd"/>
      <w:r w:rsidR="000F0E8A">
        <w:rPr>
          <w:rFonts w:ascii="Times New Roman" w:hAnsi="Times New Roman"/>
          <w:sz w:val="24"/>
          <w:szCs w:val="24"/>
        </w:rPr>
        <w:t xml:space="preserve">, </w:t>
      </w:r>
      <w:r w:rsidR="000F0E8A" w:rsidRPr="000F0E8A">
        <w:rPr>
          <w:rFonts w:ascii="Times New Roman" w:hAnsi="Times New Roman"/>
          <w:sz w:val="24"/>
          <w:szCs w:val="24"/>
        </w:rPr>
        <w:t>Punto Fijo</w:t>
      </w:r>
      <w:r w:rsidR="000F0E8A">
        <w:rPr>
          <w:rFonts w:ascii="Times New Roman" w:hAnsi="Times New Roman"/>
          <w:sz w:val="24"/>
          <w:szCs w:val="24"/>
        </w:rPr>
        <w:t xml:space="preserve"> y </w:t>
      </w:r>
      <w:r w:rsidR="000F0E8A" w:rsidRPr="000F0E8A">
        <w:rPr>
          <w:rFonts w:ascii="Times New Roman" w:hAnsi="Times New Roman"/>
          <w:sz w:val="24"/>
          <w:szCs w:val="24"/>
        </w:rPr>
        <w:t>Newton-Raphson</w:t>
      </w:r>
      <w:r w:rsidR="000F0E8A">
        <w:rPr>
          <w:rFonts w:ascii="Times New Roman" w:hAnsi="Times New Roman"/>
          <w:sz w:val="24"/>
          <w:szCs w:val="24"/>
        </w:rPr>
        <w:t>.</w:t>
      </w:r>
      <w:r w:rsidR="00461A8E">
        <w:rPr>
          <w:rFonts w:ascii="Times New Roman" w:hAnsi="Times New Roman"/>
          <w:sz w:val="24"/>
          <w:szCs w:val="24"/>
        </w:rPr>
        <w:t xml:space="preserve"> La función a la cuál se le desean calcular las raíces es: </w:t>
      </w:r>
    </w:p>
    <w:p w:rsidR="00461A8E" w:rsidRDefault="00461A8E" w:rsidP="00461A8E">
      <w:pPr>
        <w:spacing w:before="100" w:beforeAutospacing="1" w:after="100" w:afterAutospacing="1" w:line="240" w:lineRule="auto"/>
        <w:jc w:val="center"/>
        <w:rPr>
          <w:rFonts w:ascii="Times New Roman" w:hAnsi="Times New Roman"/>
          <w:sz w:val="24"/>
          <w:szCs w:val="24"/>
        </w:rPr>
      </w:pPr>
      <w:r>
        <w:rPr>
          <w:noProof/>
        </w:rPr>
        <w:drawing>
          <wp:inline distT="0" distB="0" distL="0" distR="0" wp14:anchorId="30643099" wp14:editId="077F7EC6">
            <wp:extent cx="2244807" cy="425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289" cy="445252"/>
                    </a:xfrm>
                    <a:prstGeom prst="rect">
                      <a:avLst/>
                    </a:prstGeom>
                  </pic:spPr>
                </pic:pic>
              </a:graphicData>
            </a:graphic>
          </wp:inline>
        </w:drawing>
      </w:r>
    </w:p>
    <w:p w:rsidR="009871F4" w:rsidRDefault="009871F4" w:rsidP="009871F4">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 xml:space="preserve">En primer </w:t>
      </w:r>
      <w:proofErr w:type="gramStart"/>
      <w:r>
        <w:rPr>
          <w:rFonts w:ascii="Times New Roman" w:hAnsi="Times New Roman"/>
          <w:sz w:val="24"/>
          <w:szCs w:val="24"/>
        </w:rPr>
        <w:t>lugar</w:t>
      </w:r>
      <w:proofErr w:type="gramEnd"/>
      <w:r>
        <w:rPr>
          <w:rFonts w:ascii="Times New Roman" w:hAnsi="Times New Roman"/>
          <w:sz w:val="24"/>
          <w:szCs w:val="24"/>
        </w:rPr>
        <w:t xml:space="preserve"> se consideró que la bola se encontraba sobre una mesa sin rozamiento de manera tal que las únicas fuerzas actuantes fueran solo las elásticas. En este caso se pueden hallar los puntos de equilibrio de manera analítica. La finalidad de utilizar métodos numéricos para hallar resultados que podían hallarse de manera analítica fue poder confirmar que los valores hallados por métodos numéricos eran iguales a los analíticos, mostrando que ambos métodos son válidos.</w:t>
      </w:r>
    </w:p>
    <w:p w:rsidR="009871F4" w:rsidRDefault="009871F4" w:rsidP="009871F4">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 xml:space="preserve">En segundo </w:t>
      </w:r>
      <w:proofErr w:type="gramStart"/>
      <w:r>
        <w:rPr>
          <w:rFonts w:ascii="Times New Roman" w:hAnsi="Times New Roman"/>
          <w:sz w:val="24"/>
          <w:szCs w:val="24"/>
        </w:rPr>
        <w:t>lugar</w:t>
      </w:r>
      <w:proofErr w:type="gramEnd"/>
      <w:r>
        <w:rPr>
          <w:rFonts w:ascii="Times New Roman" w:hAnsi="Times New Roman"/>
          <w:sz w:val="24"/>
          <w:szCs w:val="24"/>
        </w:rPr>
        <w:t xml:space="preserve"> se </w:t>
      </w:r>
      <w:r w:rsidR="004E4604">
        <w:rPr>
          <w:rFonts w:ascii="Times New Roman" w:hAnsi="Times New Roman"/>
          <w:sz w:val="24"/>
          <w:szCs w:val="24"/>
        </w:rPr>
        <w:t>buscaron los puntos de equilibrio considerando que la bola estaba colgando, agregando así el peso a la ecuación. En este caso los puntos de equilibrio no se pueden hallar de forma analítica, solo se pueden aproximar de manera numérica. En el trabajo práctico estas aproximaciones se realizaron considerando 15 dígitos significativos.</w:t>
      </w:r>
    </w:p>
    <w:p w:rsidR="004E4604" w:rsidRDefault="004E4604" w:rsidP="009871F4">
      <w:pPr>
        <w:spacing w:before="100" w:beforeAutospacing="1" w:after="100" w:afterAutospacing="1" w:line="240" w:lineRule="auto"/>
        <w:jc w:val="both"/>
        <w:rPr>
          <w:rFonts w:ascii="Times New Roman" w:hAnsi="Times New Roman"/>
          <w:sz w:val="24"/>
          <w:szCs w:val="24"/>
        </w:rPr>
      </w:pPr>
    </w:p>
    <w:p w:rsidR="004E4604" w:rsidRDefault="004E4604" w:rsidP="009871F4">
      <w:pPr>
        <w:spacing w:before="100" w:beforeAutospacing="1" w:after="100" w:afterAutospacing="1" w:line="240" w:lineRule="auto"/>
        <w:jc w:val="both"/>
        <w:rPr>
          <w:rFonts w:ascii="Times New Roman" w:hAnsi="Times New Roman"/>
          <w:b/>
          <w:i/>
          <w:sz w:val="44"/>
          <w:szCs w:val="44"/>
        </w:rPr>
      </w:pPr>
      <w:r>
        <w:rPr>
          <w:rFonts w:ascii="Times New Roman" w:hAnsi="Times New Roman"/>
          <w:b/>
          <w:i/>
          <w:sz w:val="44"/>
          <w:szCs w:val="44"/>
        </w:rPr>
        <w:t>Desarrollo:</w:t>
      </w:r>
    </w:p>
    <w:p w:rsidR="004E4604" w:rsidRDefault="004E4604" w:rsidP="004E4604">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El trabajo práctico consistió de 5 puntos</w:t>
      </w:r>
      <w:r w:rsidR="00B33D5C">
        <w:rPr>
          <w:rFonts w:ascii="Times New Roman" w:hAnsi="Times New Roman"/>
          <w:sz w:val="24"/>
          <w:szCs w:val="24"/>
        </w:rPr>
        <w:t xml:space="preserve"> (para las cuentas se consideró el Número de Padrón 99411)</w:t>
      </w:r>
      <w:r>
        <w:rPr>
          <w:rFonts w:ascii="Times New Roman" w:hAnsi="Times New Roman"/>
          <w:sz w:val="24"/>
          <w:szCs w:val="24"/>
        </w:rPr>
        <w:t>:</w:t>
      </w:r>
    </w:p>
    <w:p w:rsidR="004E4604" w:rsidRDefault="00461A8E" w:rsidP="004E4604">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En el primer punto se utilizaron los métodos numéricos para hallar la raíz positiva ya que es sencillo observar que las otras dos raíces son el cero y el valor negativo de la raíz positiva. Los datos obtenidos al implementar los métodos fueron los siguientes:</w:t>
      </w:r>
    </w:p>
    <w:p w:rsidR="00461A8E" w:rsidRDefault="00461A8E" w:rsidP="00461A8E">
      <w:pPr>
        <w:pStyle w:val="ListParagraph"/>
        <w:numPr>
          <w:ilvl w:val="0"/>
          <w:numId w:val="1"/>
        </w:numPr>
        <w:spacing w:before="100" w:beforeAutospacing="1" w:after="100" w:afterAutospacing="1" w:line="240" w:lineRule="auto"/>
        <w:jc w:val="both"/>
        <w:rPr>
          <w:rFonts w:ascii="Times New Roman" w:hAnsi="Times New Roman"/>
          <w:sz w:val="24"/>
          <w:szCs w:val="24"/>
        </w:rPr>
      </w:pPr>
      <w:r w:rsidRPr="000F0E8A">
        <w:rPr>
          <w:rFonts w:ascii="Times New Roman" w:hAnsi="Times New Roman"/>
          <w:sz w:val="24"/>
          <w:szCs w:val="24"/>
        </w:rPr>
        <w:t>Regula-</w:t>
      </w:r>
      <w:proofErr w:type="spellStart"/>
      <w:r w:rsidRPr="000F0E8A">
        <w:rPr>
          <w:rFonts w:ascii="Times New Roman" w:hAnsi="Times New Roman"/>
          <w:sz w:val="24"/>
          <w:szCs w:val="24"/>
        </w:rPr>
        <w:t>Falsi</w:t>
      </w:r>
      <w:proofErr w:type="spellEnd"/>
      <w:r>
        <w:rPr>
          <w:rFonts w:ascii="Times New Roman" w:hAnsi="Times New Roman"/>
          <w:sz w:val="24"/>
          <w:szCs w:val="24"/>
        </w:rPr>
        <w:t>:</w:t>
      </w:r>
    </w:p>
    <w:tbl>
      <w:tblPr>
        <w:tblW w:w="10015" w:type="dxa"/>
        <w:tblCellMar>
          <w:left w:w="70" w:type="dxa"/>
          <w:right w:w="70" w:type="dxa"/>
        </w:tblCellMar>
        <w:tblLook w:val="04A0" w:firstRow="1" w:lastRow="0" w:firstColumn="1" w:lastColumn="0" w:noHBand="0" w:noVBand="1"/>
      </w:tblPr>
      <w:tblGrid>
        <w:gridCol w:w="320"/>
        <w:gridCol w:w="1154"/>
        <w:gridCol w:w="410"/>
        <w:gridCol w:w="1154"/>
        <w:gridCol w:w="1154"/>
        <w:gridCol w:w="1154"/>
        <w:gridCol w:w="1208"/>
        <w:gridCol w:w="1154"/>
        <w:gridCol w:w="1154"/>
        <w:gridCol w:w="1154"/>
      </w:tblGrid>
      <w:tr w:rsidR="00905E75" w:rsidRPr="000E3659" w:rsidTr="0076255B">
        <w:trPr>
          <w:trHeight w:val="157"/>
        </w:trPr>
        <w:tc>
          <w:tcPr>
            <w:tcW w:w="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905E75" w:rsidRPr="000E3659" w:rsidRDefault="00905E75" w:rsidP="00905E75">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2.004029653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0.733313263</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0.733313263</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9.12978504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1.613549747</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0.880236484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0.545527949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1.613549747</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1.932894202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1.739277628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0.125727882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0.072287414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1.739277628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0.099490609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1.745592396</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0.006314768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0.00361755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0.15296277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1.537060752</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1.745592396</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0.004533681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1.745879828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0.000287432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0.000164635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0.053772508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1.032906433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1.745879828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0.000205396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1.74589285</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1.30E-05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7.46E-06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0.045872518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1.001534194</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1.74589285</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9.30E-06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1.74589344</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5.90E-07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3.38E-07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0.045327912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1.000069583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1.74589344</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4.21E-07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1.745893466</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2.67E-08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1.53E-08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0.045294049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1.000003147</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1.745893466</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1.91E-08</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1.745893467</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1.21E-09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6.93E-10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0.045292177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1.000000265</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9</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1.745893467</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8.64E-10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5.48E-11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3.14E-11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0.045290557</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0.999998214</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3.91E-11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2.48E-12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1.42E-12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0.045295523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1.000003553</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11</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1.78E-12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1.13E-13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6.45E-14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0.044766173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0.999506022</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7.75E-14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4.88E-15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2.80E-15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0.066549284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1.014343586</w:t>
            </w:r>
          </w:p>
        </w:tc>
      </w:tr>
      <w:tr w:rsidR="00905E75" w:rsidRPr="000E3659" w:rsidTr="0076255B">
        <w:trPr>
          <w:trHeight w:val="157"/>
        </w:trPr>
        <w:tc>
          <w:tcPr>
            <w:tcW w:w="319" w:type="dxa"/>
            <w:tcBorders>
              <w:top w:val="nil"/>
              <w:left w:val="single" w:sz="4" w:space="0" w:color="auto"/>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13</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1.745893468</w:t>
            </w:r>
          </w:p>
        </w:tc>
        <w:tc>
          <w:tcPr>
            <w:tcW w:w="410"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7.75E-15</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-4.008249834</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bookmarkStart w:id="2" w:name="_Hlk513004484"/>
            <w:r w:rsidRPr="000E3659">
              <w:rPr>
                <w:rFonts w:ascii="Times New Roman" w:eastAsia="Times New Roman" w:hAnsi="Times New Roman"/>
                <w:color w:val="000000"/>
                <w:sz w:val="18"/>
                <w:szCs w:val="18"/>
                <w:lang w:eastAsia="es-AR"/>
              </w:rPr>
              <w:t>1.745893468</w:t>
            </w:r>
            <w:bookmarkEnd w:id="2"/>
          </w:p>
        </w:tc>
        <w:tc>
          <w:tcPr>
            <w:tcW w:w="1208"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4.44E-16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jc w:val="right"/>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2.54E-16</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c>
          <w:tcPr>
            <w:tcW w:w="1154" w:type="dxa"/>
            <w:tcBorders>
              <w:top w:val="nil"/>
              <w:left w:val="nil"/>
              <w:bottom w:val="single" w:sz="4" w:space="0" w:color="auto"/>
              <w:right w:val="single" w:sz="4" w:space="0" w:color="auto"/>
            </w:tcBorders>
            <w:shd w:val="clear" w:color="auto" w:fill="auto"/>
            <w:noWrap/>
            <w:vAlign w:val="bottom"/>
            <w:hideMark/>
          </w:tcPr>
          <w:p w:rsidR="00905E75" w:rsidRPr="000E3659" w:rsidRDefault="00905E75" w:rsidP="0076255B">
            <w:pPr>
              <w:spacing w:after="0" w:line="240" w:lineRule="auto"/>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 </w:t>
            </w:r>
          </w:p>
        </w:tc>
      </w:tr>
    </w:tbl>
    <w:p w:rsidR="00905E75" w:rsidRDefault="00905E75">
      <w:pPr>
        <w:spacing w:after="0" w:line="240" w:lineRule="auto"/>
        <w:rPr>
          <w:rFonts w:ascii="Times New Roman" w:hAnsi="Times New Roman"/>
          <w:sz w:val="24"/>
          <w:szCs w:val="24"/>
        </w:rPr>
      </w:pPr>
      <w:r>
        <w:rPr>
          <w:rFonts w:ascii="Times New Roman" w:hAnsi="Times New Roman"/>
          <w:sz w:val="24"/>
          <w:szCs w:val="24"/>
        </w:rPr>
        <w:br w:type="page"/>
      </w:r>
    </w:p>
    <w:p w:rsidR="00905E75" w:rsidRDefault="00905E75" w:rsidP="00905E75">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lastRenderedPageBreak/>
        <w:tab/>
        <w:t xml:space="preserve">En 13 iteraciones se llega a la raíz positiva, r = </w:t>
      </w:r>
      <w:r w:rsidRPr="00905E75">
        <w:rPr>
          <w:rFonts w:ascii="Times New Roman" w:hAnsi="Times New Roman"/>
          <w:sz w:val="24"/>
          <w:szCs w:val="24"/>
        </w:rPr>
        <w:t>1.745893468</w:t>
      </w:r>
      <w:r>
        <w:rPr>
          <w:rFonts w:ascii="Times New Roman" w:hAnsi="Times New Roman"/>
          <w:sz w:val="24"/>
          <w:szCs w:val="24"/>
        </w:rPr>
        <w:t>.</w:t>
      </w:r>
      <w:r w:rsidR="006B12BD">
        <w:rPr>
          <w:rFonts w:ascii="Times New Roman" w:hAnsi="Times New Roman"/>
          <w:sz w:val="24"/>
          <w:szCs w:val="24"/>
        </w:rPr>
        <w:t xml:space="preserve"> </w:t>
      </w:r>
      <w:r>
        <w:rPr>
          <w:rFonts w:ascii="Times New Roman" w:hAnsi="Times New Roman"/>
          <w:sz w:val="24"/>
          <w:szCs w:val="24"/>
        </w:rPr>
        <w:t>El orden de convergencia es aproximadamente 1 como era esperable en este método y la constante asintótica del error es muy baja, menor a 0.1.</w:t>
      </w:r>
    </w:p>
    <w:p w:rsidR="00905E75" w:rsidRDefault="00905E75" w:rsidP="00905E75">
      <w:pPr>
        <w:spacing w:before="100" w:beforeAutospacing="1" w:after="100" w:afterAutospacing="1" w:line="240" w:lineRule="auto"/>
        <w:jc w:val="both"/>
        <w:rPr>
          <w:rFonts w:ascii="Times New Roman" w:hAnsi="Times New Roman"/>
          <w:sz w:val="24"/>
          <w:szCs w:val="24"/>
        </w:rPr>
      </w:pPr>
    </w:p>
    <w:p w:rsidR="00905E75" w:rsidRDefault="00905E75" w:rsidP="00905E75">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b, c) Los métodos de Punto fijo y Newton-Raphson </w:t>
      </w:r>
      <w:r w:rsidR="006B12BD">
        <w:rPr>
          <w:rFonts w:ascii="Times New Roman" w:hAnsi="Times New Roman"/>
          <w:sz w:val="24"/>
          <w:szCs w:val="24"/>
        </w:rPr>
        <w:t>divergen para la función dada. Tras muchas pruebas con muchas semillas cercanas a las raíces para intentar asegurar que pertenezcan al intervalo de convergencia y no lograr llegar a la raíz con ninguna, se considera que dichos métodos divergen.</w:t>
      </w:r>
      <w:r w:rsidR="00522D16">
        <w:rPr>
          <w:rFonts w:ascii="Times New Roman" w:hAnsi="Times New Roman"/>
          <w:sz w:val="24"/>
          <w:szCs w:val="24"/>
        </w:rPr>
        <w:t xml:space="preserve"> (Ver datos adjuntos)</w:t>
      </w:r>
    </w:p>
    <w:p w:rsidR="006B12BD" w:rsidRDefault="006B12BD" w:rsidP="00905E75">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d) Debido a que dos de los tres métodos divergen, el gráfico consta del comportamiento del error relativo de Regula-</w:t>
      </w:r>
      <w:proofErr w:type="spellStart"/>
      <w:r>
        <w:rPr>
          <w:rFonts w:ascii="Times New Roman" w:hAnsi="Times New Roman"/>
          <w:sz w:val="24"/>
          <w:szCs w:val="24"/>
        </w:rPr>
        <w:t>Falsi</w:t>
      </w:r>
      <w:proofErr w:type="spellEnd"/>
      <w:r>
        <w:rPr>
          <w:rFonts w:ascii="Times New Roman" w:hAnsi="Times New Roman"/>
          <w:sz w:val="24"/>
          <w:szCs w:val="24"/>
        </w:rPr>
        <w:t xml:space="preserve"> únicamente:</w:t>
      </w:r>
    </w:p>
    <w:p w:rsidR="006B12BD" w:rsidRDefault="00B33D5C" w:rsidP="00905E75">
      <w:pPr>
        <w:spacing w:before="100" w:beforeAutospacing="1" w:after="100" w:afterAutospacing="1" w:line="240" w:lineRule="auto"/>
        <w:ind w:firstLine="708"/>
        <w:jc w:val="both"/>
        <w:rPr>
          <w:rFonts w:ascii="Times New Roman" w:hAnsi="Times New Roman"/>
          <w:sz w:val="24"/>
          <w:szCs w:val="24"/>
        </w:rPr>
      </w:pPr>
      <w:r>
        <w:rPr>
          <w:noProof/>
        </w:rPr>
        <w:drawing>
          <wp:inline distT="0" distB="0" distL="0" distR="0" wp14:anchorId="003D0A7D" wp14:editId="30B1E686">
            <wp:extent cx="5612130" cy="2664460"/>
            <wp:effectExtent l="0" t="0" r="7620" b="2540"/>
            <wp:docPr id="3" name="Chart 3">
              <a:extLst xmlns:a="http://schemas.openxmlformats.org/drawingml/2006/main">
                <a:ext uri="{FF2B5EF4-FFF2-40B4-BE49-F238E27FC236}">
                  <a16:creationId xmlns:a16="http://schemas.microsoft.com/office/drawing/2014/main" id="{45467CA9-6D24-4270-94BE-4E5FAA2A5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p>
    <w:p w:rsidR="00045623" w:rsidRDefault="00045623">
      <w:pPr>
        <w:spacing w:after="0" w:line="240" w:lineRule="auto"/>
        <w:rPr>
          <w:rFonts w:ascii="Times New Roman" w:hAnsi="Times New Roman"/>
          <w:sz w:val="24"/>
          <w:szCs w:val="24"/>
        </w:rPr>
      </w:pPr>
      <w:r>
        <w:rPr>
          <w:rFonts w:ascii="Times New Roman" w:hAnsi="Times New Roman"/>
          <w:sz w:val="24"/>
          <w:szCs w:val="24"/>
        </w:rPr>
        <w:br w:type="page"/>
      </w: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p>
    <w:p w:rsidR="00B33D5C" w:rsidRDefault="00B33D5C" w:rsidP="00B33D5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El punto 2 consistía en </w:t>
      </w:r>
      <w:r w:rsidR="00522D16">
        <w:rPr>
          <w:rFonts w:ascii="Times New Roman" w:hAnsi="Times New Roman"/>
          <w:sz w:val="24"/>
          <w:szCs w:val="24"/>
        </w:rPr>
        <w:t>hallar los 3 puntos de equilibrio del sistema considerando que la bola ejercía una fuerza con su peso en el sistema.</w:t>
      </w:r>
    </w:p>
    <w:p w:rsidR="00522D16" w:rsidRDefault="00522D16" w:rsidP="00522D16">
      <w:pPr>
        <w:pStyle w:val="ListParagraph"/>
        <w:numPr>
          <w:ilvl w:val="0"/>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Regula-</w:t>
      </w:r>
      <w:proofErr w:type="spellStart"/>
      <w:r>
        <w:rPr>
          <w:rFonts w:ascii="Times New Roman" w:hAnsi="Times New Roman"/>
          <w:sz w:val="24"/>
          <w:szCs w:val="24"/>
        </w:rPr>
        <w:t>Falsi</w:t>
      </w:r>
      <w:proofErr w:type="spellEnd"/>
      <w:r>
        <w:rPr>
          <w:rFonts w:ascii="Times New Roman" w:hAnsi="Times New Roman"/>
          <w:sz w:val="24"/>
          <w:szCs w:val="24"/>
        </w:rPr>
        <w:t>:</w:t>
      </w:r>
    </w:p>
    <w:p w:rsidR="00045623" w:rsidRPr="00045623" w:rsidRDefault="00522D16" w:rsidP="00045623">
      <w:pPr>
        <w:pStyle w:val="ListParagraph"/>
        <w:spacing w:before="100" w:beforeAutospacing="1" w:after="100" w:afterAutospacing="1" w:line="240" w:lineRule="auto"/>
        <w:ind w:left="1068"/>
        <w:jc w:val="both"/>
        <w:rPr>
          <w:rFonts w:ascii="Times New Roman" w:hAnsi="Times New Roman"/>
          <w:sz w:val="24"/>
          <w:szCs w:val="24"/>
        </w:rPr>
      </w:pPr>
      <w:r>
        <w:rPr>
          <w:rFonts w:ascii="Times New Roman" w:hAnsi="Times New Roman"/>
          <w:sz w:val="24"/>
          <w:szCs w:val="24"/>
        </w:rPr>
        <w:t>En este caso son 3 las tablas con datos ya que son 3 las raíces.</w:t>
      </w:r>
    </w:p>
    <w:p w:rsidR="00522D16" w:rsidRPr="00CF7F6B" w:rsidRDefault="00522D16" w:rsidP="00CF7F6B">
      <w:pPr>
        <w:spacing w:before="100" w:beforeAutospacing="1" w:after="100" w:afterAutospacing="1" w:line="240" w:lineRule="auto"/>
        <w:ind w:left="360" w:firstLine="348"/>
        <w:jc w:val="both"/>
        <w:rPr>
          <w:rFonts w:ascii="Times New Roman" w:hAnsi="Times New Roman"/>
          <w:sz w:val="24"/>
          <w:szCs w:val="24"/>
        </w:rPr>
      </w:pPr>
      <w:r w:rsidRPr="00CF7F6B">
        <w:rPr>
          <w:rFonts w:ascii="Times New Roman" w:hAnsi="Times New Roman"/>
          <w:sz w:val="24"/>
          <w:szCs w:val="24"/>
        </w:rPr>
        <w:t>R</w:t>
      </w:r>
      <w:r w:rsidR="00CF7F6B" w:rsidRPr="00CF7F6B">
        <w:rPr>
          <w:rFonts w:ascii="Times New Roman" w:hAnsi="Times New Roman"/>
          <w:sz w:val="24"/>
          <w:szCs w:val="24"/>
        </w:rPr>
        <w:t xml:space="preserve">aíz </w:t>
      </w:r>
      <w:r w:rsidRPr="00CF7F6B">
        <w:rPr>
          <w:rFonts w:ascii="Times New Roman" w:hAnsi="Times New Roman"/>
          <w:sz w:val="24"/>
          <w:szCs w:val="24"/>
        </w:rPr>
        <w:t>1:</w:t>
      </w:r>
    </w:p>
    <w:tbl>
      <w:tblPr>
        <w:tblW w:w="10348" w:type="dxa"/>
        <w:tblInd w:w="-5" w:type="dxa"/>
        <w:tblCellMar>
          <w:left w:w="70" w:type="dxa"/>
          <w:right w:w="70" w:type="dxa"/>
        </w:tblCellMar>
        <w:tblLook w:val="04A0" w:firstRow="1" w:lastRow="0" w:firstColumn="1" w:lastColumn="0" w:noHBand="0" w:noVBand="1"/>
      </w:tblPr>
      <w:tblGrid>
        <w:gridCol w:w="426"/>
        <w:gridCol w:w="567"/>
        <w:gridCol w:w="1134"/>
        <w:gridCol w:w="1275"/>
        <w:gridCol w:w="1134"/>
        <w:gridCol w:w="1134"/>
        <w:gridCol w:w="1276"/>
        <w:gridCol w:w="1085"/>
        <w:gridCol w:w="1183"/>
        <w:gridCol w:w="1134"/>
      </w:tblGrid>
      <w:tr w:rsidR="00045623" w:rsidRPr="002A0538" w:rsidTr="0076255B">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45623" w:rsidRPr="000E3659" w:rsidRDefault="00045623" w:rsidP="00045623">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5.493318875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0.233484117</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0.233484117</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1.518982842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0.151581077</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-0.081903041</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0.54032497</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0.151581077</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0.038452928</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0.149587829</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-0.001993248</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0.013324932</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0.149587829</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0.000762461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0.149548338</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-3.95E-05</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0.000264072</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0.027951767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1.055349257</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4</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0.149548338</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1.50E-05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0.149547559</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-7.78E-07</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5.20E-06</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0.019983265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1.001379206</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0.149547559</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2.96E-07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-1.53E-08</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1.03E-07</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0.019711221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1.000027346</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6</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5.83E-09</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-3.02E-10</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2.02E-09</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0.019703787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1.000000528</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1.15E-10</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-5.95E-12</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3.98E-11</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0.019702555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0.999997051</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8</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2.26E-12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-1.17E-13</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7.84E-13</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0.019732398</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1.0000661</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9</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4.44E-14</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-2.30E-15</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1.54E-14</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0.020056122</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1.00069567</w:t>
            </w:r>
          </w:p>
        </w:tc>
      </w:tr>
      <w:tr w:rsidR="00045623" w:rsidRPr="002A0538" w:rsidTr="0076255B">
        <w:trPr>
          <w:trHeight w:val="237"/>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10</w:t>
            </w:r>
          </w:p>
        </w:tc>
        <w:tc>
          <w:tcPr>
            <w:tcW w:w="567"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-0.956628347</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1.33E-15</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0.149547544</w:t>
            </w:r>
          </w:p>
        </w:tc>
        <w:tc>
          <w:tcPr>
            <w:tcW w:w="1276"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-8.33E-17</w:t>
            </w:r>
          </w:p>
        </w:tc>
        <w:tc>
          <w:tcPr>
            <w:tcW w:w="1085"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jc w:val="right"/>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5.57E-16</w:t>
            </w:r>
          </w:p>
        </w:tc>
        <w:tc>
          <w:tcPr>
            <w:tcW w:w="1183"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045623" w:rsidRPr="002A0538" w:rsidRDefault="00045623" w:rsidP="0076255B">
            <w:pPr>
              <w:spacing w:after="0" w:line="240" w:lineRule="auto"/>
              <w:rPr>
                <w:rFonts w:ascii="Times New Roman" w:eastAsia="Times New Roman" w:hAnsi="Times New Roman"/>
                <w:color w:val="000000"/>
                <w:sz w:val="18"/>
                <w:szCs w:val="18"/>
                <w:lang w:eastAsia="es-AR"/>
              </w:rPr>
            </w:pPr>
            <w:r w:rsidRPr="002A0538">
              <w:rPr>
                <w:rFonts w:ascii="Times New Roman" w:eastAsia="Times New Roman" w:hAnsi="Times New Roman"/>
                <w:color w:val="000000"/>
                <w:sz w:val="18"/>
                <w:szCs w:val="18"/>
                <w:lang w:eastAsia="es-AR"/>
              </w:rPr>
              <w:t> </w:t>
            </w:r>
          </w:p>
        </w:tc>
      </w:tr>
    </w:tbl>
    <w:p w:rsidR="00CF7F6B" w:rsidRDefault="00CF7F6B" w:rsidP="00522D1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Se necesitaron 10 iteraciones para llegar a la aproximación deseada de la raíz.</w:t>
      </w:r>
    </w:p>
    <w:p w:rsidR="00522D16"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Raíz 2:</w:t>
      </w:r>
    </w:p>
    <w:tbl>
      <w:tblPr>
        <w:tblW w:w="10490" w:type="dxa"/>
        <w:tblInd w:w="-5" w:type="dxa"/>
        <w:tblCellMar>
          <w:left w:w="70" w:type="dxa"/>
          <w:right w:w="70" w:type="dxa"/>
        </w:tblCellMar>
        <w:tblLook w:val="04A0" w:firstRow="1" w:lastRow="0" w:firstColumn="1" w:lastColumn="0" w:noHBand="0" w:noVBand="1"/>
      </w:tblPr>
      <w:tblGrid>
        <w:gridCol w:w="820"/>
        <w:gridCol w:w="1164"/>
        <w:gridCol w:w="426"/>
        <w:gridCol w:w="1134"/>
        <w:gridCol w:w="1276"/>
        <w:gridCol w:w="1134"/>
        <w:gridCol w:w="1134"/>
        <w:gridCol w:w="1134"/>
        <w:gridCol w:w="1134"/>
        <w:gridCol w:w="1134"/>
      </w:tblGrid>
      <w:tr w:rsidR="00CF7F6B" w:rsidRPr="00640C25" w:rsidTr="0076255B">
        <w:trPr>
          <w:trHeight w:val="25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F7F6B" w:rsidRPr="000E3659" w:rsidRDefault="00CF7F6B" w:rsidP="00CF7F6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5.493318875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1.44079754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1.44079754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1.281271074</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1.527642922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0.086845382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0.056849268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1.527642922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0.154461151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1.537885381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0.010242459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0.006660093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1.537885381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0.01685117</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1.539000102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0.001114721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0.000724315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0.129285299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1.037589162</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1.539000102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0.001817761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1.539120317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0.000120215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7.81E-05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0.110907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1.004119957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1.539120317</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0.000195845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1.539133269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1.30E-05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8.41E-06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0.108169925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1.000444698</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1.539133269</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2.11E-05</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1.539134664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1.40E-06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9.06E-07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0.107783212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1.000047915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1.539134664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2.27E-06</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1.50E-07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0.107731363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1.000005161</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1.539134814</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2.45E-07</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1.62E-08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1.05E-08</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0.107724687</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1.000000565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1.539134831</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2.64E-08</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1.74E-09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1.13E-09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0.107723896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1.000000097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2.84E-09</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1.88E-10</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1.22E-10</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0.107720996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0.999998596</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1.539134832</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3.06E-10</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2.02E-11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1.31E-11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0.107741089</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1.000007845</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3.30E-11</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2.18E-12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1.42E-12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0.107806816</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1.000035077</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3.55E-12</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2.35E-13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1.53E-13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0.107190115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0.999802093</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3.87E-13</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2.55E-14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1.66E-14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0.097111411</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0.996124664</w:t>
            </w:r>
          </w:p>
        </w:tc>
      </w:tr>
      <w:tr w:rsidR="00CF7F6B" w:rsidRPr="00640C25" w:rsidTr="0076255B">
        <w:trPr>
          <w:trHeight w:val="251"/>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w:t>
            </w:r>
          </w:p>
        </w:tc>
        <w:tc>
          <w:tcPr>
            <w:tcW w:w="116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42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3.95E-14</w:t>
            </w:r>
          </w:p>
        </w:tc>
        <w:tc>
          <w:tcPr>
            <w:tcW w:w="1276"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-6.968907834</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1.539134833</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2.66E-15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1.73E-15</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F7F6B" w:rsidRPr="00640C25" w:rsidRDefault="00CF7F6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bl>
    <w:p w:rsidR="00CF7F6B"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Se necesitaron 15 iteraciones para llegar a la aproximación deseada de la raíz.</w:t>
      </w: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p>
    <w:p w:rsidR="00CF7F6B" w:rsidRDefault="00CF7F6B" w:rsidP="00CF7F6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lastRenderedPageBreak/>
        <w:t>Raíz 3:</w:t>
      </w:r>
    </w:p>
    <w:tbl>
      <w:tblPr>
        <w:tblW w:w="10348" w:type="dxa"/>
        <w:tblInd w:w="-5" w:type="dxa"/>
        <w:tblCellMar>
          <w:left w:w="70" w:type="dxa"/>
          <w:right w:w="70" w:type="dxa"/>
        </w:tblCellMar>
        <w:tblLook w:val="04A0" w:firstRow="1" w:lastRow="0" w:firstColumn="1" w:lastColumn="0" w:noHBand="0" w:noVBand="1"/>
      </w:tblPr>
      <w:tblGrid>
        <w:gridCol w:w="426"/>
        <w:gridCol w:w="1275"/>
        <w:gridCol w:w="426"/>
        <w:gridCol w:w="1275"/>
        <w:gridCol w:w="1085"/>
        <w:gridCol w:w="1183"/>
        <w:gridCol w:w="1276"/>
        <w:gridCol w:w="1134"/>
        <w:gridCol w:w="1134"/>
        <w:gridCol w:w="1134"/>
      </w:tblGrid>
      <w:tr w:rsidR="00CE19BB" w:rsidRPr="00640C25" w:rsidTr="0076255B">
        <w:trPr>
          <w:trHeight w:val="251"/>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k</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proofErr w:type="spellStart"/>
            <w:r w:rsidRPr="000E3659">
              <w:rPr>
                <w:rFonts w:ascii="Times New Roman" w:eastAsia="Times New Roman" w:hAnsi="Times New Roman"/>
                <w:color w:val="000000"/>
                <w:sz w:val="18"/>
                <w:szCs w:val="18"/>
                <w:lang w:eastAsia="es-AR"/>
              </w:rPr>
              <w:t>b</w:t>
            </w:r>
            <w:r w:rsidRPr="00905E75">
              <w:rPr>
                <w:rFonts w:ascii="Times New Roman" w:eastAsia="Times New Roman" w:hAnsi="Times New Roman"/>
                <w:color w:val="000000"/>
                <w:sz w:val="18"/>
                <w:szCs w:val="18"/>
                <w:vertAlign w:val="subscript"/>
                <w:lang w:eastAsia="es-AR"/>
              </w:rPr>
              <w:t>k</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a</w:t>
            </w:r>
            <w:r w:rsidRPr="00905E75">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F(</w:t>
            </w:r>
            <w:proofErr w:type="spellStart"/>
            <w:r w:rsidRPr="000E3659">
              <w:rPr>
                <w:rFonts w:ascii="Times New Roman" w:eastAsia="Times New Roman" w:hAnsi="Times New Roman"/>
                <w:color w:val="000000"/>
                <w:sz w:val="18"/>
                <w:szCs w:val="18"/>
                <w:lang w:eastAsia="es-AR"/>
              </w:rPr>
              <w:t>b</w:t>
            </w:r>
            <w:r w:rsidRPr="000E3659">
              <w:rPr>
                <w:rFonts w:ascii="Times New Roman" w:eastAsia="Times New Roman" w:hAnsi="Times New Roman"/>
                <w:color w:val="000000"/>
                <w:sz w:val="18"/>
                <w:szCs w:val="18"/>
                <w:vertAlign w:val="subscript"/>
                <w:lang w:eastAsia="es-AR"/>
              </w:rPr>
              <w:t>k</w:t>
            </w:r>
            <w:proofErr w:type="spellEnd"/>
            <w:r w:rsidRPr="000E3659">
              <w:rPr>
                <w:rFonts w:ascii="Times New Roman" w:eastAsia="Times New Roman" w:hAnsi="Times New Roman"/>
                <w:color w:val="000000"/>
                <w:sz w:val="18"/>
                <w:szCs w:val="18"/>
                <w:lang w:eastAsia="es-AR"/>
              </w:rPr>
              <w:t>)</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sidRPr="000E3659">
              <w:rPr>
                <w:rFonts w:ascii="Times New Roman" w:eastAsia="Times New Roman" w:hAnsi="Times New Roman"/>
                <w:color w:val="000000"/>
                <w:sz w:val="18"/>
                <w:szCs w:val="18"/>
                <w:vertAlign w:val="subscript"/>
                <w:lang w:eastAsia="es-AR"/>
              </w:rPr>
              <w:t>k</w:t>
            </w:r>
            <w:r>
              <w:rPr>
                <w:rFonts w:ascii="Times New Roman" w:eastAsia="Times New Roman" w:hAnsi="Times New Roman"/>
                <w:color w:val="000000"/>
                <w:sz w:val="18"/>
                <w:szCs w:val="18"/>
                <w:vertAlign w:val="subscript"/>
                <w:lang w:eastAsia="es-AR"/>
              </w:rPr>
              <w:t>+</w:t>
            </w:r>
            <w:r w:rsidRPr="000E3659">
              <w:rPr>
                <w:rFonts w:ascii="Times New Roman" w:eastAsia="Times New Roman" w:hAnsi="Times New Roman"/>
                <w:color w:val="000000"/>
                <w:sz w:val="18"/>
                <w:szCs w:val="18"/>
                <w:vertAlign w:val="subscript"/>
                <w:lang w:eastAsia="es-AR"/>
              </w:rPr>
              <w:t>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Δ</w:t>
            </w:r>
            <w:r w:rsidRPr="000E3659">
              <w:rPr>
                <w:rFonts w:ascii="Times New Roman" w:eastAsia="Times New Roman" w:hAnsi="Times New Roman"/>
                <w:color w:val="000000"/>
                <w:sz w:val="18"/>
                <w:szCs w:val="18"/>
                <w:lang w:eastAsia="es-AR"/>
              </w:rPr>
              <w:t xml:space="preserve"> r</w:t>
            </w:r>
            <w:r>
              <w:rPr>
                <w:rFonts w:ascii="Times New Roman" w:eastAsia="Times New Roman" w:hAnsi="Times New Roman"/>
                <w:color w:val="000000"/>
                <w:sz w:val="18"/>
                <w:szCs w:val="18"/>
                <w:lang w:eastAsia="es-AR"/>
              </w:rPr>
              <w:t>/</w:t>
            </w:r>
            <w:r w:rsidRPr="000E3659">
              <w:rPr>
                <w:rFonts w:ascii="Times New Roman" w:eastAsia="Times New Roman" w:hAnsi="Times New Roman"/>
                <w:color w:val="000000"/>
                <w:sz w:val="18"/>
                <w:szCs w:val="18"/>
                <w:lang w:eastAsia="es-AR"/>
              </w:rPr>
              <w:t>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905E75">
              <w:rPr>
                <w:rFonts w:ascii="Times New Roman" w:eastAsia="Times New Roman" w:hAnsi="Times New Roman"/>
                <w:color w:val="000000"/>
                <w:sz w:val="18"/>
                <w:szCs w:val="18"/>
                <w:lang w:eastAsia="es-AR"/>
              </w:rPr>
              <w:t>λ</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E19BB" w:rsidRPr="000E3659" w:rsidRDefault="00CE19BB" w:rsidP="00CE19BB">
            <w:pPr>
              <w:spacing w:after="0" w:line="240" w:lineRule="auto"/>
              <w:jc w:val="center"/>
              <w:rPr>
                <w:rFonts w:ascii="Times New Roman" w:eastAsia="Times New Roman" w:hAnsi="Times New Roman"/>
                <w:color w:val="000000"/>
                <w:sz w:val="18"/>
                <w:szCs w:val="18"/>
                <w:lang w:eastAsia="es-AR"/>
              </w:rPr>
            </w:pPr>
            <w:r w:rsidRPr="000E3659">
              <w:rPr>
                <w:rFonts w:ascii="Times New Roman" w:eastAsia="Times New Roman" w:hAnsi="Times New Roman"/>
                <w:color w:val="000000"/>
                <w:sz w:val="18"/>
                <w:szCs w:val="18"/>
                <w:lang w:eastAsia="es-AR"/>
              </w:rPr>
              <w:t>p</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-11.41463487</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-1.753964767</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-1.753964767</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-2.83890122</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-1.916953013</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-0.162988246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0.085024643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-1.916953013</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-0.298912188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-1.933846606</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-0.016893593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0.008735746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-1.933846606</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-0.027606048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-1.935404534</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-0.001557929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0.000804963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0.113808101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1.051542503</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-1.935404534</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-0.002517028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-1.935546562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-0.000142028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7.34E-05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0.094055719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1.00482976</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-1.935546562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-0.000229224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-1.935559496</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-1.29E-05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6.68E-06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0.091424813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1.000441037</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-1.935559496</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-2.09E-05</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-1.935560674</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-1.18E-06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6.08E-07</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0.091100696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1.000040171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-1.935560674</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-1.90E-06</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-1.935560781</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-1.07E-07</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5.54E-08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0.091063264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1.000003658</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-1.935560781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-1.73E-07</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-1.935560791</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-9.77E-09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5.05E-09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0.091059119</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1.000000324</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-1.935560791</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-1.58E-08</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-8.89E-10</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4.59E-10</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0.091058585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0.999999959</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-1.44E-09</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-8.10E-11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4.18E-11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0.091058798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1.000000086</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-1.31E-10</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-7.37E-12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3.81E-12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0.091086596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1.000014732</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-1.19E-11</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-6.72E-13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3.47E-13</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0.09064362</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0.999804931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-1.08E-12</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-6.11E-14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3.15E-14</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0.093143828</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1.000866418</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14</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-9.77E-14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-5.55E-15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2.87E-15</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0.090909091</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w:t>
            </w:r>
          </w:p>
        </w:tc>
      </w:tr>
      <w:tr w:rsidR="00CE19BB" w:rsidRPr="00640C25" w:rsidTr="0076255B">
        <w:trPr>
          <w:trHeight w:val="25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15</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42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w:t>
            </w:r>
          </w:p>
        </w:tc>
        <w:tc>
          <w:tcPr>
            <w:tcW w:w="127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-1.20E-14</w:t>
            </w:r>
          </w:p>
        </w:tc>
        <w:tc>
          <w:tcPr>
            <w:tcW w:w="1085"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18.86432609</w:t>
            </w:r>
          </w:p>
        </w:tc>
        <w:tc>
          <w:tcPr>
            <w:tcW w:w="1183"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-1.935560792</w:t>
            </w:r>
          </w:p>
        </w:tc>
        <w:tc>
          <w:tcPr>
            <w:tcW w:w="1276"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-6.66E-16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jc w:val="right"/>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3.44E-16</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auto" w:fill="auto"/>
            <w:noWrap/>
            <w:vAlign w:val="bottom"/>
            <w:hideMark/>
          </w:tcPr>
          <w:p w:rsidR="00CE19BB" w:rsidRPr="00640C25" w:rsidRDefault="00CE19BB" w:rsidP="0076255B">
            <w:pPr>
              <w:spacing w:after="0" w:line="240" w:lineRule="auto"/>
              <w:rPr>
                <w:rFonts w:ascii="Times New Roman" w:eastAsia="Times New Roman" w:hAnsi="Times New Roman"/>
                <w:color w:val="000000"/>
                <w:sz w:val="18"/>
                <w:szCs w:val="18"/>
                <w:lang w:eastAsia="es-AR"/>
              </w:rPr>
            </w:pPr>
            <w:r w:rsidRPr="00640C25">
              <w:rPr>
                <w:rFonts w:ascii="Times New Roman" w:eastAsia="Times New Roman" w:hAnsi="Times New Roman"/>
                <w:color w:val="000000"/>
                <w:sz w:val="18"/>
                <w:szCs w:val="18"/>
                <w:lang w:eastAsia="es-AR"/>
              </w:rPr>
              <w:t> </w:t>
            </w:r>
          </w:p>
        </w:tc>
      </w:tr>
    </w:tbl>
    <w:p w:rsidR="0076255B" w:rsidRDefault="0076255B" w:rsidP="0076255B">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Se necesitaron 15 iteraciones para llegar a la aproximación deseada de la raíz.</w:t>
      </w:r>
    </w:p>
    <w:p w:rsidR="004951CC" w:rsidRDefault="004951CC" w:rsidP="004951CC">
      <w:pPr>
        <w:spacing w:before="100" w:beforeAutospacing="1" w:after="100" w:afterAutospacing="1" w:line="240" w:lineRule="auto"/>
        <w:jc w:val="both"/>
        <w:rPr>
          <w:rFonts w:ascii="Times New Roman" w:hAnsi="Times New Roman"/>
          <w:sz w:val="24"/>
          <w:szCs w:val="24"/>
        </w:rPr>
      </w:pPr>
    </w:p>
    <w:p w:rsidR="00CF7F6B" w:rsidRDefault="004951CC" w:rsidP="004951C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Debido a que los métodos de Punto Fijo y Newton-Raphson divergen, no se pueden hallar las raíces en este caso tampoco, por lo tanto, no hay valores para comparar.</w:t>
      </w:r>
    </w:p>
    <w:p w:rsidR="004951CC" w:rsidRDefault="004951CC" w:rsidP="004951C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El tercer punto trata de hallar el intervalo máximo de convergencia de cada raíz según el método de Newton-Raphson. Debido a que el método diverge al intentar encontrar las raíces para esta función, puede que no exista ningún intervalo de convergencia.</w:t>
      </w:r>
    </w:p>
    <w:p w:rsidR="004951CC" w:rsidRDefault="004951CC" w:rsidP="004951CC">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En el cuarto punto existe el mismo problema que en los puntos anteriores ya que se trata de analizar el comportamiento del método Newton-Raphson y el mismo diverge.</w:t>
      </w:r>
    </w:p>
    <w:p w:rsidR="004951CC" w:rsidRPr="004951CC" w:rsidRDefault="004951CC" w:rsidP="004951CC">
      <w:pPr>
        <w:spacing w:before="100" w:beforeAutospacing="1" w:after="100" w:afterAutospacing="1" w:line="240" w:lineRule="auto"/>
        <w:jc w:val="both"/>
        <w:rPr>
          <w:rFonts w:ascii="Times New Roman" w:hAnsi="Times New Roman"/>
          <w:b/>
          <w:i/>
          <w:sz w:val="44"/>
          <w:szCs w:val="44"/>
        </w:rPr>
      </w:pPr>
      <w:r w:rsidRPr="004951CC">
        <w:rPr>
          <w:rFonts w:ascii="Times New Roman" w:hAnsi="Times New Roman"/>
          <w:b/>
          <w:i/>
          <w:sz w:val="44"/>
          <w:szCs w:val="44"/>
        </w:rPr>
        <w:t>Conclusiones:</w:t>
      </w:r>
    </w:p>
    <w:p w:rsidR="004951CC" w:rsidRDefault="004951CC" w:rsidP="004951CC">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Como conclusión podemos observar que el orden de convergencia del método de Regula-</w:t>
      </w:r>
      <w:proofErr w:type="spellStart"/>
      <w:r>
        <w:rPr>
          <w:rFonts w:ascii="Times New Roman" w:hAnsi="Times New Roman"/>
          <w:sz w:val="24"/>
          <w:szCs w:val="24"/>
        </w:rPr>
        <w:t>Falsi</w:t>
      </w:r>
      <w:proofErr w:type="spellEnd"/>
      <w:r>
        <w:rPr>
          <w:rFonts w:ascii="Times New Roman" w:hAnsi="Times New Roman"/>
          <w:sz w:val="24"/>
          <w:szCs w:val="24"/>
        </w:rPr>
        <w:t xml:space="preserve"> tiende a mantenerse en 1 </w:t>
      </w:r>
      <w:r w:rsidR="00775E70">
        <w:rPr>
          <w:rFonts w:ascii="Times New Roman" w:hAnsi="Times New Roman"/>
          <w:sz w:val="24"/>
          <w:szCs w:val="24"/>
        </w:rPr>
        <w:t>a pesar de que</w:t>
      </w:r>
      <w:r>
        <w:rPr>
          <w:rFonts w:ascii="Times New Roman" w:hAnsi="Times New Roman"/>
          <w:sz w:val="24"/>
          <w:szCs w:val="24"/>
        </w:rPr>
        <w:t xml:space="preserve"> cambien los valores de la función, y la convergencia incondicional del método resul</w:t>
      </w:r>
      <w:bookmarkStart w:id="3" w:name="_GoBack"/>
      <w:bookmarkEnd w:id="3"/>
      <w:r>
        <w:rPr>
          <w:rFonts w:ascii="Times New Roman" w:hAnsi="Times New Roman"/>
          <w:sz w:val="24"/>
          <w:szCs w:val="24"/>
        </w:rPr>
        <w:t xml:space="preserve">ta muy útil cuando los otros métodos considerados divergen. </w:t>
      </w:r>
    </w:p>
    <w:p w:rsidR="004951CC" w:rsidRDefault="004951CC" w:rsidP="004951CC">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t>Respecto de los métodos de Punto Fijo y Newton-Raphson se puede apreciar que dependerán de la función a evaluar ya que puede ser que no exista una semilla tal que el método converja, o hallarla es extremadamente difícil.</w:t>
      </w:r>
    </w:p>
    <w:p w:rsidR="00CF7F6B" w:rsidRPr="00522D16" w:rsidRDefault="00CF7F6B" w:rsidP="00CF7F6B">
      <w:pPr>
        <w:spacing w:before="100" w:beforeAutospacing="1" w:after="100" w:afterAutospacing="1" w:line="240" w:lineRule="auto"/>
        <w:ind w:firstLine="708"/>
        <w:jc w:val="both"/>
        <w:rPr>
          <w:rFonts w:ascii="Times New Roman" w:hAnsi="Times New Roman"/>
          <w:sz w:val="24"/>
          <w:szCs w:val="24"/>
        </w:rPr>
      </w:pPr>
    </w:p>
    <w:sectPr w:rsidR="00CF7F6B" w:rsidRPr="00522D16" w:rsidSect="00F3105D">
      <w:pgSz w:w="12240" w:h="15840"/>
      <w:pgMar w:top="1417" w:right="1701" w:bottom="5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62A7"/>
    <w:multiLevelType w:val="hybridMultilevel"/>
    <w:tmpl w:val="999695AC"/>
    <w:lvl w:ilvl="0" w:tplc="9D42827E">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577B5835"/>
    <w:multiLevelType w:val="hybridMultilevel"/>
    <w:tmpl w:val="9140EA6C"/>
    <w:lvl w:ilvl="0" w:tplc="D0587798">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19"/>
    <w:rsid w:val="000030DC"/>
    <w:rsid w:val="0001475F"/>
    <w:rsid w:val="00025098"/>
    <w:rsid w:val="00030A94"/>
    <w:rsid w:val="00037DAF"/>
    <w:rsid w:val="00040EF8"/>
    <w:rsid w:val="00045623"/>
    <w:rsid w:val="00047654"/>
    <w:rsid w:val="00060103"/>
    <w:rsid w:val="00060A3B"/>
    <w:rsid w:val="000641F3"/>
    <w:rsid w:val="000716D4"/>
    <w:rsid w:val="00082D63"/>
    <w:rsid w:val="0008419C"/>
    <w:rsid w:val="000874EC"/>
    <w:rsid w:val="000947FA"/>
    <w:rsid w:val="000A3211"/>
    <w:rsid w:val="000A6466"/>
    <w:rsid w:val="000A7699"/>
    <w:rsid w:val="000B2A67"/>
    <w:rsid w:val="000C00C7"/>
    <w:rsid w:val="000C51DA"/>
    <w:rsid w:val="000C5C59"/>
    <w:rsid w:val="000D148F"/>
    <w:rsid w:val="000F0E8A"/>
    <w:rsid w:val="000F4D89"/>
    <w:rsid w:val="00103D0C"/>
    <w:rsid w:val="0011480F"/>
    <w:rsid w:val="00116227"/>
    <w:rsid w:val="00137A2C"/>
    <w:rsid w:val="00140813"/>
    <w:rsid w:val="00143F96"/>
    <w:rsid w:val="001528C2"/>
    <w:rsid w:val="0016013B"/>
    <w:rsid w:val="00165D37"/>
    <w:rsid w:val="00167E42"/>
    <w:rsid w:val="0018527B"/>
    <w:rsid w:val="00186D01"/>
    <w:rsid w:val="0019437F"/>
    <w:rsid w:val="00197A14"/>
    <w:rsid w:val="001B19D7"/>
    <w:rsid w:val="001D1EE3"/>
    <w:rsid w:val="001D3B8D"/>
    <w:rsid w:val="001D762C"/>
    <w:rsid w:val="001D7D41"/>
    <w:rsid w:val="001E5BE9"/>
    <w:rsid w:val="002016AF"/>
    <w:rsid w:val="00205DC5"/>
    <w:rsid w:val="002176E2"/>
    <w:rsid w:val="00232B8A"/>
    <w:rsid w:val="00233827"/>
    <w:rsid w:val="00241613"/>
    <w:rsid w:val="002424DE"/>
    <w:rsid w:val="00256FE6"/>
    <w:rsid w:val="00273804"/>
    <w:rsid w:val="002776A9"/>
    <w:rsid w:val="00281674"/>
    <w:rsid w:val="0028280E"/>
    <w:rsid w:val="00283359"/>
    <w:rsid w:val="00293751"/>
    <w:rsid w:val="002A7B75"/>
    <w:rsid w:val="002B00CC"/>
    <w:rsid w:val="002C3564"/>
    <w:rsid w:val="002C573B"/>
    <w:rsid w:val="002D3BC3"/>
    <w:rsid w:val="002D5EC2"/>
    <w:rsid w:val="002E0A94"/>
    <w:rsid w:val="00324197"/>
    <w:rsid w:val="003327C4"/>
    <w:rsid w:val="00341327"/>
    <w:rsid w:val="00360EEE"/>
    <w:rsid w:val="00361444"/>
    <w:rsid w:val="00362A9E"/>
    <w:rsid w:val="00365065"/>
    <w:rsid w:val="003757D6"/>
    <w:rsid w:val="00394BDB"/>
    <w:rsid w:val="003B4E19"/>
    <w:rsid w:val="003B5337"/>
    <w:rsid w:val="003C4351"/>
    <w:rsid w:val="003C49C0"/>
    <w:rsid w:val="003D71E0"/>
    <w:rsid w:val="003F5C62"/>
    <w:rsid w:val="0040054D"/>
    <w:rsid w:val="00424DBA"/>
    <w:rsid w:val="004366D7"/>
    <w:rsid w:val="00444409"/>
    <w:rsid w:val="00447F10"/>
    <w:rsid w:val="0045024E"/>
    <w:rsid w:val="0045156C"/>
    <w:rsid w:val="00461A8E"/>
    <w:rsid w:val="00477629"/>
    <w:rsid w:val="004864F7"/>
    <w:rsid w:val="00487357"/>
    <w:rsid w:val="0049075C"/>
    <w:rsid w:val="004946B0"/>
    <w:rsid w:val="004951CC"/>
    <w:rsid w:val="004A5379"/>
    <w:rsid w:val="004B0017"/>
    <w:rsid w:val="004B27D6"/>
    <w:rsid w:val="004B30BA"/>
    <w:rsid w:val="004B40CA"/>
    <w:rsid w:val="004B7542"/>
    <w:rsid w:val="004C3904"/>
    <w:rsid w:val="004E1CA6"/>
    <w:rsid w:val="004E4604"/>
    <w:rsid w:val="004F3779"/>
    <w:rsid w:val="0050035F"/>
    <w:rsid w:val="00503249"/>
    <w:rsid w:val="005100A8"/>
    <w:rsid w:val="00522D16"/>
    <w:rsid w:val="00524E36"/>
    <w:rsid w:val="005261E2"/>
    <w:rsid w:val="005354C4"/>
    <w:rsid w:val="005537C5"/>
    <w:rsid w:val="005546F4"/>
    <w:rsid w:val="00562DFD"/>
    <w:rsid w:val="00572974"/>
    <w:rsid w:val="00584269"/>
    <w:rsid w:val="00586391"/>
    <w:rsid w:val="0058653A"/>
    <w:rsid w:val="005A1E0A"/>
    <w:rsid w:val="005A1E75"/>
    <w:rsid w:val="005B0C8B"/>
    <w:rsid w:val="005B2A0A"/>
    <w:rsid w:val="005B513C"/>
    <w:rsid w:val="005C070A"/>
    <w:rsid w:val="005C527C"/>
    <w:rsid w:val="005D1254"/>
    <w:rsid w:val="005D234D"/>
    <w:rsid w:val="005E1452"/>
    <w:rsid w:val="005E28EB"/>
    <w:rsid w:val="00601FA4"/>
    <w:rsid w:val="006142C1"/>
    <w:rsid w:val="006230F7"/>
    <w:rsid w:val="00626203"/>
    <w:rsid w:val="00626735"/>
    <w:rsid w:val="006270F9"/>
    <w:rsid w:val="00627CAD"/>
    <w:rsid w:val="00642328"/>
    <w:rsid w:val="00661AE5"/>
    <w:rsid w:val="00681274"/>
    <w:rsid w:val="006822AF"/>
    <w:rsid w:val="00684C43"/>
    <w:rsid w:val="006A5231"/>
    <w:rsid w:val="006A7848"/>
    <w:rsid w:val="006B12BD"/>
    <w:rsid w:val="006C10CB"/>
    <w:rsid w:val="006C7DD9"/>
    <w:rsid w:val="006D56B6"/>
    <w:rsid w:val="006E31DD"/>
    <w:rsid w:val="006F08B8"/>
    <w:rsid w:val="006F375D"/>
    <w:rsid w:val="007018C2"/>
    <w:rsid w:val="0070598B"/>
    <w:rsid w:val="00710B47"/>
    <w:rsid w:val="0071175C"/>
    <w:rsid w:val="00711D23"/>
    <w:rsid w:val="0071380A"/>
    <w:rsid w:val="00714689"/>
    <w:rsid w:val="00733367"/>
    <w:rsid w:val="007339A6"/>
    <w:rsid w:val="007417C6"/>
    <w:rsid w:val="00741872"/>
    <w:rsid w:val="00761ECC"/>
    <w:rsid w:val="007621EF"/>
    <w:rsid w:val="0076255B"/>
    <w:rsid w:val="00765668"/>
    <w:rsid w:val="00767159"/>
    <w:rsid w:val="00771AF3"/>
    <w:rsid w:val="00772DCE"/>
    <w:rsid w:val="00775E70"/>
    <w:rsid w:val="0078111C"/>
    <w:rsid w:val="007905A0"/>
    <w:rsid w:val="00795A98"/>
    <w:rsid w:val="007A0271"/>
    <w:rsid w:val="007A060D"/>
    <w:rsid w:val="007A0C1C"/>
    <w:rsid w:val="007A2164"/>
    <w:rsid w:val="007A3CC8"/>
    <w:rsid w:val="007A7385"/>
    <w:rsid w:val="007B0AC6"/>
    <w:rsid w:val="007B19B3"/>
    <w:rsid w:val="007B27D3"/>
    <w:rsid w:val="007C2AF9"/>
    <w:rsid w:val="007D17D3"/>
    <w:rsid w:val="007D54C8"/>
    <w:rsid w:val="007F2436"/>
    <w:rsid w:val="007F772E"/>
    <w:rsid w:val="00806A1F"/>
    <w:rsid w:val="00806E18"/>
    <w:rsid w:val="008103B2"/>
    <w:rsid w:val="008203AB"/>
    <w:rsid w:val="00823CBB"/>
    <w:rsid w:val="00843DA1"/>
    <w:rsid w:val="008517CA"/>
    <w:rsid w:val="008827DA"/>
    <w:rsid w:val="008858BD"/>
    <w:rsid w:val="00887C44"/>
    <w:rsid w:val="008A4C4A"/>
    <w:rsid w:val="008B124E"/>
    <w:rsid w:val="008B662C"/>
    <w:rsid w:val="008D388D"/>
    <w:rsid w:val="008D5EAD"/>
    <w:rsid w:val="008E4035"/>
    <w:rsid w:val="008F0112"/>
    <w:rsid w:val="00905E75"/>
    <w:rsid w:val="00907FE3"/>
    <w:rsid w:val="00913A4D"/>
    <w:rsid w:val="00915674"/>
    <w:rsid w:val="00916D7D"/>
    <w:rsid w:val="00931C70"/>
    <w:rsid w:val="00936573"/>
    <w:rsid w:val="009404CE"/>
    <w:rsid w:val="00944F20"/>
    <w:rsid w:val="0096325B"/>
    <w:rsid w:val="00963846"/>
    <w:rsid w:val="00985D88"/>
    <w:rsid w:val="009871F4"/>
    <w:rsid w:val="009A531A"/>
    <w:rsid w:val="009C1B84"/>
    <w:rsid w:val="009C3266"/>
    <w:rsid w:val="009C3304"/>
    <w:rsid w:val="009C598F"/>
    <w:rsid w:val="009D1611"/>
    <w:rsid w:val="009D7AD5"/>
    <w:rsid w:val="009E38E2"/>
    <w:rsid w:val="009F16EE"/>
    <w:rsid w:val="00A044FB"/>
    <w:rsid w:val="00A12954"/>
    <w:rsid w:val="00A172CD"/>
    <w:rsid w:val="00A271A0"/>
    <w:rsid w:val="00A33301"/>
    <w:rsid w:val="00A42BDA"/>
    <w:rsid w:val="00A42BDD"/>
    <w:rsid w:val="00A47F9F"/>
    <w:rsid w:val="00A53EC7"/>
    <w:rsid w:val="00A605B1"/>
    <w:rsid w:val="00A61B70"/>
    <w:rsid w:val="00A65892"/>
    <w:rsid w:val="00A748DA"/>
    <w:rsid w:val="00A76063"/>
    <w:rsid w:val="00A8142C"/>
    <w:rsid w:val="00AA674C"/>
    <w:rsid w:val="00AA685E"/>
    <w:rsid w:val="00AA68C6"/>
    <w:rsid w:val="00AB430A"/>
    <w:rsid w:val="00AB669C"/>
    <w:rsid w:val="00AD3619"/>
    <w:rsid w:val="00AD498F"/>
    <w:rsid w:val="00AE29CF"/>
    <w:rsid w:val="00AF0805"/>
    <w:rsid w:val="00AF4DA5"/>
    <w:rsid w:val="00AF761D"/>
    <w:rsid w:val="00B1007A"/>
    <w:rsid w:val="00B14712"/>
    <w:rsid w:val="00B162EB"/>
    <w:rsid w:val="00B21E36"/>
    <w:rsid w:val="00B2660A"/>
    <w:rsid w:val="00B33D5C"/>
    <w:rsid w:val="00B4567B"/>
    <w:rsid w:val="00B4739E"/>
    <w:rsid w:val="00B63B16"/>
    <w:rsid w:val="00B8205B"/>
    <w:rsid w:val="00B8775C"/>
    <w:rsid w:val="00B90EF5"/>
    <w:rsid w:val="00B92AD6"/>
    <w:rsid w:val="00B949EC"/>
    <w:rsid w:val="00BB54B0"/>
    <w:rsid w:val="00BD4657"/>
    <w:rsid w:val="00BD5650"/>
    <w:rsid w:val="00BD6121"/>
    <w:rsid w:val="00BF3815"/>
    <w:rsid w:val="00C10B5C"/>
    <w:rsid w:val="00C16A95"/>
    <w:rsid w:val="00C279AE"/>
    <w:rsid w:val="00C44BEB"/>
    <w:rsid w:val="00C5445A"/>
    <w:rsid w:val="00C65C98"/>
    <w:rsid w:val="00C76164"/>
    <w:rsid w:val="00C97D3C"/>
    <w:rsid w:val="00CB1242"/>
    <w:rsid w:val="00CC156E"/>
    <w:rsid w:val="00CD41EB"/>
    <w:rsid w:val="00CE0DFC"/>
    <w:rsid w:val="00CE19BB"/>
    <w:rsid w:val="00CE75FA"/>
    <w:rsid w:val="00CF297C"/>
    <w:rsid w:val="00CF7F6B"/>
    <w:rsid w:val="00D15348"/>
    <w:rsid w:val="00D16B37"/>
    <w:rsid w:val="00D27159"/>
    <w:rsid w:val="00D5164F"/>
    <w:rsid w:val="00D6473A"/>
    <w:rsid w:val="00D71BD6"/>
    <w:rsid w:val="00D7591C"/>
    <w:rsid w:val="00D812D2"/>
    <w:rsid w:val="00D872AC"/>
    <w:rsid w:val="00DA0582"/>
    <w:rsid w:val="00DA19E7"/>
    <w:rsid w:val="00DB3E68"/>
    <w:rsid w:val="00DD1EB9"/>
    <w:rsid w:val="00DD589A"/>
    <w:rsid w:val="00DD5F55"/>
    <w:rsid w:val="00DE496F"/>
    <w:rsid w:val="00DF5019"/>
    <w:rsid w:val="00DF74C7"/>
    <w:rsid w:val="00E02FD0"/>
    <w:rsid w:val="00E16D7C"/>
    <w:rsid w:val="00E25A23"/>
    <w:rsid w:val="00E32572"/>
    <w:rsid w:val="00E347B8"/>
    <w:rsid w:val="00E4023A"/>
    <w:rsid w:val="00E40745"/>
    <w:rsid w:val="00E424A5"/>
    <w:rsid w:val="00E532FC"/>
    <w:rsid w:val="00E578D2"/>
    <w:rsid w:val="00E6375C"/>
    <w:rsid w:val="00E679D7"/>
    <w:rsid w:val="00E7167D"/>
    <w:rsid w:val="00E719B9"/>
    <w:rsid w:val="00E77468"/>
    <w:rsid w:val="00E92115"/>
    <w:rsid w:val="00EA3FB3"/>
    <w:rsid w:val="00EB4D44"/>
    <w:rsid w:val="00EC41CC"/>
    <w:rsid w:val="00ED11A9"/>
    <w:rsid w:val="00ED3610"/>
    <w:rsid w:val="00ED47DB"/>
    <w:rsid w:val="00ED5870"/>
    <w:rsid w:val="00EE0F04"/>
    <w:rsid w:val="00EE5A45"/>
    <w:rsid w:val="00EF6A5B"/>
    <w:rsid w:val="00F20EAD"/>
    <w:rsid w:val="00F301FC"/>
    <w:rsid w:val="00F3105D"/>
    <w:rsid w:val="00F36512"/>
    <w:rsid w:val="00F41ED7"/>
    <w:rsid w:val="00F41F1F"/>
    <w:rsid w:val="00F451ED"/>
    <w:rsid w:val="00F575A1"/>
    <w:rsid w:val="00F6299B"/>
    <w:rsid w:val="00F679E3"/>
    <w:rsid w:val="00F7349E"/>
    <w:rsid w:val="00F85308"/>
    <w:rsid w:val="00F93D2E"/>
    <w:rsid w:val="00FA3A08"/>
    <w:rsid w:val="00FB1C7F"/>
    <w:rsid w:val="00FB39C2"/>
    <w:rsid w:val="00FC2FD5"/>
    <w:rsid w:val="00FC7A25"/>
    <w:rsid w:val="00FC7E7F"/>
    <w:rsid w:val="00FE13F6"/>
    <w:rsid w:val="00FF3B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E96632E"/>
  <w15:chartTrackingRefBased/>
  <w15:docId w15:val="{8F0E4FF9-EF3F-49B5-8D13-A979FB1D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0D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6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619"/>
    <w:rPr>
      <w:rFonts w:ascii="Tahoma" w:hAnsi="Tahoma" w:cs="Tahoma"/>
      <w:sz w:val="16"/>
      <w:szCs w:val="16"/>
      <w:lang w:val="en-US"/>
    </w:rPr>
  </w:style>
  <w:style w:type="table" w:styleId="TableGrid">
    <w:name w:val="Table Grid"/>
    <w:basedOn w:val="TableNormal"/>
    <w:uiPriority w:val="59"/>
    <w:rsid w:val="00AD3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Iteraciones vs </a:t>
            </a:r>
            <a:r>
              <a:rPr lang="es-AR" sz="1400" b="0" i="0" u="none" strike="noStrike" baseline="0">
                <a:effectLst/>
              </a:rPr>
              <a:t>Δ r/r (log10)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4067854540295485"/>
          <c:y val="0.12795168594232703"/>
          <c:w val="0.84130343657902718"/>
          <c:h val="0.78164715558944353"/>
        </c:manualLayout>
      </c:layout>
      <c:lineChart>
        <c:grouping val="standard"/>
        <c:varyColors val="0"/>
        <c:ser>
          <c:idx val="0"/>
          <c:order val="0"/>
          <c:spPr>
            <a:ln w="15875" cap="rnd">
              <a:solidFill>
                <a:schemeClr val="accent1"/>
              </a:solidFill>
              <a:round/>
            </a:ln>
            <a:effectLst/>
          </c:spPr>
          <c:marker>
            <c:symbol val="none"/>
          </c:marker>
          <c:cat>
            <c:numRef>
              <c:f>Sheet9!$C$52:$C$65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Sheet9!$D$52:$D$65</c:f>
              <c:numCache>
                <c:formatCode>General</c:formatCode>
                <c:ptCount val="14"/>
                <c:pt idx="1">
                  <c:v>0.54552794879199995</c:v>
                </c:pt>
                <c:pt idx="2">
                  <c:v>7.2287413758199998E-2</c:v>
                </c:pt>
                <c:pt idx="3">
                  <c:v>3.6175500886999998E-3</c:v>
                </c:pt>
                <c:pt idx="4">
                  <c:v>1.6463453682499999E-4</c:v>
                </c:pt>
                <c:pt idx="5" formatCode="0.00E+00">
                  <c:v>7.4582509310200004E-6</c:v>
                </c:pt>
                <c:pt idx="6" formatCode="0.00E+00">
                  <c:v>3.3780231115899998E-7</c:v>
                </c:pt>
                <c:pt idx="7" formatCode="0.00E+00">
                  <c:v>1.5299743601499998E-8</c:v>
                </c:pt>
                <c:pt idx="8" formatCode="0.00E+00">
                  <c:v>6.92955488847E-10</c:v>
                </c:pt>
                <c:pt idx="9" formatCode="0.00E+00">
                  <c:v>3.1385490886499998E-11</c:v>
                </c:pt>
                <c:pt idx="10" formatCode="0.00E+00">
                  <c:v>1.42150285535E-12</c:v>
                </c:pt>
                <c:pt idx="11" formatCode="0.00E+00">
                  <c:v>6.4480804121199997E-14</c:v>
                </c:pt>
                <c:pt idx="12" formatCode="0.00E+00">
                  <c:v>2.7979836107799999E-15</c:v>
                </c:pt>
                <c:pt idx="13" formatCode="0.00E+00">
                  <c:v>2.5436214643500002E-16</c:v>
                </c:pt>
              </c:numCache>
            </c:numRef>
          </c:val>
          <c:smooth val="0"/>
          <c:extLst>
            <c:ext xmlns:c16="http://schemas.microsoft.com/office/drawing/2014/chart" uri="{C3380CC4-5D6E-409C-BE32-E72D297353CC}">
              <c16:uniqueId val="{00000000-73FD-4F06-83D6-D5B8B8AA12C4}"/>
            </c:ext>
          </c:extLst>
        </c:ser>
        <c:dLbls>
          <c:showLegendKey val="0"/>
          <c:showVal val="0"/>
          <c:showCatName val="0"/>
          <c:showSerName val="0"/>
          <c:showPercent val="0"/>
          <c:showBubbleSize val="0"/>
        </c:dLbls>
        <c:smooth val="0"/>
        <c:axId val="52607551"/>
        <c:axId val="62563071"/>
      </c:lineChart>
      <c:catAx>
        <c:axId val="5260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Iteraciones</a:t>
                </a:r>
              </a:p>
            </c:rich>
          </c:tx>
          <c:layout>
            <c:manualLayout>
              <c:xMode val="edge"/>
              <c:yMode val="edge"/>
              <c:x val="0.18852508915501043"/>
              <c:y val="5.060801382512638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2563071"/>
        <c:crosses val="autoZero"/>
        <c:auto val="1"/>
        <c:lblAlgn val="ctr"/>
        <c:lblOffset val="100"/>
        <c:noMultiLvlLbl val="0"/>
      </c:catAx>
      <c:valAx>
        <c:axId val="6256307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000" b="0" i="0" u="none" strike="noStrike" baseline="0">
                    <a:effectLst/>
                  </a:rPr>
                  <a:t>Δ r/r</a:t>
                </a:r>
                <a:endParaRPr lang="es-AR"/>
              </a:p>
            </c:rich>
          </c:tx>
          <c:layout>
            <c:manualLayout>
              <c:xMode val="edge"/>
              <c:yMode val="edge"/>
              <c:x val="2.2932022932022931E-2"/>
              <c:y val="0.428443100516024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607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C040D-04F1-4ABC-B460-7E3E5D31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1504</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Techint</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Techint</dc:creator>
  <cp:keywords/>
  <dc:description/>
  <cp:lastModifiedBy>Nacho</cp:lastModifiedBy>
  <cp:revision>14</cp:revision>
  <cp:lastPrinted>2011-09-28T18:33:00Z</cp:lastPrinted>
  <dcterms:created xsi:type="dcterms:W3CDTF">2018-05-02T07:05:00Z</dcterms:created>
  <dcterms:modified xsi:type="dcterms:W3CDTF">2018-05-02T09:56:00Z</dcterms:modified>
</cp:coreProperties>
</file>