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8B41" w14:textId="77777777" w:rsidR="00AA6DB0" w:rsidRPr="00AA6DB0" w:rsidRDefault="00AA6DB0" w:rsidP="00AA6DB0">
      <w:pPr>
        <w:rPr>
          <w:b/>
          <w:bCs/>
        </w:rPr>
      </w:pPr>
      <w:r w:rsidRPr="00AA6DB0">
        <w:rPr>
          <w:b/>
          <w:bCs/>
        </w:rPr>
        <w:t>Implementación Clave y Requisitos Cumplidos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424"/>
      </w:tblGrid>
      <w:tr w:rsidR="00AA6DB0" w:rsidRPr="00AA6DB0" w14:paraId="14793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BF8A1" w14:textId="77777777" w:rsidR="00AA6DB0" w:rsidRPr="00AA6DB0" w:rsidRDefault="00AA6DB0" w:rsidP="00AA6DB0">
            <w:r w:rsidRPr="00AA6DB0">
              <w:t>Requisito / Componente</w:t>
            </w:r>
          </w:p>
        </w:tc>
        <w:tc>
          <w:tcPr>
            <w:tcW w:w="0" w:type="auto"/>
            <w:vAlign w:val="center"/>
            <w:hideMark/>
          </w:tcPr>
          <w:p w14:paraId="19CE2549" w14:textId="77777777" w:rsidR="00AA6DB0" w:rsidRPr="00AA6DB0" w:rsidRDefault="00AA6DB0" w:rsidP="00AA6DB0">
            <w:r w:rsidRPr="00AA6DB0">
              <w:t>Implementación en el Código</w:t>
            </w:r>
          </w:p>
        </w:tc>
      </w:tr>
      <w:tr w:rsidR="00AA6DB0" w:rsidRPr="00AA6DB0" w14:paraId="7C65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9B2B" w14:textId="77777777" w:rsidR="00AA6DB0" w:rsidRPr="00AA6DB0" w:rsidRDefault="00AA6DB0" w:rsidP="00AA6DB0">
            <w:r w:rsidRPr="00AA6DB0">
              <w:rPr>
                <w:b/>
                <w:bCs/>
              </w:rPr>
              <w:t xml:space="preserve">Diseño Responsive / Mobile </w:t>
            </w:r>
            <w:proofErr w:type="spellStart"/>
            <w:r w:rsidRPr="00AA6DB0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C7A8B" w14:textId="77777777" w:rsidR="00AA6DB0" w:rsidRPr="00AA6DB0" w:rsidRDefault="00AA6DB0" w:rsidP="00AA6DB0">
            <w:r w:rsidRPr="00AA6DB0">
              <w:t xml:space="preserve">Uso de &lt;meta </w:t>
            </w:r>
            <w:proofErr w:type="spellStart"/>
            <w:r w:rsidRPr="00AA6DB0">
              <w:t>name</w:t>
            </w:r>
            <w:proofErr w:type="spellEnd"/>
            <w:r w:rsidRPr="00AA6DB0">
              <w:t>="</w:t>
            </w:r>
            <w:proofErr w:type="spellStart"/>
            <w:r w:rsidRPr="00AA6DB0">
              <w:t>viewport</w:t>
            </w:r>
            <w:proofErr w:type="spellEnd"/>
            <w:r w:rsidRPr="00AA6DB0">
              <w:t>"&gt; y las clases de grilla de Bootstrap (col-sm-6, col-md-4) para que las tarjetas se reorganicen automáticamente según el tamaño de la pantalla.</w:t>
            </w:r>
          </w:p>
        </w:tc>
      </w:tr>
      <w:tr w:rsidR="00AA6DB0" w:rsidRPr="00AA6DB0" w14:paraId="5C00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BC19" w14:textId="77777777" w:rsidR="00AA6DB0" w:rsidRPr="00AA6DB0" w:rsidRDefault="00AA6DB0" w:rsidP="00AA6DB0">
            <w:r w:rsidRPr="00AA6DB0">
              <w:rPr>
                <w:b/>
                <w:bCs/>
              </w:rPr>
              <w:t>Tarjetas de Vacante</w:t>
            </w:r>
          </w:p>
        </w:tc>
        <w:tc>
          <w:tcPr>
            <w:tcW w:w="0" w:type="auto"/>
            <w:vAlign w:val="center"/>
            <w:hideMark/>
          </w:tcPr>
          <w:p w14:paraId="38FCF99A" w14:textId="77777777" w:rsidR="00AA6DB0" w:rsidRPr="00AA6DB0" w:rsidRDefault="00AA6DB0" w:rsidP="00AA6DB0">
            <w:r w:rsidRPr="00AA6DB0">
              <w:t xml:space="preserve">Implementado con la clase </w:t>
            </w:r>
            <w:proofErr w:type="spellStart"/>
            <w:r w:rsidRPr="00AA6DB0">
              <w:t>card</w:t>
            </w:r>
            <w:proofErr w:type="spellEnd"/>
            <w:r w:rsidRPr="00AA6DB0">
              <w:t xml:space="preserve"> de Bootstrap, utilizando el fragmento de código ilustrativo proporcionado.</w:t>
            </w:r>
          </w:p>
        </w:tc>
      </w:tr>
      <w:tr w:rsidR="00AA6DB0" w:rsidRPr="00AA6DB0" w14:paraId="431A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8FDE" w14:textId="77777777" w:rsidR="00AA6DB0" w:rsidRPr="00AA6DB0" w:rsidRDefault="00AA6DB0" w:rsidP="00AA6DB0">
            <w:r w:rsidRPr="00AA6DB0">
              <w:rPr>
                <w:b/>
                <w:bCs/>
              </w:rPr>
              <w:t>Cabecera y Navegación</w:t>
            </w:r>
          </w:p>
        </w:tc>
        <w:tc>
          <w:tcPr>
            <w:tcW w:w="0" w:type="auto"/>
            <w:vAlign w:val="center"/>
            <w:hideMark/>
          </w:tcPr>
          <w:p w14:paraId="4106F610" w14:textId="77777777" w:rsidR="00AA6DB0" w:rsidRPr="00AA6DB0" w:rsidRDefault="00AA6DB0" w:rsidP="00AA6DB0">
            <w:r w:rsidRPr="00AA6DB0">
              <w:t xml:space="preserve">Uso de la clase </w:t>
            </w:r>
            <w:proofErr w:type="spellStart"/>
            <w:r w:rsidRPr="00AA6DB0">
              <w:t>navbar</w:t>
            </w:r>
            <w:proofErr w:type="spellEnd"/>
            <w:r w:rsidRPr="00AA6DB0">
              <w:t xml:space="preserve"> </w:t>
            </w:r>
            <w:proofErr w:type="spellStart"/>
            <w:r w:rsidRPr="00AA6DB0">
              <w:t>navbar-expand-lg</w:t>
            </w:r>
            <w:proofErr w:type="spellEnd"/>
            <w:r w:rsidRPr="00AA6DB0">
              <w:t xml:space="preserve"> y un CSS simple para un color corporativo </w:t>
            </w:r>
            <w:proofErr w:type="gramStart"/>
            <w:r w:rsidRPr="00AA6DB0">
              <w:t>(.</w:t>
            </w:r>
            <w:proofErr w:type="spellStart"/>
            <w:r w:rsidRPr="00AA6DB0">
              <w:t>navbar</w:t>
            </w:r>
            <w:proofErr w:type="gramEnd"/>
            <w:r w:rsidRPr="00AA6DB0">
              <w:t>-custom</w:t>
            </w:r>
            <w:proofErr w:type="spellEnd"/>
            <w:r w:rsidRPr="00AA6DB0">
              <w:t>).</w:t>
            </w:r>
          </w:p>
        </w:tc>
      </w:tr>
      <w:tr w:rsidR="00AA6DB0" w:rsidRPr="00AA6DB0" w14:paraId="3B4E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2D08" w14:textId="77777777" w:rsidR="00AA6DB0" w:rsidRPr="00AA6DB0" w:rsidRDefault="00AA6DB0" w:rsidP="00AA6DB0">
            <w:r w:rsidRPr="00AA6DB0">
              <w:rPr>
                <w:b/>
                <w:bCs/>
              </w:rPr>
              <w:t>Modal de Confirmación</w:t>
            </w:r>
          </w:p>
        </w:tc>
        <w:tc>
          <w:tcPr>
            <w:tcW w:w="0" w:type="auto"/>
            <w:vAlign w:val="center"/>
            <w:hideMark/>
          </w:tcPr>
          <w:p w14:paraId="2FE690D5" w14:textId="77777777" w:rsidR="00AA6DB0" w:rsidRPr="00AA6DB0" w:rsidRDefault="00AA6DB0" w:rsidP="00AA6DB0">
            <w:r w:rsidRPr="00AA6DB0">
              <w:t xml:space="preserve">Se incluye el </w:t>
            </w:r>
            <w:proofErr w:type="spellStart"/>
            <w:r w:rsidRPr="00AA6DB0">
              <w:rPr>
                <w:i/>
                <w:iCs/>
              </w:rPr>
              <w:t>markup</w:t>
            </w:r>
            <w:proofErr w:type="spellEnd"/>
            <w:r w:rsidRPr="00AA6DB0">
              <w:t xml:space="preserve"> del modal </w:t>
            </w:r>
            <w:proofErr w:type="spellStart"/>
            <w:r w:rsidRPr="00AA6DB0">
              <w:t>fade</w:t>
            </w:r>
            <w:proofErr w:type="spellEnd"/>
            <w:r w:rsidRPr="00AA6DB0">
              <w:t xml:space="preserve"> de Bootstrap, listo para ser activado por JavaScript tras el envío del formulario.</w:t>
            </w:r>
          </w:p>
        </w:tc>
      </w:tr>
      <w:tr w:rsidR="00AA6DB0" w:rsidRPr="00AA6DB0" w14:paraId="5799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09B6" w14:textId="77777777" w:rsidR="00AA6DB0" w:rsidRPr="00AA6DB0" w:rsidRDefault="00AA6DB0" w:rsidP="00AA6DB0">
            <w:r w:rsidRPr="00AA6DB0">
              <w:rPr>
                <w:b/>
                <w:bCs/>
              </w:rPr>
              <w:t>Accesibilidad Mínima</w:t>
            </w:r>
          </w:p>
        </w:tc>
        <w:tc>
          <w:tcPr>
            <w:tcW w:w="0" w:type="auto"/>
            <w:vAlign w:val="center"/>
            <w:hideMark/>
          </w:tcPr>
          <w:p w14:paraId="5A8C68B4" w14:textId="77777777" w:rsidR="00AA6DB0" w:rsidRPr="00AA6DB0" w:rsidRDefault="00AA6DB0" w:rsidP="00AA6DB0">
            <w:r w:rsidRPr="00AA6DB0">
              <w:t xml:space="preserve">Uso de atributos ARIA en el </w:t>
            </w:r>
            <w:proofErr w:type="spellStart"/>
            <w:r w:rsidRPr="00AA6DB0">
              <w:rPr>
                <w:i/>
                <w:iCs/>
              </w:rPr>
              <w:t>navbar</w:t>
            </w:r>
            <w:proofErr w:type="spellEnd"/>
            <w:r w:rsidRPr="00AA6DB0">
              <w:t xml:space="preserve"> (aria-</w:t>
            </w:r>
            <w:proofErr w:type="spellStart"/>
            <w:r w:rsidRPr="00AA6DB0">
              <w:t>label</w:t>
            </w:r>
            <w:proofErr w:type="spellEnd"/>
            <w:r w:rsidRPr="00AA6DB0">
              <w:t>) y en el modal (aria-</w:t>
            </w:r>
            <w:proofErr w:type="spellStart"/>
            <w:r w:rsidRPr="00AA6DB0">
              <w:t>labelledby</w:t>
            </w:r>
            <w:proofErr w:type="spellEnd"/>
            <w:r w:rsidRPr="00AA6DB0">
              <w:t xml:space="preserve">, </w:t>
            </w:r>
            <w:proofErr w:type="spellStart"/>
            <w:r w:rsidRPr="00AA6DB0">
              <w:t>tabindex</w:t>
            </w:r>
            <w:proofErr w:type="spellEnd"/>
            <w:r w:rsidRPr="00AA6DB0">
              <w:t>="-1"), según los estándares de Bootstrap.</w:t>
            </w:r>
          </w:p>
        </w:tc>
      </w:tr>
      <w:tr w:rsidR="00AA6DB0" w:rsidRPr="00AA6DB0" w14:paraId="661B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60C5" w14:textId="77777777" w:rsidR="00AA6DB0" w:rsidRPr="00AA6DB0" w:rsidRDefault="00AA6DB0" w:rsidP="00AA6DB0">
            <w:r w:rsidRPr="00AA6DB0">
              <w:rPr>
                <w:b/>
                <w:bCs/>
              </w:rPr>
              <w:t>Tecnologías</w:t>
            </w:r>
          </w:p>
        </w:tc>
        <w:tc>
          <w:tcPr>
            <w:tcW w:w="0" w:type="auto"/>
            <w:vAlign w:val="center"/>
            <w:hideMark/>
          </w:tcPr>
          <w:p w14:paraId="20A14687" w14:textId="77777777" w:rsidR="00AA6DB0" w:rsidRPr="00AA6DB0" w:rsidRDefault="00AA6DB0" w:rsidP="00AA6DB0">
            <w:r w:rsidRPr="00AA6DB0">
              <w:t xml:space="preserve">Enlaces a </w:t>
            </w:r>
            <w:r w:rsidRPr="00AA6DB0">
              <w:rPr>
                <w:b/>
                <w:bCs/>
              </w:rPr>
              <w:t>Bootstrap 5</w:t>
            </w:r>
            <w:r w:rsidRPr="00AA6DB0">
              <w:t xml:space="preserve"> (CSS/JS) y estructura básica de </w:t>
            </w:r>
            <w:r w:rsidRPr="00AA6DB0">
              <w:rPr>
                <w:b/>
                <w:bCs/>
              </w:rPr>
              <w:t>HTML5</w:t>
            </w:r>
            <w:r w:rsidRPr="00AA6DB0">
              <w:t>.</w:t>
            </w:r>
          </w:p>
        </w:tc>
      </w:tr>
      <w:tr w:rsidR="00AA6DB0" w:rsidRPr="00AA6DB0" w14:paraId="7B2B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6925" w14:textId="77777777" w:rsidR="00AA6DB0" w:rsidRPr="00AA6DB0" w:rsidRDefault="00AA6DB0" w:rsidP="00AA6DB0">
            <w:r w:rsidRPr="00AA6DB0">
              <w:rPr>
                <w:b/>
                <w:bCs/>
              </w:rPr>
              <w:t>Flujo de Usuario</w:t>
            </w:r>
          </w:p>
        </w:tc>
        <w:tc>
          <w:tcPr>
            <w:tcW w:w="0" w:type="auto"/>
            <w:vAlign w:val="center"/>
            <w:hideMark/>
          </w:tcPr>
          <w:p w14:paraId="4EE67BE5" w14:textId="77777777" w:rsidR="00AA6DB0" w:rsidRPr="00AA6DB0" w:rsidRDefault="00AA6DB0" w:rsidP="00AA6DB0">
            <w:r w:rsidRPr="00AA6DB0">
              <w:t xml:space="preserve">Los botones "Postular" (&lt;a </w:t>
            </w:r>
            <w:proofErr w:type="spellStart"/>
            <w:r w:rsidRPr="00AA6DB0">
              <w:t>href</w:t>
            </w:r>
            <w:proofErr w:type="spellEnd"/>
            <w:r w:rsidRPr="00AA6DB0">
              <w:t>="formulario.html"&gt;) simulan el enlace al siguiente paso del flujo (Formulario de Postulación).</w:t>
            </w:r>
          </w:p>
        </w:tc>
      </w:tr>
    </w:tbl>
    <w:p w14:paraId="7C930DF5" w14:textId="0A904404" w:rsidR="00B6601C" w:rsidRPr="00AA6DB0" w:rsidRDefault="00B6601C" w:rsidP="00AA6DB0"/>
    <w:sectPr w:rsidR="00B6601C" w:rsidRPr="00AA6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C04"/>
    <w:multiLevelType w:val="multilevel"/>
    <w:tmpl w:val="A84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438FD"/>
    <w:multiLevelType w:val="multilevel"/>
    <w:tmpl w:val="0B7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7823"/>
    <w:multiLevelType w:val="multilevel"/>
    <w:tmpl w:val="708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0615"/>
    <w:multiLevelType w:val="multilevel"/>
    <w:tmpl w:val="003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4DE7"/>
    <w:multiLevelType w:val="multilevel"/>
    <w:tmpl w:val="9BC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9301F"/>
    <w:multiLevelType w:val="multilevel"/>
    <w:tmpl w:val="826E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D08EE"/>
    <w:multiLevelType w:val="multilevel"/>
    <w:tmpl w:val="703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2DF7"/>
    <w:multiLevelType w:val="multilevel"/>
    <w:tmpl w:val="109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0639F"/>
    <w:multiLevelType w:val="multilevel"/>
    <w:tmpl w:val="329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703BB"/>
    <w:multiLevelType w:val="multilevel"/>
    <w:tmpl w:val="7EC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C4FAC"/>
    <w:multiLevelType w:val="multilevel"/>
    <w:tmpl w:val="A21E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E6F5A"/>
    <w:multiLevelType w:val="multilevel"/>
    <w:tmpl w:val="3C8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D3AC9"/>
    <w:multiLevelType w:val="multilevel"/>
    <w:tmpl w:val="EA4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E69DE"/>
    <w:multiLevelType w:val="multilevel"/>
    <w:tmpl w:val="603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B2C5C"/>
    <w:multiLevelType w:val="multilevel"/>
    <w:tmpl w:val="FF6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64CBB"/>
    <w:multiLevelType w:val="multilevel"/>
    <w:tmpl w:val="AD8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20068">
    <w:abstractNumId w:val="1"/>
  </w:num>
  <w:num w:numId="2" w16cid:durableId="295836175">
    <w:abstractNumId w:val="7"/>
  </w:num>
  <w:num w:numId="3" w16cid:durableId="1168062660">
    <w:abstractNumId w:val="11"/>
  </w:num>
  <w:num w:numId="4" w16cid:durableId="305428757">
    <w:abstractNumId w:val="0"/>
  </w:num>
  <w:num w:numId="5" w16cid:durableId="1036151658">
    <w:abstractNumId w:val="14"/>
  </w:num>
  <w:num w:numId="6" w16cid:durableId="28074036">
    <w:abstractNumId w:val="3"/>
  </w:num>
  <w:num w:numId="7" w16cid:durableId="1475678880">
    <w:abstractNumId w:val="13"/>
  </w:num>
  <w:num w:numId="8" w16cid:durableId="407458441">
    <w:abstractNumId w:val="8"/>
  </w:num>
  <w:num w:numId="9" w16cid:durableId="613947150">
    <w:abstractNumId w:val="12"/>
  </w:num>
  <w:num w:numId="10" w16cid:durableId="2065636943">
    <w:abstractNumId w:val="6"/>
  </w:num>
  <w:num w:numId="11" w16cid:durableId="1633510715">
    <w:abstractNumId w:val="15"/>
  </w:num>
  <w:num w:numId="12" w16cid:durableId="304316313">
    <w:abstractNumId w:val="9"/>
  </w:num>
  <w:num w:numId="13" w16cid:durableId="384108818">
    <w:abstractNumId w:val="4"/>
  </w:num>
  <w:num w:numId="14" w16cid:durableId="179704886">
    <w:abstractNumId w:val="5"/>
  </w:num>
  <w:num w:numId="15" w16cid:durableId="1436906410">
    <w:abstractNumId w:val="10"/>
  </w:num>
  <w:num w:numId="16" w16cid:durableId="414789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1C"/>
    <w:rsid w:val="009B69BD"/>
    <w:rsid w:val="00AA6DB0"/>
    <w:rsid w:val="00B6601C"/>
    <w:rsid w:val="00B948BE"/>
    <w:rsid w:val="00C56F68"/>
    <w:rsid w:val="00F5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1E87"/>
  <w15:chartTrackingRefBased/>
  <w15:docId w15:val="{51C455ED-7288-4D12-B682-F6C13BEC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0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0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0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0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904</Characters>
  <Application>Microsoft Office Word</Application>
  <DocSecurity>0</DocSecurity>
  <Lines>22</Lines>
  <Paragraphs>10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Cardenas G</dc:creator>
  <cp:keywords/>
  <dc:description/>
  <cp:lastModifiedBy>Miguel Cardenas G</cp:lastModifiedBy>
  <cp:revision>2</cp:revision>
  <dcterms:created xsi:type="dcterms:W3CDTF">2025-10-07T17:20:00Z</dcterms:created>
  <dcterms:modified xsi:type="dcterms:W3CDTF">2025-10-07T17:40:00Z</dcterms:modified>
</cp:coreProperties>
</file>