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Paso a Tablas Base de Datos WhiteFlash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Producto</w:t>
      </w:r>
      <w:r w:rsidDel="00000000" w:rsidR="00000000" w:rsidRPr="00000000">
        <w:rPr>
          <w:b w:val="1"/>
          <w:sz w:val="26"/>
          <w:szCs w:val="26"/>
          <w:shd w:fill="ffe599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(id:dom_id, nombre:dom_nom, precio:dom_precio, tamaño:dom_tamaño, desc:dom_desc, miniatura:dom_mini, imag:dom_imag, categ:dom_categ, stock:dom_stock);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(id)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Detalles_Producto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(id:dom_id, pedido_id:dom_pedido_id, producto_id:dom_producto_id, precio:dom_precio, canti:dom_canti) ;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(pedido_id, producto_id)</w:t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Categorías_Producto</w:t>
      </w: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(id:dom_id, producto_id:dom_producto_id,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categ_id:dom_categ_id);</w:t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(id)</w:t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(producto_id)-&gt; producto(id)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(categoria_id)-&gt; categoria(id)</w:t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Categoria </w:t>
      </w:r>
      <w:r w:rsidDel="00000000" w:rsidR="00000000" w:rsidRPr="00000000">
        <w:rPr>
          <w:sz w:val="26"/>
          <w:szCs w:val="26"/>
          <w:rtl w:val="0"/>
        </w:rPr>
        <w:t xml:space="preserve">(id:dom_nom, nombre:dom_nombre, desc:dom_desc, miniatura:dom_miniatura);</w:t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(id)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Pedidos </w:t>
      </w:r>
      <w:r w:rsidDel="00000000" w:rsidR="00000000" w:rsidRPr="00000000">
        <w:rPr>
          <w:sz w:val="26"/>
          <w:szCs w:val="26"/>
          <w:rtl w:val="0"/>
        </w:rPr>
        <w:t xml:space="preserve">(id:dom_id, cliente_id:dom_cliente_id, cantidad:dom_cantidad, dir_fac:dom_dir_fac, dir_env:dom_dir_env, email_pedido:dom_email_pedido, fecha_pedido:dom_fecha_pedido,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estado_pedido:dom_estado_pedido);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(id)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(cliente_id)-&gt; cliente(id)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shd w:fill="9900ff" w:val="clear"/>
          <w:rtl w:val="0"/>
        </w:rPr>
        <w:t xml:space="preserve">Clientes  </w:t>
      </w:r>
      <w:r w:rsidDel="00000000" w:rsidR="00000000" w:rsidRPr="00000000">
        <w:rPr>
          <w:sz w:val="26"/>
          <w:szCs w:val="26"/>
          <w:rtl w:val="0"/>
        </w:rPr>
        <w:t xml:space="preserve">(id:dom_id ,  email:dom_email, contraseña:dom_contraseña, nombre_completo:dom_nombre_completo, dir_env:dom_dir_env, dir_fac:dom_dir_fac, ciudad:dom_ciudad, pais:dom_pais, telefono:dom:telefono);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Key (id)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