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-10.8661417322827"/>
        <w:jc w:val="center"/>
        <w:rPr>
          <w:i w:val="1"/>
          <w:iCs w:val="1"/>
          <w:sz w:val="36"/>
          <w:szCs w:val="36"/>
        </w:rPr>
      </w:pPr>
      <w:r w:rsidDel="00000000" w:rsidR="00000000" w:rsidRPr="00000000">
        <w:rPr>
          <w:i w:val="1"/>
          <w:iCs w:val="1"/>
          <w:sz w:val="36"/>
          <w:szCs w:val="36"/>
        </w:rPr>
        <w:drawing>
          <wp:inline distB="114300" distT="114300" distL="114300" distR="114300">
            <wp:extent cx="4826000" cy="9652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right="-10.8661417322827"/>
        <w:jc w:val="center"/>
        <w:rPr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right="-10.8661417322827"/>
        <w:jc w:val="center"/>
        <w:rPr>
          <w:i w:val="1"/>
          <w:iCs w:val="1"/>
          <w:sz w:val="36"/>
          <w:szCs w:val="36"/>
        </w:r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 INGENIERÍA EN SISTEMAS DE INFORMACIÓN</w:t>
      </w:r>
    </w:p>
    <w:p w:rsidR="00000000" w:rsidDel="00000000" w:rsidP="00000000" w:rsidRDefault="00000000" w:rsidRPr="00000000" w14:paraId="00000004">
      <w:pPr>
        <w:ind w:right="-10.8661417322827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right="-10.8661417322827"/>
        <w:jc w:val="center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CÁTEDRA:</w:t>
      </w:r>
    </w:p>
    <w:p w:rsidR="00000000" w:rsidDel="00000000" w:rsidP="00000000" w:rsidRDefault="00000000" w:rsidRPr="00000000" w14:paraId="00000006">
      <w:pPr>
        <w:jc w:val="center"/>
        <w:rPr>
          <w:i w:val="1"/>
          <w:iCs w:val="1"/>
          <w:sz w:val="36"/>
          <w:szCs w:val="36"/>
        </w:r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ANÁLISIS DE SISTEMAS DE INFORMACIÓN</w:t>
      </w:r>
    </w:p>
    <w:p w:rsidR="00000000" w:rsidDel="00000000" w:rsidP="00000000" w:rsidRDefault="00000000" w:rsidRPr="00000000" w14:paraId="00000007">
      <w:pPr>
        <w:jc w:val="center"/>
        <w:rPr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TRABAJO PRÁCTICO INTEGRADOR (T.P.I.) ENTREGA Nº1 </w:t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“SISTEMA DE ORGANIZACIÓN DE RETIROS”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sz w:val="28"/>
          <w:szCs w:val="28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8"/>
          <w:szCs w:val="28"/>
          <w:highlight w:val="white"/>
          <w:u w:val="single"/>
          <w:rtl w:val="0"/>
        </w:rPr>
        <w:t xml:space="preserve">DOCENTES: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Ing. Valeria Ortiz Quiroz 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Ing. Simielli Paola 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Ing. Achetta Laura 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u w:val="single"/>
          <w:rtl w:val="0"/>
        </w:rPr>
        <w:t xml:space="preserve">COMISIÓN: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Comisión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u w:val="single"/>
          <w:rtl w:val="0"/>
        </w:rPr>
        <w:t xml:space="preserve">GRUPO:</w:t>
      </w:r>
      <w:r w:rsidDel="00000000" w:rsidR="00000000" w:rsidRPr="00000000">
        <w:rPr>
          <w:sz w:val="28"/>
          <w:szCs w:val="28"/>
          <w:highlight w:val="white"/>
          <w:rtl w:val="0"/>
        </w:rPr>
        <w:tab/>
        <w:tab/>
        <w:tab/>
        <w:tab/>
        <w:tab/>
        <w:tab/>
      </w:r>
      <w:r w:rsidDel="00000000" w:rsidR="00000000" w:rsidRPr="00000000">
        <w:rPr>
          <w:sz w:val="28"/>
          <w:szCs w:val="28"/>
          <w:highlight w:val="white"/>
          <w:u w:val="single"/>
          <w:rtl w:val="0"/>
        </w:rPr>
        <w:t xml:space="preserve">NOMBRE: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Grupo 12</w:t>
        <w:tab/>
        <w:tab/>
        <w:tab/>
        <w:tab/>
        <w:tab/>
        <w:tab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OrganiZen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sz w:val="28"/>
          <w:szCs w:val="28"/>
          <w:highlight w:val="white"/>
          <w:u w:val="single"/>
        </w:rPr>
      </w:pPr>
      <w:r w:rsidDel="00000000" w:rsidR="00000000" w:rsidRPr="00000000">
        <w:rPr>
          <w:sz w:val="28"/>
          <w:szCs w:val="28"/>
          <w:highlight w:val="white"/>
          <w:u w:val="single"/>
          <w:rtl w:val="0"/>
        </w:rPr>
        <w:t xml:space="preserve">INTEGRANTES:</w:t>
      </w:r>
      <w:r w:rsidDel="00000000" w:rsidR="00000000" w:rsidRPr="00000000">
        <w:rPr>
          <w:sz w:val="28"/>
          <w:szCs w:val="28"/>
          <w:highlight w:val="white"/>
          <w:rtl w:val="0"/>
        </w:rPr>
        <w:tab/>
        <w:tab/>
        <w:tab/>
        <w:tab/>
        <w:tab/>
      </w:r>
      <w:r w:rsidDel="00000000" w:rsidR="00000000" w:rsidRPr="00000000">
        <w:rPr>
          <w:sz w:val="28"/>
          <w:szCs w:val="28"/>
          <w:highlight w:val="white"/>
          <w:u w:val="single"/>
          <w:rtl w:val="0"/>
        </w:rPr>
        <w:t xml:space="preserve">MAILS: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40" w:lineRule="auto"/>
        <w:jc w:val="both"/>
        <w:rPr>
          <w:highlight w:val="white"/>
          <w:u w:val="single"/>
        </w:rPr>
      </w:pPr>
      <w:r w:rsidDel="00000000" w:rsidR="00000000" w:rsidRPr="00000000">
        <w:rPr>
          <w:highlight w:val="white"/>
          <w:rtl w:val="0"/>
        </w:rPr>
        <w:t xml:space="preserve">Basualdo, Thomás</w:t>
        <w:tab/>
        <w:tab/>
        <w:tab/>
        <w:tab/>
        <w:tab/>
      </w:r>
      <w:r w:rsidDel="00000000" w:rsidR="00000000" w:rsidRPr="00000000">
        <w:rPr>
          <w:highlight w:val="white"/>
          <w:u w:val="single"/>
          <w:rtl w:val="0"/>
        </w:rPr>
        <w:t xml:space="preserve">thomasbasualdo04@gmail.com</w:t>
      </w:r>
    </w:p>
    <w:p w:rsidR="00000000" w:rsidDel="00000000" w:rsidP="00000000" w:rsidRDefault="00000000" w:rsidRPr="00000000" w14:paraId="00000018">
      <w:pPr>
        <w:spacing w:after="0" w:before="0" w:line="240" w:lineRule="auto"/>
        <w:jc w:val="both"/>
        <w:rPr>
          <w:highlight w:val="white"/>
          <w:u w:val="single"/>
        </w:rPr>
      </w:pPr>
      <w:r w:rsidDel="00000000" w:rsidR="00000000" w:rsidRPr="00000000">
        <w:rPr>
          <w:highlight w:val="white"/>
          <w:rtl w:val="0"/>
        </w:rPr>
        <w:t xml:space="preserve">Calderón, Axel Martín Alejandro</w:t>
        <w:tab/>
        <w:tab/>
        <w:tab/>
      </w:r>
      <w:r w:rsidDel="00000000" w:rsidR="00000000" w:rsidRPr="00000000">
        <w:rPr>
          <w:highlight w:val="white"/>
          <w:u w:val="single"/>
          <w:rtl w:val="0"/>
        </w:rPr>
        <w:t xml:space="preserve">axelc2706002@gmail.com</w:t>
      </w:r>
    </w:p>
    <w:p w:rsidR="00000000" w:rsidDel="00000000" w:rsidP="00000000" w:rsidRDefault="00000000" w:rsidRPr="00000000" w14:paraId="00000019">
      <w:pPr>
        <w:spacing w:after="0" w:before="0" w:line="240" w:lineRule="auto"/>
        <w:jc w:val="both"/>
        <w:rPr>
          <w:highlight w:val="white"/>
          <w:u w:val="single"/>
        </w:rPr>
      </w:pPr>
      <w:r w:rsidDel="00000000" w:rsidR="00000000" w:rsidRPr="00000000">
        <w:rPr>
          <w:highlight w:val="white"/>
          <w:rtl w:val="0"/>
        </w:rPr>
        <w:t xml:space="preserve">Campo, Ivan Alberto                                                  </w:t>
      </w:r>
      <w:r w:rsidDel="00000000" w:rsidR="00000000" w:rsidRPr="00000000">
        <w:rPr>
          <w:highlight w:val="white"/>
          <w:u w:val="single"/>
          <w:rtl w:val="0"/>
        </w:rPr>
        <w:t xml:space="preserve">tikicampo@hotmail.com</w:t>
      </w:r>
    </w:p>
    <w:p w:rsidR="00000000" w:rsidDel="00000000" w:rsidP="00000000" w:rsidRDefault="00000000" w:rsidRPr="00000000" w14:paraId="0000001A">
      <w:pPr>
        <w:spacing w:after="0" w:before="0" w:line="240" w:lineRule="auto"/>
        <w:jc w:val="both"/>
        <w:rPr>
          <w:highlight w:val="white"/>
          <w:u w:val="single"/>
        </w:rPr>
      </w:pPr>
      <w:r w:rsidDel="00000000" w:rsidR="00000000" w:rsidRPr="00000000">
        <w:rPr>
          <w:highlight w:val="white"/>
          <w:rtl w:val="0"/>
        </w:rPr>
        <w:t xml:space="preserve">Cuadrado, Ramiro                         </w:t>
        <w:tab/>
        <w:tab/>
        <w:tab/>
      </w:r>
      <w:r w:rsidDel="00000000" w:rsidR="00000000" w:rsidRPr="00000000">
        <w:rPr>
          <w:highlight w:val="white"/>
          <w:u w:val="single"/>
          <w:rtl w:val="0"/>
        </w:rPr>
        <w:t xml:space="preserve">cuadradoramiro2006@gmail.com</w:t>
      </w:r>
    </w:p>
    <w:p w:rsidR="00000000" w:rsidDel="00000000" w:rsidP="00000000" w:rsidRDefault="00000000" w:rsidRPr="00000000" w14:paraId="0000001B">
      <w:pPr>
        <w:spacing w:after="0" w:before="0" w:line="240" w:lineRule="auto"/>
        <w:jc w:val="both"/>
        <w:rPr>
          <w:highlight w:val="white"/>
          <w:u w:val="single"/>
        </w:rPr>
      </w:pPr>
      <w:r w:rsidDel="00000000" w:rsidR="00000000" w:rsidRPr="00000000">
        <w:rPr>
          <w:highlight w:val="white"/>
          <w:rtl w:val="0"/>
        </w:rPr>
        <w:t xml:space="preserve">Frigeni, Fabrizio                                                         </w:t>
      </w:r>
      <w:r w:rsidDel="00000000" w:rsidR="00000000" w:rsidRPr="00000000">
        <w:rPr>
          <w:highlight w:val="white"/>
          <w:u w:val="single"/>
          <w:rtl w:val="0"/>
        </w:rPr>
        <w:t xml:space="preserve">fabriziofrigeni2005@gmail.com</w:t>
      </w:r>
    </w:p>
    <w:p w:rsidR="00000000" w:rsidDel="00000000" w:rsidP="00000000" w:rsidRDefault="00000000" w:rsidRPr="00000000" w14:paraId="0000001C">
      <w:pPr>
        <w:spacing w:after="0" w:before="0" w:line="240" w:lineRule="auto"/>
        <w:jc w:val="both"/>
        <w:rPr>
          <w:highlight w:val="white"/>
          <w:u w:val="single"/>
        </w:rPr>
      </w:pPr>
      <w:r w:rsidDel="00000000" w:rsidR="00000000" w:rsidRPr="00000000">
        <w:rPr>
          <w:highlight w:val="white"/>
          <w:rtl w:val="0"/>
        </w:rPr>
        <w:t xml:space="preserve">López, Agustín</w:t>
        <w:tab/>
        <w:tab/>
        <w:tab/>
        <w:tab/>
        <w:tab/>
      </w:r>
      <w:r w:rsidDel="00000000" w:rsidR="00000000" w:rsidRPr="00000000">
        <w:rPr>
          <w:highlight w:val="white"/>
          <w:u w:val="single"/>
          <w:rtl w:val="0"/>
        </w:rPr>
        <w:t xml:space="preserve">agulopez0311@gmail.com</w:t>
      </w:r>
    </w:p>
    <w:p w:rsidR="00000000" w:rsidDel="00000000" w:rsidP="00000000" w:rsidRDefault="00000000" w:rsidRPr="00000000" w14:paraId="0000001D">
      <w:pPr>
        <w:spacing w:after="0" w:before="0" w:line="240" w:lineRule="auto"/>
        <w:jc w:val="both"/>
        <w:rPr>
          <w:highlight w:val="white"/>
          <w:u w:val="single"/>
        </w:rPr>
      </w:pPr>
      <w:r w:rsidDel="00000000" w:rsidR="00000000" w:rsidRPr="00000000">
        <w:rPr>
          <w:highlight w:val="white"/>
          <w:rtl w:val="0"/>
        </w:rPr>
        <w:t xml:space="preserve">Paulucci, Maximiliano</w:t>
        <w:tab/>
        <w:tab/>
        <w:tab/>
        <w:tab/>
        <w:tab/>
      </w:r>
      <w:r w:rsidDel="00000000" w:rsidR="00000000" w:rsidRPr="00000000">
        <w:rPr>
          <w:highlight w:val="white"/>
          <w:u w:val="single"/>
          <w:rtl w:val="0"/>
        </w:rPr>
        <w:t xml:space="preserve">maximilianopaulucci2006@gmail.com</w:t>
      </w:r>
    </w:p>
    <w:p w:rsidR="00000000" w:rsidDel="00000000" w:rsidP="00000000" w:rsidRDefault="00000000" w:rsidRPr="00000000" w14:paraId="0000001E">
      <w:pPr>
        <w:spacing w:after="0" w:before="0" w:line="240" w:lineRule="auto"/>
        <w:jc w:val="both"/>
        <w:rPr>
          <w:highlight w:val="white"/>
          <w:u w:val="single"/>
        </w:rPr>
      </w:pPr>
      <w:r w:rsidDel="00000000" w:rsidR="00000000" w:rsidRPr="00000000">
        <w:rPr>
          <w:highlight w:val="white"/>
          <w:rtl w:val="0"/>
        </w:rPr>
        <w:t xml:space="preserve">Rasino Cremonesi, Ignacio Oscar                             </w:t>
      </w:r>
      <w:r w:rsidDel="00000000" w:rsidR="00000000" w:rsidRPr="00000000">
        <w:rPr>
          <w:highlight w:val="white"/>
          <w:u w:val="single"/>
          <w:rtl w:val="0"/>
        </w:rPr>
        <w:t xml:space="preserve">rasinonacho@gmail.com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both"/>
        <w:rPr>
          <w:sz w:val="28"/>
          <w:szCs w:val="28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both"/>
        <w:rPr>
          <w:sz w:val="28"/>
          <w:szCs w:val="28"/>
          <w:highlight w:val="white"/>
          <w:u w:val="single"/>
        </w:rPr>
      </w:pPr>
      <w:r w:rsidDel="00000000" w:rsidR="00000000" w:rsidRPr="00000000">
        <w:rPr>
          <w:sz w:val="28"/>
          <w:szCs w:val="28"/>
          <w:highlight w:val="white"/>
          <w:u w:val="single"/>
          <w:rtl w:val="0"/>
        </w:rPr>
        <w:t xml:space="preserve">Fecha de entrega:</w:t>
      </w:r>
    </w:p>
    <w:p w:rsidR="00000000" w:rsidDel="00000000" w:rsidP="00000000" w:rsidRDefault="00000000" w:rsidRPr="00000000" w14:paraId="00000021">
      <w:pPr>
        <w:spacing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shd w:fill="f8f9fa" w:val="clear"/>
          <w:rtl w:val="0"/>
        </w:rPr>
        <w:t xml:space="preserve">16 de junio de 2026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both"/>
        <w:rPr>
          <w:sz w:val="28"/>
          <w:szCs w:val="28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both"/>
        <w:rPr>
          <w:sz w:val="28"/>
          <w:szCs w:val="28"/>
          <w:highlight w:val="white"/>
          <w:u w:val="single"/>
        </w:rPr>
      </w:pPr>
      <w:r w:rsidDel="00000000" w:rsidR="00000000" w:rsidRPr="00000000">
        <w:rPr>
          <w:sz w:val="28"/>
          <w:szCs w:val="28"/>
          <w:highlight w:val="white"/>
          <w:u w:val="single"/>
          <w:rtl w:val="0"/>
        </w:rPr>
        <w:t xml:space="preserve">AÑO DE CURSADO:</w:t>
      </w:r>
    </w:p>
    <w:p w:rsidR="00000000" w:rsidDel="00000000" w:rsidP="00000000" w:rsidRDefault="00000000" w:rsidRPr="00000000" w14:paraId="00000024">
      <w:pPr>
        <w:spacing w:line="240" w:lineRule="auto"/>
        <w:jc w:val="both"/>
        <w:rPr/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2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º (Segundo Año)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Índice</w:t>
      </w:r>
    </w:p>
    <w:sdt>
      <w:sdtPr>
        <w:id w:val="-141910893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a81bers4881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qip75ei1bo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Presentación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ewd1xd91rm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Sistema de Organización de Retiros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016h1ck6v3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Requerimientos funcionales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kif4pvq7p7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Diagrama De Clases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s3g5zg3tc9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Anexo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pStyle w:val="Heading1"/>
        <w:spacing w:line="240" w:lineRule="auto"/>
        <w:jc w:val="both"/>
        <w:rPr/>
      </w:pPr>
      <w:bookmarkStart w:colFirst="0" w:colLast="0" w:name="_cafddvf3flp6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rPr/>
      </w:pPr>
      <w:bookmarkStart w:colFirst="0" w:colLast="0" w:name="_a81bers4881a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55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El presente informe tiene como objetivo integrar y aplicar los conceptos fundamentales abordados en la cátedra de Análisis de Sistemas de Información mediante un caso práctico que simula un escenario real. A través de este trabajo, se busca consolidar los conocimientos teóricos adquiridos, demostrando su utilidad en la resolución de problemas concretos y en el diseño de soluciones eficaces.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jc w:val="both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/>
      </w:pPr>
      <w:bookmarkStart w:colFirst="0" w:colLast="0" w:name="_8qip75ei1boy" w:id="2"/>
      <w:bookmarkEnd w:id="2"/>
      <w:r w:rsidDel="00000000" w:rsidR="00000000" w:rsidRPr="00000000">
        <w:rPr>
          <w:rtl w:val="0"/>
        </w:rPr>
        <w:t xml:space="preserve">Presentación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1843088" cy="1834097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218" l="0" r="0" t="218"/>
                    <a:stretch>
                      <a:fillRect/>
                    </a:stretch>
                  </pic:blipFill>
                  <pic:spPr>
                    <a:xfrm>
                      <a:off x="0" y="0"/>
                      <a:ext cx="1843088" cy="18340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Somos </w:t>
      </w:r>
      <w:r w:rsidDel="00000000" w:rsidR="00000000" w:rsidRPr="00000000">
        <w:rPr>
          <w:rtl w:val="0"/>
        </w:rPr>
        <w:t xml:space="preserve">OrganiZen</w:t>
      </w:r>
      <w:r w:rsidDel="00000000" w:rsidR="00000000" w:rsidRPr="00000000">
        <w:rPr>
          <w:rtl w:val="0"/>
        </w:rPr>
        <w:t xml:space="preserve">, un grupo de estudiantes de ingeniería en sistemas los cuales estamos realizando un trabajo práctico integrador correspondiente a la cátedra de Análisis de Sistemas.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En este TPI seremos los desarrolladores de un sistema de organización de retiros realizando y documentando el proceso que llevamos a cabo como si nos encontráramos en un escenario real.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rPr>
          <w:u w:val="single"/>
        </w:rPr>
      </w:pPr>
      <w:bookmarkStart w:colFirst="0" w:colLast="0" w:name="_bewd1xd91rml" w:id="3"/>
      <w:bookmarkEnd w:id="3"/>
      <w:r w:rsidDel="00000000" w:rsidR="00000000" w:rsidRPr="00000000">
        <w:rPr>
          <w:rtl w:val="0"/>
        </w:rPr>
        <w:t xml:space="preserve">Sistema de Organización de Retiros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Las personas que participan de retiros holísticos de manera frecuente suelen tener dificultades para organizar la información relacionada con los eventos a los que desean asistir o en los que ya han participado.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En muchos casos, los datos de los retiros se encuentran dispersos en diferentes medios, lo que dificulta el seguimiento de los mismos.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Además, los participantes suelen perder el control de los pagos realizados, y no cuentan con recordatorios que les permitan estar al tanto de vencimientos o fechas de los retiros.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También resulta complejo realizar búsquedas entre los distintos retiros según determinados criterios. Por otro lado, quienes realizan retiros de forma habitual no poseen un registro personal de las experiencias vividas. </w:t>
      </w:r>
    </w:p>
    <w:p w:rsidR="00000000" w:rsidDel="00000000" w:rsidP="00000000" w:rsidRDefault="00000000" w:rsidRPr="00000000" w14:paraId="00000076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rPr>
          <w:sz w:val="48"/>
          <w:szCs w:val="48"/>
        </w:rPr>
      </w:pPr>
      <w:bookmarkStart w:colFirst="0" w:colLast="0" w:name="_p016h1ck6v3i" w:id="4"/>
      <w:bookmarkEnd w:id="4"/>
      <w:r w:rsidDel="00000000" w:rsidR="00000000" w:rsidRPr="00000000">
        <w:rPr>
          <w:sz w:val="48"/>
          <w:szCs w:val="48"/>
          <w:rtl w:val="0"/>
        </w:rPr>
        <w:t xml:space="preserve">Requerimientos funcionales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60" w:tblpY="17.7978515625"/>
        <w:tblW w:w="90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8205"/>
        <w:tblGridChange w:id="0">
          <w:tblGrid>
            <w:gridCol w:w="885"/>
            <w:gridCol w:w="82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 funcionales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RF001</w:t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permitir registrar datos del retiro.</w:t>
            </w:r>
          </w:p>
        </w:tc>
      </w:tr>
      <w:tr>
        <w:trPr>
          <w:cantSplit w:val="0"/>
          <w:trHeight w:val="417.978515625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RF002</w:t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permitir consultar los retiros registrados con sus datos.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RF003</w:t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permitir registrar el pago parcial o total de un retiro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RF004</w:t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permitir consultar los retiros con pagos pendientes.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RF005</w:t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enviar una notificación de las fechas límites de los pagos 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RF006</w:t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permitir registrar una valoración o reseña personal de los retiros realizados.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RF007</w:t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permitir la modificación de los datos de un retiro.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RF008</w:t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permitir buscar y filtrar retiros.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RF009</w:t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enviar una notificación de recordatorio sobre la fecha de los retiros.</w:t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rPr>
          <w:sz w:val="48"/>
          <w:szCs w:val="48"/>
        </w:rPr>
      </w:pPr>
      <w:bookmarkStart w:colFirst="0" w:colLast="0" w:name="_5zdhgrruh9ho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rPr>
          <w:sz w:val="48"/>
          <w:szCs w:val="48"/>
        </w:rPr>
      </w:pPr>
      <w:bookmarkStart w:colFirst="0" w:colLast="0" w:name="_ytj6o3kieql4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rPr>
          <w:sz w:val="48"/>
          <w:szCs w:val="48"/>
        </w:rPr>
      </w:pPr>
      <w:bookmarkStart w:colFirst="0" w:colLast="0" w:name="_7uek8ino5pe2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rPr>
          <w:sz w:val="48"/>
          <w:szCs w:val="48"/>
        </w:rPr>
      </w:pPr>
      <w:bookmarkStart w:colFirst="0" w:colLast="0" w:name="_9uhxa8y6cyup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rPr>
          <w:sz w:val="48"/>
          <w:szCs w:val="48"/>
        </w:rPr>
      </w:pPr>
      <w:bookmarkStart w:colFirst="0" w:colLast="0" w:name="_afxvvum1tre5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rPr>
          <w:sz w:val="48"/>
          <w:szCs w:val="48"/>
        </w:rPr>
      </w:pPr>
      <w:bookmarkStart w:colFirst="0" w:colLast="0" w:name="_unch2ygnw1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rPr>
          <w:sz w:val="48"/>
          <w:szCs w:val="48"/>
        </w:rPr>
      </w:pPr>
      <w:bookmarkStart w:colFirst="0" w:colLast="0" w:name="_bzchn6nol3ef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rPr>
          <w:sz w:val="48"/>
          <w:szCs w:val="48"/>
        </w:rPr>
      </w:pPr>
      <w:bookmarkStart w:colFirst="0" w:colLast="0" w:name="_wv5tcwh8itum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rPr>
          <w:sz w:val="48"/>
          <w:szCs w:val="48"/>
        </w:rPr>
      </w:pPr>
      <w:bookmarkStart w:colFirst="0" w:colLast="0" w:name="_mil6qtu2rwxc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rPr>
          <w:sz w:val="48"/>
          <w:szCs w:val="48"/>
        </w:rPr>
      </w:pPr>
      <w:bookmarkStart w:colFirst="0" w:colLast="0" w:name="_ykif4pvq7p7d" w:id="14"/>
      <w:bookmarkEnd w:id="14"/>
      <w:r w:rsidDel="00000000" w:rsidR="00000000" w:rsidRPr="00000000">
        <w:rPr>
          <w:sz w:val="48"/>
          <w:szCs w:val="48"/>
          <w:rtl w:val="0"/>
        </w:rPr>
        <w:t xml:space="preserve">Diagrama De Clases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rPr/>
      </w:pPr>
      <w:bookmarkStart w:colFirst="0" w:colLast="0" w:name="_j5h71ct64308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rPr/>
      </w:pPr>
      <w:bookmarkStart w:colFirst="0" w:colLast="0" w:name="_cs3g5zg3tc9p" w:id="16"/>
      <w:bookmarkEnd w:id="16"/>
      <w:r w:rsidDel="00000000" w:rsidR="00000000" w:rsidRPr="00000000">
        <w:rPr>
          <w:rtl w:val="0"/>
        </w:rPr>
        <w:t xml:space="preserve">Anexo</w:t>
      </w:r>
    </w:p>
    <w:p w:rsidR="00000000" w:rsidDel="00000000" w:rsidP="00000000" w:rsidRDefault="00000000" w:rsidRPr="00000000" w14:paraId="000000CF">
      <w:pPr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respuesta del retiro solar: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/>
        <w:drawing>
          <wp:inline distB="114300" distT="114300" distL="114300" distR="114300">
            <wp:extent cx="2881313" cy="565785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1313" cy="565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https://drive.google.com/file/d/1DLDrn_C3XYR554_LCSC6Q-9L7J_NxBEs/view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algunas de las imágenes de retiro solar: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/>
        <w:drawing>
          <wp:inline distB="114300" distT="114300" distL="114300" distR="114300">
            <wp:extent cx="2405063" cy="1701632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5063" cy="17016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237295" cy="1709724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7295" cy="1709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/>
        <w:drawing>
          <wp:inline distB="114300" distT="114300" distL="114300" distR="114300">
            <wp:extent cx="3681413" cy="1519313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1413" cy="1519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Lugares obtenidos mediante la consulta de diferentes medios digitales, incluyendo Instagram, Google Maps y Facebook.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Respuesta retiros para el alma:</w:t>
      </w:r>
    </w:p>
    <w:p w:rsidR="00000000" w:rsidDel="00000000" w:rsidP="00000000" w:rsidRDefault="00000000" w:rsidRPr="00000000" w14:paraId="000000E5">
      <w:pPr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</w:rPr>
        <w:drawing>
          <wp:inline distB="114300" distT="114300" distL="114300" distR="114300">
            <wp:extent cx="5272888" cy="3185961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2888" cy="31859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/>
        <w:drawing>
          <wp:inline distB="114300" distT="114300" distL="114300" distR="114300">
            <wp:extent cx="5138738" cy="3639939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8738" cy="3639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/>
        <w:drawing>
          <wp:inline distB="114300" distT="114300" distL="114300" distR="114300">
            <wp:extent cx="2300288" cy="3757483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0288" cy="37574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/>
        <w:drawing>
          <wp:inline distB="114300" distT="114300" distL="114300" distR="114300">
            <wp:extent cx="5976938" cy="3929642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6938" cy="3929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Respuesta Frecuencia5d: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/>
        <w:drawing>
          <wp:inline distB="114300" distT="114300" distL="114300" distR="114300">
            <wp:extent cx="5992922" cy="3195562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2922" cy="3195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433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5306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/>
        <w:drawing>
          <wp:inline distB="114300" distT="114300" distL="114300" distR="114300">
            <wp:extent cx="5286375" cy="75438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754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Respuesta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1"/>
          <w:szCs w:val="21"/>
          <w:u w:val="single"/>
          <w:rtl w:val="0"/>
        </w:rPr>
        <w:t xml:space="preserve">runa.espacioderetiros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3201107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011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/>
        <w:drawing>
          <wp:inline distB="114300" distT="114300" distL="114300" distR="114300">
            <wp:extent cx="5743575" cy="5028437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50284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spacing w:after="0" w:before="0" w:lineRule="auto"/>
        <w:rPr>
          <w:sz w:val="24"/>
          <w:szCs w:val="24"/>
        </w:rPr>
      </w:pPr>
      <w:bookmarkStart w:colFirst="0" w:colLast="0" w:name="_yqyaptjrzjuh" w:id="17"/>
      <w:bookmarkEnd w:id="17"/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links:</w:t>
      </w:r>
      <w:r w:rsidDel="00000000" w:rsidR="00000000" w:rsidRPr="00000000">
        <w:rPr>
          <w:rtl w:val="0"/>
        </w:rPr>
        <w:br w:type="textWrapping"/>
      </w:r>
      <w:hyperlink r:id="rId2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https://www.instagram.com/arunachala_traslasierra/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0" w:firstLine="0"/>
        <w:rPr>
          <w:b w:val="1"/>
          <w:bCs w:val="1"/>
          <w:color w:val="000000"/>
          <w:sz w:val="24"/>
          <w:szCs w:val="24"/>
        </w:rPr>
      </w:pPr>
      <w:hyperlink r:id="rId2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https://www.caminosalinfinito.com.ar/ashram-lujan-retiros/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155cc"/>
          <w:sz w:val="24"/>
          <w:szCs w:val="24"/>
          <w:u w:val="single"/>
        </w:rPr>
      </w:pPr>
      <w:hyperlink r:id="rId2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https://www.redgfu.org/ashrampiedrasdelsol/somos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https://www.redgfu.org/ashrampiedrasdelsol/somos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https://www.instagram.com/retirosparaelalmam/?hl=es%2F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https://www.instagram.com/frecuencia5d/?hl=es%2F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3450520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50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31" w:type="default"/>
      <w:headerReference r:id="rId32" w:type="first"/>
      <w:footerReference r:id="rId33" w:type="default"/>
      <w:footerReference r:id="rId34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ind w:left="7920" w:firstLine="720"/>
      <w:rPr/>
    </w:pPr>
    <w:r w:rsidDel="00000000" w:rsidR="00000000" w:rsidRPr="00000000">
      <w:rPr>
        <w:rtl w:val="0"/>
      </w:rPr>
      <w:t xml:space="preserve">    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6">
    <w:pPr>
      <w:ind w:left="0" w:firstLine="0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7">
    <w:pPr>
      <w:ind w:left="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0">
    <w:pPr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Ingeniería en Sistemas de Información </w:t>
    </w:r>
  </w:p>
  <w:p w:rsidR="00000000" w:rsidDel="00000000" w:rsidP="00000000" w:rsidRDefault="00000000" w:rsidRPr="00000000" w14:paraId="00000101">
    <w:pPr>
      <w:rPr/>
    </w:pPr>
    <w:r w:rsidDel="00000000" w:rsidR="00000000" w:rsidRPr="00000000">
      <w:rPr>
        <w:rtl w:val="0"/>
      </w:rPr>
      <w:t xml:space="preserve">Análisis de Sistemas de Información </w:t>
    </w:r>
  </w:p>
  <w:p w:rsidR="00000000" w:rsidDel="00000000" w:rsidP="00000000" w:rsidRDefault="00000000" w:rsidRPr="00000000" w14:paraId="00000102">
    <w:pPr>
      <w:rPr/>
    </w:pPr>
    <w:r w:rsidDel="00000000" w:rsidR="00000000" w:rsidRPr="00000000">
      <w:rPr>
        <w:rtl w:val="0"/>
      </w:rPr>
      <w:t xml:space="preserve">TPI Entrega N°1 – Sist. de Organización de Retiros</w:t>
    </w:r>
  </w:p>
  <w:p w:rsidR="00000000" w:rsidDel="00000000" w:rsidP="00000000" w:rsidRDefault="00000000" w:rsidRPr="00000000" w14:paraId="00000103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" w:line="240" w:lineRule="auto"/>
      <w:jc w:val="both"/>
    </w:pPr>
    <w:rPr>
      <w:sz w:val="52"/>
      <w:szCs w:val="5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="240" w:lineRule="auto"/>
      <w:jc w:val="both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2.png"/><Relationship Id="rId21" Type="http://schemas.openxmlformats.org/officeDocument/2006/relationships/image" Target="media/image16.png"/><Relationship Id="rId24" Type="http://schemas.openxmlformats.org/officeDocument/2006/relationships/hyperlink" Target="https://www.instagram.com/arunachala_traslasierra/" TargetMode="External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6" Type="http://schemas.openxmlformats.org/officeDocument/2006/relationships/hyperlink" Target="https://www.redgfu.org/ashrampiedrasdelsol/somos" TargetMode="External"/><Relationship Id="rId25" Type="http://schemas.openxmlformats.org/officeDocument/2006/relationships/hyperlink" Target="https://www.caminosalinfinito.com.ar/ashram-lujan-retiros/" TargetMode="External"/><Relationship Id="rId28" Type="http://schemas.openxmlformats.org/officeDocument/2006/relationships/hyperlink" Target="https://www.instagram.com/retirosparaelalmam/?hl=es%2F" TargetMode="External"/><Relationship Id="rId27" Type="http://schemas.openxmlformats.org/officeDocument/2006/relationships/hyperlink" Target="https://www.redgfu.org/ashrampiedrasdelsol/somos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hyperlink" Target="https://www.instagram.com/frecuencia5d/?hl=es%2F" TargetMode="External"/><Relationship Id="rId7" Type="http://schemas.openxmlformats.org/officeDocument/2006/relationships/image" Target="media/image17.png"/><Relationship Id="rId8" Type="http://schemas.openxmlformats.org/officeDocument/2006/relationships/image" Target="media/image18.png"/><Relationship Id="rId31" Type="http://schemas.openxmlformats.org/officeDocument/2006/relationships/header" Target="header1.xml"/><Relationship Id="rId30" Type="http://schemas.openxmlformats.org/officeDocument/2006/relationships/image" Target="media/image14.png"/><Relationship Id="rId11" Type="http://schemas.openxmlformats.org/officeDocument/2006/relationships/image" Target="media/image6.png"/><Relationship Id="rId33" Type="http://schemas.openxmlformats.org/officeDocument/2006/relationships/footer" Target="footer2.xml"/><Relationship Id="rId10" Type="http://schemas.openxmlformats.org/officeDocument/2006/relationships/hyperlink" Target="https://drive.google.com/file/d/1DLDrn_C3XYR554_LCSC6Q-9L7J_NxBEs/view" TargetMode="External"/><Relationship Id="rId32" Type="http://schemas.openxmlformats.org/officeDocument/2006/relationships/header" Target="header2.xml"/><Relationship Id="rId13" Type="http://schemas.openxmlformats.org/officeDocument/2006/relationships/image" Target="media/image5.png"/><Relationship Id="rId12" Type="http://schemas.openxmlformats.org/officeDocument/2006/relationships/image" Target="media/image11.png"/><Relationship Id="rId34" Type="http://schemas.openxmlformats.org/officeDocument/2006/relationships/footer" Target="footer1.xml"/><Relationship Id="rId15" Type="http://schemas.openxmlformats.org/officeDocument/2006/relationships/image" Target="media/image15.png"/><Relationship Id="rId14" Type="http://schemas.openxmlformats.org/officeDocument/2006/relationships/image" Target="media/image8.png"/><Relationship Id="rId17" Type="http://schemas.openxmlformats.org/officeDocument/2006/relationships/image" Target="media/image12.png"/><Relationship Id="rId16" Type="http://schemas.openxmlformats.org/officeDocument/2006/relationships/image" Target="media/image10.png"/><Relationship Id="rId19" Type="http://schemas.openxmlformats.org/officeDocument/2006/relationships/image" Target="media/image7.png"/><Relationship Id="rId1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