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9307434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bywtwehpg7v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azj1a9omaqg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Presentación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wenpjj8w0un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Sistema de Organización de Retiros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ig4pck48zkj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funcionales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skdmebcmxd1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Anexo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5ini4z4dsz3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Respuesta del retiro solar: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mikdu63j3g2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algunas de las imágenes de retiro solar: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sckok4y9qtd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Respuesta retiros para el alma: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z5xccxqfe10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Respuesta Frecuencia5d: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tglbrbyn8zf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Respuesta runa.espacioderetiros: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wsrn83l2c9p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links:</w:t>
              <w:br w:type="textWrapping"/>
              <w:t xml:space="preserve">https://www.instagram.com/arunachala_traslasierra/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rpn63xanza1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LOGS: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bookmarkStart w:colFirst="0" w:colLast="0" w:name="_bywtwehpg7vm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9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conocimientos teóricos adquiridos, demostrando su utilidad en la resolución de problemas concretos y en el diseño de soluciones eficaces.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/>
      </w:pPr>
      <w:bookmarkStart w:colFirst="0" w:colLast="0" w:name="_azj1a9omaqg4" w:id="1"/>
      <w:bookmarkEnd w:id="1"/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1843088" cy="1834097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218" l="0" r="0" t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Somos OrganiZen, un grupo de estudiantes de ingeniería en sistemas los cuales estamos realizando un trabajo práctico integrador correspondiente a la cátedra de Análisis de Sistemas.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En este TPI seremos los desarrolladores de un sistema de organización de retiros realizando y documentando el proceso que llevamos a cabo como si nos encontráramos en un escenario real.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>
          <w:u w:val="single"/>
        </w:rPr>
      </w:pPr>
      <w:bookmarkStart w:colFirst="0" w:colLast="0" w:name="_wenpjj8w0unv" w:id="2"/>
      <w:bookmarkEnd w:id="2"/>
      <w:r w:rsidDel="00000000" w:rsidR="00000000" w:rsidRPr="00000000">
        <w:rPr>
          <w:rtl w:val="0"/>
        </w:rPr>
        <w:t xml:space="preserve">Sistema de Organización de Retiros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Las personas que participan de retiros holísticos de manera frecuente suelen tener dificultades para organizar la información relacionada con los eventos a los que desean asistir o en los que ya han participado. 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En muchos casos, los datos de los retiros se encuentran dispersos en diferentes medios, lo que dificulta el seguimiento de los mismos.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Además, los participantes suelen perder el control de los pagos realizados, y no cuentan con recordatorios que les permitan estar al tanto de vencimientos o fechas de los retiros.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También resulta complejo realizar búsquedas entre los distintos retiros según determinados criterios. Por otro lado, quienes realizan retiros de forma habitual no poseen un registro personal de las experiencias vividas.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rPr>
          <w:sz w:val="48"/>
          <w:szCs w:val="48"/>
        </w:rPr>
      </w:pPr>
      <w:bookmarkStart w:colFirst="0" w:colLast="0" w:name="_ig4pck48zkjw" w:id="3"/>
      <w:bookmarkEnd w:id="3"/>
      <w:r w:rsidDel="00000000" w:rsidR="00000000" w:rsidRPr="00000000">
        <w:rPr>
          <w:sz w:val="48"/>
          <w:szCs w:val="48"/>
          <w:rtl w:val="0"/>
        </w:rPr>
        <w:t xml:space="preserve">Requerimientos funcionales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0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85"/>
        <w:gridCol w:w="8205"/>
        <w:tblGridChange w:id="0">
          <w:tblGrid>
            <w:gridCol w:w="885"/>
            <w:gridCol w:w="820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Requerimientos funcionales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RF001</w:t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datos del retiro.</w:t>
            </w:r>
          </w:p>
        </w:tc>
      </w:tr>
      <w:tr>
        <w:trPr>
          <w:cantSplit w:val="0"/>
          <w:trHeight w:val="417" w:hRule="atLeast"/>
          <w:tblHeader w:val="1"/>
        </w:trPr>
        <w:tc>
          <w:tcPr/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RF002</w:t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registrados con sus datos.</w:t>
            </w:r>
          </w:p>
        </w:tc>
      </w:tr>
      <w:tr>
        <w:trPr>
          <w:cantSplit w:val="0"/>
          <w:trHeight w:val="447" w:hRule="atLeast"/>
          <w:tblHeader w:val="1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RF003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el pago parcial o total de un retiro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RF004</w:t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con pagos pendientes.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RF005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enviar una notificación de las fechas límites de los pagos 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RF006</w:t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una valoración o reseña personal de los retiros realizados.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RF007</w:t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la modificación de los datos de un retiro.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RF008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El sistema deberá permitir el registro de las actividades involucradas en los retiros. </w:t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skdmebcmxd1w" w:id="4"/>
      <w:bookmarkEnd w:id="4"/>
      <w:r w:rsidDel="00000000" w:rsidR="00000000" w:rsidRPr="00000000">
        <w:rPr>
          <w:rtl w:val="0"/>
        </w:rPr>
        <w:t xml:space="preserve">Anexo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rPr>
          <w:b w:val="1"/>
          <w:bCs w:val="1"/>
          <w:i w:val="1"/>
          <w:iCs w:val="1"/>
          <w:u w:val="single"/>
        </w:rPr>
      </w:pPr>
      <w:bookmarkStart w:colFirst="0" w:colLast="0" w:name="_5ini4z4dsz3z" w:id="5"/>
      <w:bookmarkEnd w:id="5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Respuesta del retiro solar: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/>
        <w:drawing>
          <wp:inline distB="114300" distT="114300" distL="114300" distR="114300">
            <wp:extent cx="2881313" cy="5657850"/>
            <wp:effectExtent b="0" l="0" r="0" t="0"/>
            <wp:docPr id="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1313" cy="565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https://drive.google.com/file/d/1DLDrn_C3XYR554_LCSC6Q-9L7J_NxBEs/view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rPr>
          <w:b w:val="1"/>
          <w:bCs w:val="1"/>
          <w:i w:val="1"/>
          <w:iCs w:val="1"/>
          <w:u w:val="single"/>
        </w:rPr>
      </w:pPr>
      <w:bookmarkStart w:colFirst="0" w:colLast="0" w:name="_mikdu63j3g2r" w:id="6"/>
      <w:bookmarkEnd w:id="6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algunas de las imágenes de retiro solar: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/>
        <w:drawing>
          <wp:inline distB="114300" distT="114300" distL="114300" distR="114300">
            <wp:extent cx="2405063" cy="1701632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5063" cy="17016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237295" cy="1709724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37295" cy="1709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/>
        <w:drawing>
          <wp:inline distB="114300" distT="114300" distL="114300" distR="114300">
            <wp:extent cx="3681413" cy="1519313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1413" cy="1519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Lugares obtenidos mediante la consulta de diferentes medios digitales, incluyendo Instagram, Google Maps y Facebook.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line="240" w:lineRule="auto"/>
        <w:rPr>
          <w:b w:val="1"/>
          <w:bCs w:val="1"/>
          <w:i w:val="1"/>
          <w:iCs w:val="1"/>
          <w:u w:val="single"/>
          <w:vertAlign w:val="baseline"/>
        </w:rPr>
      </w:pPr>
      <w:bookmarkStart w:colFirst="0" w:colLast="0" w:name="_sckok4y9qtdn" w:id="7"/>
      <w:bookmarkEnd w:id="7"/>
      <w:r w:rsidDel="00000000" w:rsidR="00000000" w:rsidRPr="00000000">
        <w:rPr>
          <w:b w:val="1"/>
          <w:bCs w:val="1"/>
          <w:i w:val="1"/>
          <w:iCs w:val="1"/>
          <w:u w:val="single"/>
          <w:vertAlign w:val="baseline"/>
          <w:rtl w:val="0"/>
        </w:rPr>
        <w:t xml:space="preserve">Respuesta retiros para el alma: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91440</wp:posOffset>
            </wp:positionV>
            <wp:extent cx="5276850" cy="3181350"/>
            <wp:effectExtent b="0" l="0" r="0" t="0"/>
            <wp:wrapSquare wrapText="bothSides" distB="0" distT="0" distL="114300" distR="11430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181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3810</wp:posOffset>
            </wp:positionV>
            <wp:extent cx="5133975" cy="3638550"/>
            <wp:effectExtent b="0" l="0" r="0" t="0"/>
            <wp:wrapSquare wrapText="bothSides" distB="0" distT="0" distL="114300" distR="11430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3638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305050" cy="3752850"/>
            <wp:effectExtent b="0" l="0" r="0" t="0"/>
            <wp:wrapSquare wrapText="bothSides" distB="0" distT="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75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tabs>
          <w:tab w:val="left" w:leader="none" w:pos="1095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07">
      <w:pPr>
        <w:tabs>
          <w:tab w:val="left" w:leader="none" w:pos="109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tabs>
          <w:tab w:val="left" w:leader="none" w:pos="109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tabs>
          <w:tab w:val="left" w:leader="none" w:pos="109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left" w:leader="none" w:pos="109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tabs>
          <w:tab w:val="left" w:leader="none" w:pos="1095"/>
        </w:tabs>
        <w:rPr>
          <w:b w:val="1"/>
          <w:bCs w:val="1"/>
          <w:i w:val="1"/>
          <w:iCs w:val="1"/>
          <w:u w:val="single"/>
        </w:rPr>
      </w:pPr>
      <w:bookmarkStart w:colFirst="0" w:colLast="0" w:name="_z5xccxqfe10g" w:id="8"/>
      <w:bookmarkEnd w:id="8"/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Respuesta Frecuencia5d: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3810</wp:posOffset>
            </wp:positionV>
            <wp:extent cx="5734050" cy="3609340"/>
            <wp:effectExtent b="0" l="0" r="0" t="0"/>
            <wp:wrapSquare wrapText="bothSides" distB="0" distT="0" distL="114300" distR="11430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6093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C">
      <w:pPr>
        <w:tabs>
          <w:tab w:val="left" w:leader="none" w:pos="1095"/>
        </w:tabs>
        <w:rPr>
          <w:b w:val="1"/>
          <w:bCs w:val="1"/>
          <w:i w:val="1"/>
          <w:iCs w:val="1"/>
          <w:color w:val="00000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tabs>
          <w:tab w:val="left" w:leader="none" w:pos="1095"/>
        </w:tabs>
        <w:rPr/>
      </w:pPr>
      <w:r w:rsidDel="00000000" w:rsidR="00000000" w:rsidRPr="00000000">
        <w:rPr/>
        <w:drawing>
          <wp:inline distB="0" distT="0" distL="0" distR="0">
            <wp:extent cx="5733415" cy="3053715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37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firstLine="72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137160</wp:posOffset>
            </wp:positionV>
            <wp:extent cx="5733415" cy="3542665"/>
            <wp:effectExtent b="0" l="0" r="0" t="0"/>
            <wp:wrapSquare wrapText="bothSides" distB="0" distT="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426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3718560</wp:posOffset>
            </wp:positionV>
            <wp:extent cx="5733415" cy="3533140"/>
            <wp:effectExtent b="0" l="0" r="0" t="0"/>
            <wp:wrapSquare wrapText="bothSides" distB="0" distT="0" distL="114300" distR="11430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331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3810</wp:posOffset>
            </wp:positionV>
            <wp:extent cx="5667375" cy="6172200"/>
            <wp:effectExtent b="0" l="0" r="0" t="0"/>
            <wp:wrapSquare wrapText="bothSides" distB="0" distT="0" distL="114300" distR="11430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6172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1A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tabs>
          <w:tab w:val="left" w:leader="none" w:pos="1590"/>
        </w:tabs>
        <w:rPr>
          <w:b w:val="1"/>
          <w:bCs w:val="1"/>
          <w:i w:val="1"/>
          <w:iCs w:val="1"/>
          <w:u w:val="single"/>
        </w:rPr>
      </w:pPr>
      <w:bookmarkStart w:colFirst="0" w:colLast="0" w:name="_tglbrbyn8zft" w:id="9"/>
      <w:bookmarkEnd w:id="9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Respuesta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u w:val="single"/>
          <w:rtl w:val="0"/>
        </w:rPr>
        <w:t xml:space="preserve">runa.espacioderetiros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11F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tabs>
          <w:tab w:val="left" w:leader="none" w:pos="1590"/>
        </w:tabs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-1269</wp:posOffset>
            </wp:positionV>
            <wp:extent cx="5733415" cy="3199765"/>
            <wp:effectExtent b="0" l="0" r="0" t="0"/>
            <wp:wrapSquare wrapText="bothSides" distB="0" distT="0" distL="114300" distR="11430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9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3399154</wp:posOffset>
            </wp:positionV>
            <wp:extent cx="5733415" cy="4377690"/>
            <wp:effectExtent b="0" l="0" r="0" t="0"/>
            <wp:wrapSquare wrapText="bothSides" distB="0" distT="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7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line="240" w:lineRule="auto"/>
        <w:rPr>
          <w:color w:val="000000"/>
          <w:sz w:val="24"/>
          <w:szCs w:val="24"/>
          <w:u w:val="none"/>
          <w:vertAlign w:val="baseline"/>
        </w:rPr>
      </w:pPr>
      <w:bookmarkStart w:colFirst="0" w:colLast="0" w:name="_wsrn83l2c9p4" w:id="10"/>
      <w:bookmarkEnd w:id="10"/>
      <w:r w:rsidDel="00000000" w:rsidR="00000000" w:rsidRPr="00000000">
        <w:rPr>
          <w:b w:val="1"/>
          <w:bCs w:val="1"/>
          <w:i w:val="1"/>
          <w:iCs w:val="1"/>
          <w:u w:val="single"/>
          <w:vertAlign w:val="baseline"/>
          <w:rtl w:val="0"/>
        </w:rPr>
        <w:t xml:space="preserve">links:</w:t>
      </w:r>
      <w:r w:rsidDel="00000000" w:rsidR="00000000" w:rsidRPr="00000000">
        <w:rPr>
          <w:vertAlign w:val="baseline"/>
          <w:rtl w:val="0"/>
        </w:rPr>
        <w:br w:type="textWrapping"/>
      </w:r>
      <w:hyperlink r:id="rId23">
        <w:r w:rsidDel="00000000" w:rsidR="00000000" w:rsidRPr="00000000">
          <w:rPr>
            <w:color w:val="1155cc"/>
            <w:sz w:val="24"/>
            <w:szCs w:val="24"/>
            <w:u w:val="single"/>
            <w:vertAlign w:val="baseline"/>
            <w:rtl w:val="0"/>
          </w:rPr>
          <w:t xml:space="preserve">https://www.instagram.com/arunachala_traslasierra/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2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https://www.caminosalinfinito.com.ar/ashram-lujan-retiros/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25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https://www.redgfu.org/ashrampiedrasdelsol/somos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26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https://www.redgfu.org/ashrampiedrasdelsol/somos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27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https://www.instagram.com/retirosparaelalmam/?hl=es%2F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2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https://www.instagram.com/frecuencia5d/?hl=es%2F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rPr>
          <w:b w:val="1"/>
          <w:bCs w:val="1"/>
          <w:i w:val="1"/>
          <w:iCs w:val="1"/>
          <w:u w:val="single"/>
        </w:rPr>
      </w:pPr>
      <w:bookmarkStart w:colFirst="0" w:colLast="0" w:name="_rpn63xanza10" w:id="11"/>
      <w:bookmarkEnd w:id="11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LOGS:</w:t>
      </w:r>
    </w:p>
    <w:p w:rsidR="00000000" w:rsidDel="00000000" w:rsidP="00000000" w:rsidRDefault="00000000" w:rsidRPr="00000000" w14:paraId="0000012A">
      <w:pPr>
        <w:pStyle w:val="Heading2"/>
        <w:rPr/>
      </w:pPr>
      <w:bookmarkStart w:colFirst="0" w:colLast="0" w:name="_z4nrzd6giddu" w:id="12"/>
      <w:bookmarkEnd w:id="12"/>
      <w:r w:rsidDel="00000000" w:rsidR="00000000" w:rsidRPr="00000000">
        <w:rPr>
          <w:b w:val="1"/>
          <w:bCs w:val="1"/>
          <w:i w:val="1"/>
          <w:iCs w:val="1"/>
          <w:u w:val="single"/>
        </w:rPr>
        <w:drawing>
          <wp:inline distB="0" distT="0" distL="114300" distR="114300">
            <wp:extent cx="4212102" cy="3988203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2102" cy="39882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30" w:type="default"/>
      <w:headerReference r:id="rId31" w:type="first"/>
      <w:footerReference r:id="rId32" w:type="default"/>
      <w:footerReference r:id="rId33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2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B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12C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12D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12E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.png"/><Relationship Id="rId21" Type="http://schemas.openxmlformats.org/officeDocument/2006/relationships/image" Target="media/image13.png"/><Relationship Id="rId24" Type="http://schemas.openxmlformats.org/officeDocument/2006/relationships/hyperlink" Target="https://www.caminosalinfinito.com.ar/ashram-lujan-retiros/" TargetMode="External"/><Relationship Id="rId23" Type="http://schemas.openxmlformats.org/officeDocument/2006/relationships/hyperlink" Target="https://www.instagram.com/arunachala_traslasierr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DLDrn_C3XYR554_LCSC6Q-9L7J_NxBEs/view" TargetMode="External"/><Relationship Id="rId26" Type="http://schemas.openxmlformats.org/officeDocument/2006/relationships/hyperlink" Target="https://www.redgfu.org/ashrampiedrasdelsol/somos" TargetMode="External"/><Relationship Id="rId25" Type="http://schemas.openxmlformats.org/officeDocument/2006/relationships/hyperlink" Target="https://www.redgfu.org/ashrampiedrasdelsol/somos" TargetMode="External"/><Relationship Id="rId28" Type="http://schemas.openxmlformats.org/officeDocument/2006/relationships/hyperlink" Target="https://www.instagram.com/frecuencia5d/?hl=es%2F" TargetMode="External"/><Relationship Id="rId27" Type="http://schemas.openxmlformats.org/officeDocument/2006/relationships/hyperlink" Target="https://www.instagram.com/retirosparaelalmam/?hl=es%2F" TargetMode="Externa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29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17.png"/><Relationship Id="rId31" Type="http://schemas.openxmlformats.org/officeDocument/2006/relationships/header" Target="header2.xml"/><Relationship Id="rId30" Type="http://schemas.openxmlformats.org/officeDocument/2006/relationships/header" Target="header1.xml"/><Relationship Id="rId11" Type="http://schemas.openxmlformats.org/officeDocument/2006/relationships/image" Target="media/image8.png"/><Relationship Id="rId33" Type="http://schemas.openxmlformats.org/officeDocument/2006/relationships/footer" Target="footer2.xml"/><Relationship Id="rId10" Type="http://schemas.openxmlformats.org/officeDocument/2006/relationships/image" Target="media/image9.png"/><Relationship Id="rId32" Type="http://schemas.openxmlformats.org/officeDocument/2006/relationships/footer" Target="footer1.xml"/><Relationship Id="rId13" Type="http://schemas.openxmlformats.org/officeDocument/2006/relationships/image" Target="media/image16.png"/><Relationship Id="rId12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2.png"/><Relationship Id="rId17" Type="http://schemas.openxmlformats.org/officeDocument/2006/relationships/image" Target="media/image5.png"/><Relationship Id="rId16" Type="http://schemas.openxmlformats.org/officeDocument/2006/relationships/image" Target="media/image1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