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13F1" w14:textId="77777777" w:rsidR="003600BA" w:rsidRDefault="00000000">
      <w:pPr>
        <w:pStyle w:val="Title"/>
        <w:rPr>
          <w:u w:val="none"/>
        </w:rPr>
      </w:pPr>
      <w:r>
        <w:t>ART MIN - Minuta Reunión 1</w:t>
      </w:r>
    </w:p>
    <w:p w14:paraId="26C7E642" w14:textId="77777777" w:rsidR="003600BA" w:rsidRDefault="00000000">
      <w:pPr>
        <w:spacing w:before="1"/>
        <w:ind w:right="3"/>
        <w:jc w:val="center"/>
        <w:rPr>
          <w:sz w:val="26"/>
          <w:szCs w:val="26"/>
        </w:rPr>
      </w:pPr>
      <w:r>
        <w:rPr>
          <w:sz w:val="26"/>
          <w:szCs w:val="26"/>
        </w:rPr>
        <w:t>Introducción a la Práctica Profesional</w:t>
      </w:r>
    </w:p>
    <w:p w14:paraId="5DD9466B" w14:textId="77777777" w:rsidR="003600BA" w:rsidRDefault="00000000">
      <w:pPr>
        <w:pBdr>
          <w:top w:val="nil"/>
          <w:left w:val="nil"/>
          <w:bottom w:val="nil"/>
          <w:right w:val="nil"/>
          <w:between w:val="nil"/>
        </w:pBdr>
        <w:spacing w:before="233"/>
        <w:ind w:left="316"/>
        <w:rPr>
          <w:color w:val="000000"/>
          <w:sz w:val="20"/>
          <w:szCs w:val="20"/>
        </w:rPr>
      </w:pPr>
      <w:r>
        <w:rPr>
          <w:b/>
          <w:bCs/>
          <w:color w:val="000000"/>
          <w:sz w:val="20"/>
          <w:szCs w:val="20"/>
        </w:rPr>
        <w:t>Tema:</w:t>
      </w:r>
      <w:r>
        <w:rPr>
          <w:color w:val="000000"/>
          <w:sz w:val="20"/>
          <w:szCs w:val="20"/>
        </w:rPr>
        <w:t xml:space="preserve"> </w:t>
      </w:r>
      <w:r>
        <w:rPr>
          <w:sz w:val="20"/>
          <w:szCs w:val="20"/>
        </w:rPr>
        <w:t xml:space="preserve">Propuesta Inicial </w:t>
      </w:r>
    </w:p>
    <w:p w14:paraId="736F6BE8" w14:textId="77777777" w:rsidR="003600BA" w:rsidRDefault="003600BA">
      <w:pPr>
        <w:pBdr>
          <w:top w:val="nil"/>
          <w:left w:val="nil"/>
          <w:bottom w:val="nil"/>
          <w:right w:val="nil"/>
          <w:between w:val="nil"/>
        </w:pBdr>
        <w:spacing w:before="82"/>
        <w:rPr>
          <w:color w:val="000000"/>
          <w:sz w:val="20"/>
          <w:szCs w:val="20"/>
        </w:rPr>
      </w:pPr>
    </w:p>
    <w:p w14:paraId="148B98D9" w14:textId="77777777" w:rsidR="003600BA" w:rsidRDefault="00000000">
      <w:pPr>
        <w:ind w:left="316"/>
        <w:rPr>
          <w:sz w:val="20"/>
          <w:szCs w:val="20"/>
        </w:rPr>
      </w:pPr>
      <w:r>
        <w:rPr>
          <w:b/>
          <w:bCs/>
          <w:sz w:val="20"/>
          <w:szCs w:val="20"/>
        </w:rPr>
        <w:t xml:space="preserve">Fecha: </w:t>
      </w:r>
      <w:r>
        <w:rPr>
          <w:sz w:val="20"/>
          <w:szCs w:val="20"/>
        </w:rPr>
        <w:t>13/04/2026</w:t>
      </w:r>
    </w:p>
    <w:p w14:paraId="4A737028" w14:textId="77777777" w:rsidR="003600BA" w:rsidRDefault="003600BA">
      <w:pPr>
        <w:pBdr>
          <w:top w:val="nil"/>
          <w:left w:val="nil"/>
          <w:bottom w:val="nil"/>
          <w:right w:val="nil"/>
          <w:between w:val="nil"/>
        </w:pBdr>
        <w:spacing w:before="80"/>
        <w:rPr>
          <w:color w:val="000000"/>
          <w:sz w:val="20"/>
          <w:szCs w:val="20"/>
        </w:rPr>
      </w:pPr>
    </w:p>
    <w:p w14:paraId="49A298A1" w14:textId="77777777" w:rsidR="003600BA" w:rsidRDefault="00000000">
      <w:pPr>
        <w:pBdr>
          <w:top w:val="nil"/>
          <w:left w:val="nil"/>
          <w:bottom w:val="nil"/>
          <w:right w:val="nil"/>
          <w:between w:val="nil"/>
        </w:pBdr>
        <w:ind w:left="316"/>
        <w:rPr>
          <w:sz w:val="20"/>
          <w:szCs w:val="20"/>
        </w:rPr>
      </w:pPr>
      <w:r>
        <w:rPr>
          <w:b/>
          <w:bCs/>
          <w:color w:val="000000"/>
          <w:sz w:val="20"/>
          <w:szCs w:val="20"/>
        </w:rPr>
        <w:t xml:space="preserve">Participantes: </w:t>
      </w:r>
    </w:p>
    <w:p w14:paraId="7DC63A1E" w14:textId="7ABDA542" w:rsidR="003600BA" w:rsidRDefault="00000000">
      <w:pPr>
        <w:numPr>
          <w:ilvl w:val="0"/>
          <w:numId w:val="1"/>
        </w:numPr>
        <w:spacing w:before="246" w:line="230" w:lineRule="auto"/>
        <w:rPr>
          <w:sz w:val="20"/>
          <w:szCs w:val="20"/>
        </w:rPr>
      </w:pPr>
      <w:r>
        <w:rPr>
          <w:sz w:val="20"/>
          <w:szCs w:val="20"/>
        </w:rPr>
        <w:t>Baras, Candela.</w:t>
      </w:r>
    </w:p>
    <w:p w14:paraId="38B084BD" w14:textId="31ED66E6" w:rsidR="003600BA" w:rsidRDefault="00000000">
      <w:pPr>
        <w:numPr>
          <w:ilvl w:val="0"/>
          <w:numId w:val="1"/>
        </w:numPr>
        <w:spacing w:line="230" w:lineRule="auto"/>
        <w:rPr>
          <w:sz w:val="20"/>
          <w:szCs w:val="20"/>
        </w:rPr>
      </w:pPr>
      <w:r>
        <w:rPr>
          <w:sz w:val="20"/>
          <w:szCs w:val="20"/>
        </w:rPr>
        <w:t>Figueroa, Francisco Alejandro.</w:t>
      </w:r>
    </w:p>
    <w:p w14:paraId="66E1199B" w14:textId="429FE361" w:rsidR="003600BA" w:rsidRDefault="00000000">
      <w:pPr>
        <w:numPr>
          <w:ilvl w:val="0"/>
          <w:numId w:val="1"/>
        </w:numPr>
        <w:spacing w:line="230" w:lineRule="auto"/>
        <w:rPr>
          <w:sz w:val="20"/>
          <w:szCs w:val="20"/>
        </w:rPr>
      </w:pPr>
      <w:r>
        <w:rPr>
          <w:sz w:val="20"/>
          <w:szCs w:val="20"/>
        </w:rPr>
        <w:t>Panto, Martina.</w:t>
      </w:r>
    </w:p>
    <w:p w14:paraId="64A02C11" w14:textId="271A08C4" w:rsidR="003600BA" w:rsidRDefault="00000000">
      <w:pPr>
        <w:numPr>
          <w:ilvl w:val="0"/>
          <w:numId w:val="1"/>
        </w:numPr>
        <w:spacing w:line="230" w:lineRule="auto"/>
        <w:rPr>
          <w:sz w:val="20"/>
          <w:szCs w:val="20"/>
        </w:rPr>
      </w:pPr>
      <w:r>
        <w:rPr>
          <w:sz w:val="20"/>
          <w:szCs w:val="20"/>
        </w:rPr>
        <w:t>Rodriguez, Martina.</w:t>
      </w:r>
    </w:p>
    <w:p w14:paraId="6FC7836E" w14:textId="3F414125" w:rsidR="003600BA" w:rsidRDefault="00000000">
      <w:pPr>
        <w:numPr>
          <w:ilvl w:val="0"/>
          <w:numId w:val="1"/>
        </w:numPr>
        <w:spacing w:line="230" w:lineRule="auto"/>
        <w:rPr>
          <w:sz w:val="20"/>
          <w:szCs w:val="20"/>
        </w:rPr>
      </w:pPr>
      <w:r>
        <w:rPr>
          <w:sz w:val="20"/>
          <w:szCs w:val="20"/>
        </w:rPr>
        <w:t>Taborda, Ignacio.</w:t>
      </w:r>
    </w:p>
    <w:p w14:paraId="540A0B72" w14:textId="2E3FACE2" w:rsidR="003600BA" w:rsidRDefault="00000000">
      <w:pPr>
        <w:numPr>
          <w:ilvl w:val="0"/>
          <w:numId w:val="1"/>
        </w:numPr>
        <w:spacing w:line="230" w:lineRule="auto"/>
        <w:rPr>
          <w:sz w:val="20"/>
          <w:szCs w:val="20"/>
        </w:rPr>
      </w:pPr>
      <w:r>
        <w:rPr>
          <w:sz w:val="20"/>
          <w:szCs w:val="20"/>
        </w:rPr>
        <w:t>Taborda, Santiago.</w:t>
      </w:r>
    </w:p>
    <w:p w14:paraId="2065F141" w14:textId="77777777" w:rsidR="003600BA" w:rsidRDefault="003600BA">
      <w:pPr>
        <w:pBdr>
          <w:top w:val="nil"/>
          <w:left w:val="nil"/>
          <w:bottom w:val="nil"/>
          <w:right w:val="nil"/>
          <w:between w:val="nil"/>
        </w:pBdr>
        <w:rPr>
          <w:color w:val="000000"/>
          <w:sz w:val="20"/>
          <w:szCs w:val="20"/>
        </w:rPr>
      </w:pPr>
    </w:p>
    <w:p w14:paraId="01E5001E" w14:textId="77777777" w:rsidR="003600BA" w:rsidRDefault="003600BA">
      <w:pPr>
        <w:pBdr>
          <w:top w:val="nil"/>
          <w:left w:val="nil"/>
          <w:bottom w:val="nil"/>
          <w:right w:val="nil"/>
          <w:between w:val="nil"/>
        </w:pBdr>
        <w:spacing w:before="174"/>
        <w:rPr>
          <w:color w:val="000000"/>
          <w:sz w:val="20"/>
          <w:szCs w:val="20"/>
        </w:rPr>
      </w:pPr>
    </w:p>
    <w:p w14:paraId="49422689" w14:textId="77777777" w:rsidR="003600BA" w:rsidRDefault="00000000">
      <w:pPr>
        <w:pStyle w:val="Heading1"/>
        <w:spacing w:line="360" w:lineRule="auto"/>
        <w:ind w:left="0" w:right="4649"/>
        <w:rPr>
          <w:sz w:val="20"/>
          <w:szCs w:val="20"/>
        </w:rPr>
      </w:pPr>
      <w:r>
        <w:rPr>
          <w:sz w:val="20"/>
          <w:szCs w:val="20"/>
        </w:rPr>
        <w:t xml:space="preserve">Detalle de minuta </w:t>
      </w:r>
    </w:p>
    <w:p w14:paraId="09CD32FC" w14:textId="77777777" w:rsidR="003600BA" w:rsidRDefault="00000000">
      <w:pPr>
        <w:pStyle w:val="Heading1"/>
        <w:spacing w:line="360" w:lineRule="auto"/>
        <w:ind w:left="0" w:right="4649"/>
        <w:rPr>
          <w:sz w:val="20"/>
          <w:szCs w:val="20"/>
        </w:rPr>
      </w:pPr>
      <w:r>
        <w:rPr>
          <w:sz w:val="20"/>
          <w:szCs w:val="20"/>
        </w:rPr>
        <w:t>Introducción</w:t>
      </w:r>
    </w:p>
    <w:p w14:paraId="2029B688" w14:textId="77777777" w:rsidR="003600BA" w:rsidRDefault="00000000">
      <w:pPr>
        <w:pBdr>
          <w:top w:val="nil"/>
          <w:left w:val="nil"/>
          <w:bottom w:val="nil"/>
          <w:right w:val="nil"/>
          <w:between w:val="nil"/>
        </w:pBdr>
        <w:spacing w:before="70" w:line="252" w:lineRule="auto"/>
        <w:ind w:right="-5"/>
        <w:jc w:val="both"/>
        <w:rPr>
          <w:color w:val="000000"/>
          <w:sz w:val="20"/>
          <w:szCs w:val="20"/>
        </w:rPr>
      </w:pPr>
      <w:r>
        <w:rPr>
          <w:sz w:val="20"/>
          <w:szCs w:val="20"/>
        </w:rPr>
        <w:t xml:space="preserve">La organización objeto de nuestro trabajo es una nueva plataforma digital denominada "BookCycle". Los impulsores del proyecto nos encargaron desarrollar un sistema integral que permita centralizar y automatizar la compra, venta e intercambio de libros, integrando a su vez un sistema de reseñas y gestión de reputación para la comunidad lectora. </w:t>
      </w:r>
    </w:p>
    <w:p w14:paraId="7B4C2FBB" w14:textId="77777777" w:rsidR="003600BA" w:rsidRDefault="003600BA">
      <w:pPr>
        <w:pBdr>
          <w:top w:val="nil"/>
          <w:left w:val="nil"/>
          <w:bottom w:val="nil"/>
          <w:right w:val="nil"/>
          <w:between w:val="nil"/>
        </w:pBdr>
        <w:spacing w:before="19"/>
        <w:rPr>
          <w:color w:val="000000"/>
          <w:sz w:val="20"/>
          <w:szCs w:val="20"/>
        </w:rPr>
      </w:pPr>
    </w:p>
    <w:p w14:paraId="34D01F35" w14:textId="77777777" w:rsidR="003600BA" w:rsidRDefault="00000000">
      <w:pPr>
        <w:pStyle w:val="Heading1"/>
        <w:ind w:left="0"/>
        <w:rPr>
          <w:sz w:val="20"/>
          <w:szCs w:val="20"/>
        </w:rPr>
      </w:pPr>
      <w:r>
        <w:rPr>
          <w:sz w:val="20"/>
          <w:szCs w:val="20"/>
        </w:rPr>
        <w:t>Descripción del negocio</w:t>
      </w:r>
    </w:p>
    <w:p w14:paraId="2F49FAEA" w14:textId="77777777" w:rsidR="003600BA" w:rsidRDefault="00000000">
      <w:pPr>
        <w:spacing w:before="240" w:after="240"/>
        <w:jc w:val="both"/>
        <w:rPr>
          <w:sz w:val="20"/>
          <w:szCs w:val="20"/>
        </w:rPr>
      </w:pPr>
      <w:r>
        <w:rPr>
          <w:sz w:val="20"/>
          <w:szCs w:val="20"/>
        </w:rPr>
        <w:t>Dado que el objetivo de BookCycle es crear una comunidad segura y activa, el sistema permitirá el registro de Usuarios, quienes deberán aportar como datos mínimos su nombre, apellido, nombre de usuario, localidad, email y contraseña.</w:t>
      </w:r>
    </w:p>
    <w:p w14:paraId="442BA180" w14:textId="77777777" w:rsidR="003600BA" w:rsidRDefault="00000000">
      <w:pPr>
        <w:spacing w:before="240" w:after="240"/>
        <w:jc w:val="both"/>
        <w:rPr>
          <w:sz w:val="20"/>
          <w:szCs w:val="20"/>
        </w:rPr>
      </w:pPr>
      <w:r>
        <w:rPr>
          <w:sz w:val="20"/>
          <w:szCs w:val="20"/>
        </w:rPr>
        <w:t>El sistema gestionará un catálogo de libros. Cada libro registrado poseerá un título, indicador de si es físico o digital (tipo), fecha de publicación, y estará asociado obligatoriamente a un Autor (con código, nombre, apellido, pseudónimo y nacionalidad) y a uno o varios géneros literarios.</w:t>
      </w:r>
    </w:p>
    <w:p w14:paraId="58DF71B5" w14:textId="77777777" w:rsidR="003600BA" w:rsidRDefault="00000000">
      <w:pPr>
        <w:spacing w:before="240" w:after="240"/>
        <w:jc w:val="both"/>
        <w:rPr>
          <w:sz w:val="20"/>
          <w:szCs w:val="20"/>
        </w:rPr>
      </w:pPr>
      <w:r>
        <w:rPr>
          <w:sz w:val="20"/>
          <w:szCs w:val="20"/>
        </w:rPr>
        <w:t>Un usuario registrado podrá actuar bajo distintos roles en diferentes momentos: Lector, Comprador/Vendedor o Intercambiador.</w:t>
      </w:r>
    </w:p>
    <w:p w14:paraId="0F1A0E2A" w14:textId="77777777" w:rsidR="003600BA" w:rsidRDefault="00000000">
      <w:pPr>
        <w:spacing w:before="240" w:after="240"/>
        <w:jc w:val="both"/>
        <w:rPr>
          <w:sz w:val="20"/>
          <w:szCs w:val="20"/>
        </w:rPr>
      </w:pPr>
      <w:r>
        <w:rPr>
          <w:sz w:val="20"/>
          <w:szCs w:val="20"/>
        </w:rPr>
        <w:t>En cuanto a la interacción de los usuarios con los libros, el sistema registrará las "Lecturas". Un usuario podrá registrar la fecha de inicio y fin de la lectura de un libro, así como el estado de la misma. Finalizada la lectura, el usuario podrá dejar una "Reseña", la cual contendrá el cuerpo de la opinión, un puntaje entre cero y cinco estrellas y la fecha de la misma. Esto es clave para fomentar la participación mediante gamificación y puntos de fidelidad.</w:t>
      </w:r>
    </w:p>
    <w:p w14:paraId="759E19D3" w14:textId="77777777" w:rsidR="003600BA" w:rsidRDefault="00000000">
      <w:pPr>
        <w:spacing w:before="240" w:after="240"/>
        <w:jc w:val="both"/>
        <w:rPr>
          <w:sz w:val="20"/>
          <w:szCs w:val="20"/>
        </w:rPr>
      </w:pPr>
      <w:r>
        <w:rPr>
          <w:sz w:val="20"/>
          <w:szCs w:val="20"/>
        </w:rPr>
        <w:t>Sobre las transacciones comerciales, los usuarios podrán realizar "Publicaciones" ya sea para Venta o para Intercambio, determinando el estado de dicha publicación. A partir de estas publicaciones se generan las Operaciones, de las cuales existen dos tipos bien diferenciados:</w:t>
      </w:r>
    </w:p>
    <w:p w14:paraId="4D51B92D" w14:textId="0FDD22DD" w:rsidR="003600BA" w:rsidRDefault="00000000">
      <w:pPr>
        <w:numPr>
          <w:ilvl w:val="0"/>
          <w:numId w:val="2"/>
        </w:numPr>
        <w:spacing w:before="240"/>
        <w:jc w:val="both"/>
        <w:rPr>
          <w:sz w:val="20"/>
          <w:szCs w:val="20"/>
        </w:rPr>
      </w:pPr>
      <w:r>
        <w:rPr>
          <w:b/>
          <w:bCs/>
          <w:sz w:val="20"/>
          <w:szCs w:val="20"/>
        </w:rPr>
        <w:lastRenderedPageBreak/>
        <w:t>Venta:</w:t>
      </w:r>
      <w:r>
        <w:rPr>
          <w:sz w:val="20"/>
          <w:szCs w:val="20"/>
        </w:rPr>
        <w:t xml:space="preserve"> Interviene un usuario Vendedor y un usuario Comprador sobre</w:t>
      </w:r>
      <w:r w:rsidR="00044B62">
        <w:rPr>
          <w:sz w:val="20"/>
          <w:szCs w:val="20"/>
        </w:rPr>
        <w:t xml:space="preserve"> uno o</w:t>
      </w:r>
      <w:r>
        <w:rPr>
          <w:sz w:val="20"/>
          <w:szCs w:val="20"/>
        </w:rPr>
        <w:t xml:space="preserve"> </w:t>
      </w:r>
      <w:r w:rsidR="00044B62">
        <w:rPr>
          <w:sz w:val="20"/>
          <w:szCs w:val="20"/>
        </w:rPr>
        <w:t>varios</w:t>
      </w:r>
      <w:r>
        <w:rPr>
          <w:sz w:val="20"/>
          <w:szCs w:val="20"/>
        </w:rPr>
        <w:t xml:space="preserve"> Libro</w:t>
      </w:r>
      <w:r w:rsidR="00044B62">
        <w:rPr>
          <w:sz w:val="20"/>
          <w:szCs w:val="20"/>
        </w:rPr>
        <w:t>s</w:t>
      </w:r>
      <w:r>
        <w:rPr>
          <w:sz w:val="20"/>
          <w:szCs w:val="20"/>
        </w:rPr>
        <w:t>. Toda venta debe tener asociado de forma obligatoria un Pago.</w:t>
      </w:r>
    </w:p>
    <w:p w14:paraId="5339C133" w14:textId="77777777" w:rsidR="003600BA" w:rsidRDefault="00000000">
      <w:pPr>
        <w:numPr>
          <w:ilvl w:val="0"/>
          <w:numId w:val="2"/>
        </w:numPr>
        <w:spacing w:after="240"/>
        <w:jc w:val="both"/>
        <w:rPr>
          <w:sz w:val="20"/>
          <w:szCs w:val="20"/>
        </w:rPr>
      </w:pPr>
      <w:r>
        <w:rPr>
          <w:b/>
          <w:bCs/>
          <w:sz w:val="20"/>
          <w:szCs w:val="20"/>
        </w:rPr>
        <w:t>Intercambio:</w:t>
      </w:r>
      <w:r>
        <w:rPr>
          <w:sz w:val="20"/>
          <w:szCs w:val="20"/>
        </w:rPr>
        <w:t xml:space="preserve"> Operación sin intercambio de dinero, donde dos usuarios acuerdan intercambiar libros (libro entregado y libro obtenido).</w:t>
      </w:r>
    </w:p>
    <w:p w14:paraId="69B590CD" w14:textId="77777777" w:rsidR="003600BA" w:rsidRDefault="003600BA">
      <w:pPr>
        <w:spacing w:before="240" w:after="240"/>
        <w:jc w:val="both"/>
        <w:rPr>
          <w:sz w:val="20"/>
          <w:szCs w:val="20"/>
        </w:rPr>
      </w:pPr>
    </w:p>
    <w:p w14:paraId="7580E90D" w14:textId="77777777" w:rsidR="003600BA" w:rsidRDefault="00000000">
      <w:pPr>
        <w:spacing w:before="240" w:after="240"/>
        <w:jc w:val="both"/>
        <w:rPr>
          <w:sz w:val="20"/>
          <w:szCs w:val="20"/>
        </w:rPr>
      </w:pPr>
      <w:r>
        <w:rPr>
          <w:sz w:val="20"/>
          <w:szCs w:val="20"/>
        </w:rPr>
        <w:t>Para ambos tipos de Operación (Ventas e Intercambios), el sistema gestionará los "Envíos", guardando el número de envío, el estado del rastreo logístico, la fecha de envío y la fecha de llegada. Los usuarios pueden acordar puntos de encuentro físico o recogida local para ahorrar costos de logística, por lo que una operación puede no tener envío registrado.</w:t>
      </w:r>
    </w:p>
    <w:p w14:paraId="6D799D18" w14:textId="77777777" w:rsidR="003600BA" w:rsidRDefault="00000000">
      <w:pPr>
        <w:spacing w:before="240" w:after="240"/>
        <w:jc w:val="both"/>
        <w:rPr>
          <w:sz w:val="20"/>
          <w:szCs w:val="20"/>
        </w:rPr>
      </w:pPr>
      <w:r>
        <w:rPr>
          <w:sz w:val="20"/>
          <w:szCs w:val="20"/>
        </w:rPr>
        <w:t>El equipo administrador requerirá herramientas para controlar la plataforma, aplicar sanciones, gestionar usuarios conflictivos y auditar las operaciones.</w:t>
      </w:r>
    </w:p>
    <w:p w14:paraId="6D8C87D8" w14:textId="77777777" w:rsidR="003600BA" w:rsidRDefault="00000000">
      <w:pPr>
        <w:spacing w:before="240" w:after="240"/>
        <w:jc w:val="both"/>
        <w:rPr>
          <w:sz w:val="20"/>
          <w:szCs w:val="20"/>
        </w:rPr>
      </w:pPr>
      <w:r>
        <w:rPr>
          <w:sz w:val="20"/>
          <w:szCs w:val="20"/>
        </w:rPr>
        <w:t xml:space="preserve">El sistema no contempla la venta de versiones digitales, </w:t>
      </w:r>
      <w:r>
        <w:rPr>
          <w:sz w:val="20"/>
          <w:szCs w:val="20"/>
          <w:u w:val="single"/>
        </w:rPr>
        <w:t>se centra exclusivamente en formato físico</w:t>
      </w:r>
      <w:r>
        <w:rPr>
          <w:sz w:val="20"/>
          <w:szCs w:val="20"/>
        </w:rPr>
        <w:t xml:space="preserve"> de libros.</w:t>
      </w:r>
    </w:p>
    <w:p w14:paraId="4344597D" w14:textId="77777777" w:rsidR="003600BA" w:rsidRDefault="003600BA">
      <w:pPr>
        <w:keepNext/>
        <w:widowControl/>
        <w:spacing w:before="240" w:after="60"/>
        <w:jc w:val="both"/>
        <w:rPr>
          <w:sz w:val="20"/>
          <w:szCs w:val="20"/>
        </w:rPr>
      </w:pPr>
    </w:p>
    <w:p w14:paraId="3029D92B" w14:textId="77777777" w:rsidR="003600BA" w:rsidRDefault="003600BA">
      <w:pPr>
        <w:keepNext/>
        <w:widowControl/>
        <w:spacing w:before="240" w:after="60"/>
        <w:jc w:val="both"/>
        <w:rPr>
          <w:sz w:val="20"/>
          <w:szCs w:val="20"/>
        </w:rPr>
      </w:pPr>
    </w:p>
    <w:p w14:paraId="507D0868" w14:textId="5555AD57" w:rsidR="003600BA" w:rsidRDefault="00000000">
      <w:pPr>
        <w:keepNext/>
        <w:widowControl/>
        <w:spacing w:before="240" w:after="60"/>
        <w:jc w:val="both"/>
        <w:rPr>
          <w:b/>
          <w:bCs/>
          <w:sz w:val="28"/>
          <w:szCs w:val="28"/>
        </w:rPr>
      </w:pPr>
      <w:r>
        <w:rPr>
          <w:b/>
          <w:bCs/>
          <w:sz w:val="28"/>
          <w:szCs w:val="28"/>
        </w:rPr>
        <w:t>Historia</w:t>
      </w:r>
      <w:r w:rsidR="0018108E">
        <w:rPr>
          <w:b/>
          <w:bCs/>
          <w:sz w:val="28"/>
          <w:szCs w:val="28"/>
        </w:rPr>
        <w:t>l</w:t>
      </w:r>
      <w:r>
        <w:rPr>
          <w:b/>
          <w:bCs/>
          <w:sz w:val="28"/>
          <w:szCs w:val="28"/>
        </w:rPr>
        <w:t xml:space="preserve"> de Versiones</w:t>
      </w:r>
    </w:p>
    <w:tbl>
      <w:tblPr>
        <w:tblStyle w:val="a"/>
        <w:tblW w:w="97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960"/>
        <w:gridCol w:w="2310"/>
        <w:gridCol w:w="2025"/>
        <w:gridCol w:w="3255"/>
      </w:tblGrid>
      <w:tr w:rsidR="003600BA" w14:paraId="42B42230" w14:textId="77777777">
        <w:trPr>
          <w:trHeight w:val="255"/>
        </w:trPr>
        <w:tc>
          <w:tcPr>
            <w:tcW w:w="1245" w:type="dxa"/>
            <w:shd w:val="clear" w:color="auto" w:fill="CCCCCC"/>
          </w:tcPr>
          <w:p w14:paraId="67B86A0D" w14:textId="77777777" w:rsidR="003600BA" w:rsidRDefault="00000000">
            <w:pPr>
              <w:widowControl/>
              <w:jc w:val="both"/>
              <w:rPr>
                <w:sz w:val="20"/>
                <w:szCs w:val="20"/>
              </w:rPr>
            </w:pPr>
            <w:r>
              <w:rPr>
                <w:b/>
                <w:bCs/>
                <w:sz w:val="20"/>
                <w:szCs w:val="20"/>
              </w:rPr>
              <w:t>Fecha</w:t>
            </w:r>
          </w:p>
        </w:tc>
        <w:tc>
          <w:tcPr>
            <w:tcW w:w="960" w:type="dxa"/>
            <w:shd w:val="clear" w:color="auto" w:fill="CCCCCC"/>
          </w:tcPr>
          <w:p w14:paraId="28C9609F" w14:textId="77777777" w:rsidR="003600BA" w:rsidRDefault="00000000">
            <w:pPr>
              <w:widowControl/>
              <w:jc w:val="both"/>
              <w:rPr>
                <w:sz w:val="20"/>
                <w:szCs w:val="20"/>
              </w:rPr>
            </w:pPr>
            <w:r>
              <w:rPr>
                <w:b/>
                <w:bCs/>
                <w:sz w:val="20"/>
                <w:szCs w:val="20"/>
              </w:rPr>
              <w:t>Versión</w:t>
            </w:r>
          </w:p>
        </w:tc>
        <w:tc>
          <w:tcPr>
            <w:tcW w:w="2310" w:type="dxa"/>
            <w:shd w:val="clear" w:color="auto" w:fill="CCCCCC"/>
          </w:tcPr>
          <w:p w14:paraId="508C7CD1" w14:textId="77777777" w:rsidR="003600BA" w:rsidRDefault="00000000">
            <w:pPr>
              <w:widowControl/>
              <w:jc w:val="both"/>
              <w:rPr>
                <w:sz w:val="20"/>
                <w:szCs w:val="20"/>
              </w:rPr>
            </w:pPr>
            <w:r>
              <w:rPr>
                <w:b/>
                <w:bCs/>
                <w:sz w:val="20"/>
                <w:szCs w:val="20"/>
              </w:rPr>
              <w:t>Autor</w:t>
            </w:r>
          </w:p>
        </w:tc>
        <w:tc>
          <w:tcPr>
            <w:tcW w:w="2025" w:type="dxa"/>
            <w:shd w:val="clear" w:color="auto" w:fill="CCCCCC"/>
          </w:tcPr>
          <w:p w14:paraId="389D3B96" w14:textId="77777777" w:rsidR="003600BA" w:rsidRDefault="00000000">
            <w:pPr>
              <w:widowControl/>
              <w:jc w:val="both"/>
              <w:rPr>
                <w:sz w:val="20"/>
                <w:szCs w:val="20"/>
              </w:rPr>
            </w:pPr>
            <w:r>
              <w:rPr>
                <w:b/>
                <w:bCs/>
                <w:sz w:val="20"/>
                <w:szCs w:val="20"/>
              </w:rPr>
              <w:t>Revisor</w:t>
            </w:r>
          </w:p>
        </w:tc>
        <w:tc>
          <w:tcPr>
            <w:tcW w:w="3255" w:type="dxa"/>
            <w:shd w:val="clear" w:color="auto" w:fill="CCCCCC"/>
          </w:tcPr>
          <w:p w14:paraId="0303C549" w14:textId="77777777" w:rsidR="003600BA" w:rsidRDefault="00000000">
            <w:pPr>
              <w:widowControl/>
              <w:jc w:val="both"/>
              <w:rPr>
                <w:b/>
                <w:bCs/>
                <w:sz w:val="20"/>
                <w:szCs w:val="20"/>
              </w:rPr>
            </w:pPr>
            <w:r>
              <w:rPr>
                <w:b/>
                <w:bCs/>
                <w:sz w:val="20"/>
                <w:szCs w:val="20"/>
              </w:rPr>
              <w:t>Descripción breve de los cambios</w:t>
            </w:r>
          </w:p>
        </w:tc>
      </w:tr>
      <w:tr w:rsidR="003600BA" w14:paraId="68138153" w14:textId="77777777">
        <w:trPr>
          <w:trHeight w:val="759"/>
        </w:trPr>
        <w:tc>
          <w:tcPr>
            <w:tcW w:w="1245" w:type="dxa"/>
          </w:tcPr>
          <w:p w14:paraId="13906CC6" w14:textId="77777777" w:rsidR="003600BA" w:rsidRDefault="00000000" w:rsidP="00C14E26">
            <w:pPr>
              <w:jc w:val="center"/>
              <w:rPr>
                <w:sz w:val="20"/>
                <w:szCs w:val="20"/>
              </w:rPr>
            </w:pPr>
            <w:r>
              <w:rPr>
                <w:sz w:val="20"/>
                <w:szCs w:val="20"/>
              </w:rPr>
              <w:t>20/04/2026</w:t>
            </w:r>
          </w:p>
        </w:tc>
        <w:tc>
          <w:tcPr>
            <w:tcW w:w="960" w:type="dxa"/>
          </w:tcPr>
          <w:p w14:paraId="26A9B089" w14:textId="77777777" w:rsidR="003600BA" w:rsidRDefault="00000000">
            <w:pPr>
              <w:tabs>
                <w:tab w:val="left" w:pos="540"/>
                <w:tab w:val="left" w:pos="1260"/>
              </w:tabs>
              <w:rPr>
                <w:sz w:val="20"/>
                <w:szCs w:val="20"/>
              </w:rPr>
            </w:pPr>
            <w:r>
              <w:rPr>
                <w:sz w:val="18"/>
                <w:szCs w:val="18"/>
              </w:rPr>
              <w:t>1.01</w:t>
            </w:r>
          </w:p>
        </w:tc>
        <w:tc>
          <w:tcPr>
            <w:tcW w:w="2310" w:type="dxa"/>
          </w:tcPr>
          <w:p w14:paraId="56E651FB" w14:textId="77777777" w:rsidR="003600BA" w:rsidRDefault="00000000">
            <w:pPr>
              <w:spacing w:before="9"/>
              <w:ind w:left="20"/>
              <w:rPr>
                <w:sz w:val="20"/>
                <w:szCs w:val="20"/>
              </w:rPr>
            </w:pPr>
            <w:r>
              <w:rPr>
                <w:sz w:val="20"/>
                <w:szCs w:val="20"/>
              </w:rPr>
              <w:t>Francisco Figueroa Ignacio Taborda</w:t>
            </w:r>
          </w:p>
          <w:p w14:paraId="5CE3FEB2" w14:textId="77777777" w:rsidR="003600BA" w:rsidRDefault="00000000">
            <w:pPr>
              <w:spacing w:before="9"/>
              <w:ind w:left="20"/>
              <w:rPr>
                <w:sz w:val="20"/>
                <w:szCs w:val="20"/>
              </w:rPr>
            </w:pPr>
            <w:r>
              <w:rPr>
                <w:sz w:val="20"/>
                <w:szCs w:val="20"/>
              </w:rPr>
              <w:t>Santiago Taborda</w:t>
            </w:r>
          </w:p>
        </w:tc>
        <w:tc>
          <w:tcPr>
            <w:tcW w:w="2025" w:type="dxa"/>
          </w:tcPr>
          <w:p w14:paraId="31AEDDD0" w14:textId="77777777" w:rsidR="003600BA" w:rsidRDefault="00000000">
            <w:pPr>
              <w:spacing w:before="9"/>
              <w:ind w:left="20"/>
              <w:rPr>
                <w:sz w:val="20"/>
                <w:szCs w:val="20"/>
              </w:rPr>
            </w:pPr>
            <w:r>
              <w:rPr>
                <w:sz w:val="20"/>
                <w:szCs w:val="20"/>
              </w:rPr>
              <w:t>Candela Baras</w:t>
            </w:r>
          </w:p>
          <w:p w14:paraId="1C8044AA" w14:textId="77777777" w:rsidR="003600BA" w:rsidRDefault="00000000">
            <w:pPr>
              <w:spacing w:before="9"/>
              <w:ind w:left="20"/>
              <w:rPr>
                <w:sz w:val="20"/>
                <w:szCs w:val="20"/>
              </w:rPr>
            </w:pPr>
            <w:r>
              <w:rPr>
                <w:sz w:val="20"/>
                <w:szCs w:val="20"/>
              </w:rPr>
              <w:t>Martina Panto</w:t>
            </w:r>
          </w:p>
          <w:p w14:paraId="7FD6E7E6" w14:textId="77777777" w:rsidR="003600BA" w:rsidRDefault="00000000">
            <w:pPr>
              <w:spacing w:before="9"/>
              <w:ind w:left="20"/>
              <w:rPr>
                <w:sz w:val="20"/>
                <w:szCs w:val="20"/>
              </w:rPr>
            </w:pPr>
            <w:r>
              <w:rPr>
                <w:sz w:val="20"/>
                <w:szCs w:val="20"/>
              </w:rPr>
              <w:t>Martina Rodriguez</w:t>
            </w:r>
          </w:p>
        </w:tc>
        <w:tc>
          <w:tcPr>
            <w:tcW w:w="3255" w:type="dxa"/>
          </w:tcPr>
          <w:p w14:paraId="728B60F5" w14:textId="77777777" w:rsidR="003600BA" w:rsidRDefault="00000000">
            <w:pPr>
              <w:widowControl/>
              <w:jc w:val="both"/>
              <w:rPr>
                <w:sz w:val="20"/>
                <w:szCs w:val="20"/>
              </w:rPr>
            </w:pPr>
            <w:r>
              <w:rPr>
                <w:sz w:val="20"/>
                <w:szCs w:val="20"/>
              </w:rPr>
              <w:t>Versión Inicial</w:t>
            </w:r>
          </w:p>
        </w:tc>
      </w:tr>
      <w:tr w:rsidR="00C14E26" w14:paraId="054E09CE" w14:textId="77777777">
        <w:trPr>
          <w:trHeight w:val="759"/>
        </w:trPr>
        <w:tc>
          <w:tcPr>
            <w:tcW w:w="1245" w:type="dxa"/>
          </w:tcPr>
          <w:p w14:paraId="78566113" w14:textId="5A4520C8" w:rsidR="00C14E26" w:rsidRPr="00C14E26" w:rsidRDefault="00C14E26" w:rsidP="00FB4CD4">
            <w:pPr>
              <w:tabs>
                <w:tab w:val="left" w:pos="618"/>
              </w:tabs>
              <w:jc w:val="center"/>
              <w:rPr>
                <w:sz w:val="20"/>
                <w:szCs w:val="20"/>
              </w:rPr>
            </w:pPr>
            <w:r>
              <w:rPr>
                <w:sz w:val="20"/>
                <w:szCs w:val="20"/>
              </w:rPr>
              <w:t>02/05/2026</w:t>
            </w:r>
          </w:p>
        </w:tc>
        <w:tc>
          <w:tcPr>
            <w:tcW w:w="960" w:type="dxa"/>
          </w:tcPr>
          <w:p w14:paraId="24D718BB" w14:textId="40DA0FAD" w:rsidR="00C14E26" w:rsidRDefault="00C14E26">
            <w:pPr>
              <w:tabs>
                <w:tab w:val="left" w:pos="540"/>
                <w:tab w:val="left" w:pos="1260"/>
              </w:tabs>
              <w:rPr>
                <w:sz w:val="18"/>
                <w:szCs w:val="18"/>
              </w:rPr>
            </w:pPr>
            <w:r>
              <w:rPr>
                <w:sz w:val="18"/>
                <w:szCs w:val="18"/>
              </w:rPr>
              <w:t>1.02</w:t>
            </w:r>
          </w:p>
        </w:tc>
        <w:tc>
          <w:tcPr>
            <w:tcW w:w="2310" w:type="dxa"/>
          </w:tcPr>
          <w:p w14:paraId="3C5DA31B" w14:textId="77777777" w:rsidR="00C14E26" w:rsidRDefault="00C14E26">
            <w:pPr>
              <w:spacing w:before="9"/>
              <w:ind w:left="20"/>
              <w:rPr>
                <w:sz w:val="20"/>
                <w:szCs w:val="20"/>
              </w:rPr>
            </w:pPr>
            <w:r>
              <w:rPr>
                <w:sz w:val="20"/>
                <w:szCs w:val="20"/>
              </w:rPr>
              <w:t>Francisco Figueroa</w:t>
            </w:r>
          </w:p>
          <w:p w14:paraId="1FA0FDB6" w14:textId="77777777" w:rsidR="00C14E26" w:rsidRDefault="00C14E26">
            <w:pPr>
              <w:spacing w:before="9"/>
              <w:ind w:left="20"/>
              <w:rPr>
                <w:sz w:val="20"/>
                <w:szCs w:val="20"/>
              </w:rPr>
            </w:pPr>
            <w:r>
              <w:rPr>
                <w:sz w:val="20"/>
                <w:szCs w:val="20"/>
              </w:rPr>
              <w:t>Ignacio Taborda</w:t>
            </w:r>
          </w:p>
          <w:p w14:paraId="6ADC771A" w14:textId="21FFFF6A" w:rsidR="00C14E26" w:rsidRDefault="00C14E26">
            <w:pPr>
              <w:spacing w:before="9"/>
              <w:ind w:left="20"/>
              <w:rPr>
                <w:sz w:val="20"/>
                <w:szCs w:val="20"/>
              </w:rPr>
            </w:pPr>
            <w:r>
              <w:rPr>
                <w:sz w:val="20"/>
                <w:szCs w:val="20"/>
              </w:rPr>
              <w:t>Santiago Taborda</w:t>
            </w:r>
          </w:p>
        </w:tc>
        <w:tc>
          <w:tcPr>
            <w:tcW w:w="2025" w:type="dxa"/>
          </w:tcPr>
          <w:p w14:paraId="4571E749" w14:textId="77777777" w:rsidR="00C14E26" w:rsidRDefault="00C14E26">
            <w:pPr>
              <w:spacing w:before="9"/>
              <w:ind w:left="20"/>
              <w:rPr>
                <w:sz w:val="20"/>
                <w:szCs w:val="20"/>
              </w:rPr>
            </w:pPr>
            <w:r>
              <w:rPr>
                <w:sz w:val="20"/>
                <w:szCs w:val="20"/>
              </w:rPr>
              <w:t>Candela Baras</w:t>
            </w:r>
          </w:p>
          <w:p w14:paraId="7158A46C" w14:textId="77777777" w:rsidR="00C14E26" w:rsidRDefault="00C14E26">
            <w:pPr>
              <w:spacing w:before="9"/>
              <w:ind w:left="20"/>
              <w:rPr>
                <w:sz w:val="20"/>
                <w:szCs w:val="20"/>
              </w:rPr>
            </w:pPr>
            <w:r>
              <w:rPr>
                <w:sz w:val="20"/>
                <w:szCs w:val="20"/>
              </w:rPr>
              <w:t>Martina Panto</w:t>
            </w:r>
          </w:p>
          <w:p w14:paraId="26D210FD" w14:textId="2C72E737" w:rsidR="00C14E26" w:rsidRDefault="00C14E26">
            <w:pPr>
              <w:spacing w:before="9"/>
              <w:ind w:left="20"/>
              <w:rPr>
                <w:sz w:val="20"/>
                <w:szCs w:val="20"/>
              </w:rPr>
            </w:pPr>
            <w:r>
              <w:rPr>
                <w:sz w:val="20"/>
                <w:szCs w:val="20"/>
              </w:rPr>
              <w:t>Martina Rodriguez</w:t>
            </w:r>
          </w:p>
        </w:tc>
        <w:tc>
          <w:tcPr>
            <w:tcW w:w="3255" w:type="dxa"/>
          </w:tcPr>
          <w:p w14:paraId="63E28D27" w14:textId="65A8AFE5" w:rsidR="00C14E26" w:rsidRDefault="005B532F" w:rsidP="005B532F">
            <w:pPr>
              <w:widowControl/>
              <w:rPr>
                <w:sz w:val="20"/>
                <w:szCs w:val="20"/>
              </w:rPr>
            </w:pPr>
            <w:r>
              <w:rPr>
                <w:sz w:val="20"/>
                <w:szCs w:val="20"/>
              </w:rPr>
              <w:t>Corregida descripción de las transacciones comerciales, removidos legajos de participantes.</w:t>
            </w:r>
          </w:p>
        </w:tc>
      </w:tr>
    </w:tbl>
    <w:p w14:paraId="4F5543C3" w14:textId="77777777" w:rsidR="003600BA" w:rsidRDefault="003600BA">
      <w:pPr>
        <w:widowControl/>
        <w:rPr>
          <w:b/>
          <w:bCs/>
          <w:sz w:val="20"/>
          <w:szCs w:val="20"/>
        </w:rPr>
      </w:pPr>
    </w:p>
    <w:sectPr w:rsidR="003600BA">
      <w:headerReference w:type="even" r:id="rId7"/>
      <w:headerReference w:type="default" r:id="rId8"/>
      <w:footerReference w:type="even" r:id="rId9"/>
      <w:footerReference w:type="default" r:id="rId10"/>
      <w:headerReference w:type="first" r:id="rId11"/>
      <w:footerReference w:type="first" r:id="rId12"/>
      <w:pgSz w:w="12240" w:h="15840"/>
      <w:pgMar w:top="1380" w:right="1800" w:bottom="1360" w:left="1800" w:header="682" w:footer="11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03BD" w14:textId="77777777" w:rsidR="002E494A" w:rsidRDefault="002E494A">
      <w:r>
        <w:separator/>
      </w:r>
    </w:p>
  </w:endnote>
  <w:endnote w:type="continuationSeparator" w:id="0">
    <w:p w14:paraId="75AA8CE9" w14:textId="77777777" w:rsidR="002E494A" w:rsidRDefault="002E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580A1C-343F-493C-8B3D-AA980DC61F0E}"/>
  </w:font>
  <w:font w:name="Calibri">
    <w:panose1 w:val="020F0502020204030204"/>
    <w:charset w:val="00"/>
    <w:family w:val="swiss"/>
    <w:pitch w:val="variable"/>
    <w:sig w:usb0="E4002EFF" w:usb1="C200247B" w:usb2="00000009" w:usb3="00000000" w:csb0="000001FF" w:csb1="00000000"/>
    <w:embedRegular r:id="rId2" w:fontKey="{C264743E-2B2F-4CE2-8E48-FF6B162F256B}"/>
  </w:font>
  <w:font w:name="Cambria">
    <w:panose1 w:val="02040503050406030204"/>
    <w:charset w:val="00"/>
    <w:family w:val="roman"/>
    <w:pitch w:val="variable"/>
    <w:sig w:usb0="E00006FF" w:usb1="420024FF" w:usb2="02000000" w:usb3="00000000" w:csb0="0000019F" w:csb1="00000000"/>
    <w:embedRegular r:id="rId3" w:fontKey="{86B75732-E4B2-42AB-9725-2E52AD9378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B362" w14:textId="77777777" w:rsidR="00286934" w:rsidRDefault="00286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E02A" w14:textId="3E2BCB1C" w:rsidR="00DF730D" w:rsidRPr="00DF730D" w:rsidRDefault="00DF730D">
    <w:pPr>
      <w:pStyle w:val="Footer"/>
      <w:tabs>
        <w:tab w:val="clear" w:pos="4680"/>
        <w:tab w:val="clear" w:pos="9360"/>
      </w:tabs>
      <w:jc w:val="center"/>
      <w:rPr>
        <w:caps/>
        <w:noProof/>
      </w:rPr>
    </w:pPr>
  </w:p>
  <w:tbl>
    <w:tblPr>
      <w:tblStyle w:val="TableGrid"/>
      <w:tblW w:w="0" w:type="auto"/>
      <w:tblLook w:val="04A0" w:firstRow="1" w:lastRow="0" w:firstColumn="1" w:lastColumn="0" w:noHBand="0" w:noVBand="1"/>
    </w:tblPr>
    <w:tblGrid>
      <w:gridCol w:w="8630"/>
    </w:tblGrid>
    <w:tr w:rsidR="005530FE" w14:paraId="545134DC" w14:textId="77777777" w:rsidTr="005530FE">
      <w:tc>
        <w:tcPr>
          <w:tcW w:w="8630" w:type="dxa"/>
          <w:tcBorders>
            <w:top w:val="single" w:sz="4" w:space="0" w:color="auto"/>
            <w:left w:val="nil"/>
            <w:bottom w:val="nil"/>
            <w:right w:val="nil"/>
          </w:tcBorders>
        </w:tcPr>
        <w:p w14:paraId="0B3A3D60" w14:textId="311BD5BA" w:rsidR="005530FE" w:rsidRDefault="005530FE" w:rsidP="005530FE">
          <w:pPr>
            <w:tabs>
              <w:tab w:val="center" w:pos="4419"/>
              <w:tab w:val="right" w:pos="8838"/>
            </w:tabs>
            <w:spacing w:before="120"/>
            <w:jc w:val="center"/>
            <w:rPr>
              <w:sz w:val="15"/>
              <w:szCs w:val="15"/>
            </w:rPr>
          </w:pPr>
          <w:r w:rsidRPr="00DF730D">
            <w:rPr>
              <w:caps/>
            </w:rPr>
            <w:fldChar w:fldCharType="begin"/>
          </w:r>
          <w:r w:rsidRPr="00DF730D">
            <w:rPr>
              <w:caps/>
            </w:rPr>
            <w:instrText xml:space="preserve"> PAGE   \* MERGEFORMAT </w:instrText>
          </w:r>
          <w:r w:rsidRPr="00DF730D">
            <w:rPr>
              <w:caps/>
            </w:rPr>
            <w:fldChar w:fldCharType="separate"/>
          </w:r>
          <w:r>
            <w:rPr>
              <w:caps/>
            </w:rPr>
            <w:t>1</w:t>
          </w:r>
          <w:r w:rsidRPr="00DF730D">
            <w:rPr>
              <w:caps/>
              <w:noProof/>
            </w:rPr>
            <w:fldChar w:fldCharType="end"/>
          </w:r>
          <w:r>
            <w:rPr>
              <w:caps/>
              <w:noProof/>
            </w:rPr>
            <w:t>/2</w:t>
          </w:r>
        </w:p>
      </w:tc>
    </w:tr>
  </w:tbl>
  <w:p w14:paraId="66F88014" w14:textId="77777777" w:rsidR="003600BA" w:rsidRDefault="003600BA">
    <w:pPr>
      <w:widowControl/>
      <w:tabs>
        <w:tab w:val="center" w:pos="4419"/>
        <w:tab w:val="right" w:pos="8838"/>
      </w:tabs>
      <w:jc w:val="both"/>
      <w:rPr>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15D4" w14:textId="77777777" w:rsidR="00286934" w:rsidRDefault="00286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B81C" w14:textId="77777777" w:rsidR="002E494A" w:rsidRDefault="002E494A">
      <w:r>
        <w:separator/>
      </w:r>
    </w:p>
  </w:footnote>
  <w:footnote w:type="continuationSeparator" w:id="0">
    <w:p w14:paraId="536A33D5" w14:textId="77777777" w:rsidR="002E494A" w:rsidRDefault="002E4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6895" w14:textId="77777777" w:rsidR="00286934" w:rsidRDefault="00286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03"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6"/>
      <w:gridCol w:w="5125"/>
      <w:gridCol w:w="3402"/>
    </w:tblGrid>
    <w:tr w:rsidR="00BC1500" w14:paraId="6E3908ED" w14:textId="77777777" w:rsidTr="007F73E8">
      <w:trPr>
        <w:trHeight w:val="351"/>
      </w:trPr>
      <w:tc>
        <w:tcPr>
          <w:tcW w:w="976" w:type="dxa"/>
          <w:vMerge w:val="restart"/>
        </w:tcPr>
        <w:p w14:paraId="181B287B" w14:textId="77777777" w:rsidR="00BC1500" w:rsidRDefault="00BC1500" w:rsidP="00BC1500">
          <w:pPr>
            <w:pStyle w:val="Header"/>
          </w:pPr>
          <w:r w:rsidRPr="00911A0F">
            <w:rPr>
              <w:noProof/>
              <w:lang w:val="en-US"/>
            </w:rPr>
            <w:drawing>
              <wp:inline distT="0" distB="0" distL="0" distR="0" wp14:anchorId="12B57382" wp14:editId="561CF4A7">
                <wp:extent cx="487680" cy="750277"/>
                <wp:effectExtent l="0" t="0" r="7620" b="0"/>
                <wp:docPr id="1870477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0855" cy="755161"/>
                        </a:xfrm>
                        <a:prstGeom prst="rect">
                          <a:avLst/>
                        </a:prstGeom>
                        <a:noFill/>
                        <a:ln>
                          <a:noFill/>
                        </a:ln>
                      </pic:spPr>
                    </pic:pic>
                  </a:graphicData>
                </a:graphic>
              </wp:inline>
            </w:drawing>
          </w:r>
        </w:p>
      </w:tc>
      <w:tc>
        <w:tcPr>
          <w:tcW w:w="5125" w:type="dxa"/>
          <w:tcBorders>
            <w:bottom w:val="double" w:sz="4" w:space="0" w:color="auto"/>
          </w:tcBorders>
        </w:tcPr>
        <w:p w14:paraId="64ECA80F" w14:textId="5272B29B" w:rsidR="00BC1500" w:rsidRDefault="00BC1500" w:rsidP="00BC1500">
          <w:pPr>
            <w:pStyle w:val="Header"/>
            <w:jc w:val="left"/>
            <w:rPr>
              <w:b/>
              <w:bCs/>
            </w:rPr>
          </w:pPr>
          <w:r w:rsidRPr="00911A0F">
            <w:rPr>
              <w:b/>
              <w:bCs/>
            </w:rPr>
            <w:t xml:space="preserve">&lt;ART </w:t>
          </w:r>
          <w:r w:rsidR="000F0428">
            <w:rPr>
              <w:b/>
              <w:bCs/>
            </w:rPr>
            <w:t>MIN – Minuta de Reunión 1 - BookCycle</w:t>
          </w:r>
          <w:r w:rsidRPr="00911A0F">
            <w:rPr>
              <w:b/>
              <w:bCs/>
            </w:rPr>
            <w:t>&gt;</w:t>
          </w:r>
        </w:p>
        <w:p w14:paraId="65F83C2F" w14:textId="4615E16F" w:rsidR="00BC1500" w:rsidRDefault="00BC1500" w:rsidP="00BC1500">
          <w:pPr>
            <w:pStyle w:val="Header"/>
            <w:jc w:val="left"/>
          </w:pPr>
          <w:r w:rsidRPr="00911A0F">
            <w:rPr>
              <w:lang w:val="es-AR"/>
            </w:rPr>
            <w:t xml:space="preserve">Autores: </w:t>
          </w:r>
          <w:r w:rsidR="00D14ED1">
            <w:rPr>
              <w:lang w:val="es-AR"/>
            </w:rPr>
            <w:t>Francisco Figueroa, Ignacio Taborda, Santiago Taborda</w:t>
          </w:r>
        </w:p>
      </w:tc>
      <w:tc>
        <w:tcPr>
          <w:tcW w:w="3402" w:type="dxa"/>
          <w:tcBorders>
            <w:bottom w:val="double" w:sz="4" w:space="0" w:color="auto"/>
          </w:tcBorders>
        </w:tcPr>
        <w:tbl>
          <w:tblPr>
            <w:tblW w:w="3408" w:type="dxa"/>
            <w:tblLayout w:type="fixed"/>
            <w:tblCellMar>
              <w:top w:w="15" w:type="dxa"/>
              <w:left w:w="15" w:type="dxa"/>
              <w:bottom w:w="15" w:type="dxa"/>
              <w:right w:w="15" w:type="dxa"/>
            </w:tblCellMar>
            <w:tblLook w:val="04A0" w:firstRow="1" w:lastRow="0" w:firstColumn="1" w:lastColumn="0" w:noHBand="0" w:noVBand="1"/>
          </w:tblPr>
          <w:tblGrid>
            <w:gridCol w:w="3408"/>
          </w:tblGrid>
          <w:tr w:rsidR="00BC1500" w:rsidRPr="00911A0F" w14:paraId="360A2AD7" w14:textId="77777777" w:rsidTr="007F73E8">
            <w:trPr>
              <w:trHeight w:val="352"/>
            </w:trPr>
            <w:tc>
              <w:tcPr>
                <w:tcW w:w="3408" w:type="dxa"/>
                <w:tcMar>
                  <w:top w:w="0" w:type="dxa"/>
                  <w:left w:w="70" w:type="dxa"/>
                  <w:bottom w:w="0" w:type="dxa"/>
                  <w:right w:w="70" w:type="dxa"/>
                </w:tcMar>
                <w:hideMark/>
              </w:tcPr>
              <w:p w14:paraId="7F29D720" w14:textId="449AAD6E" w:rsidR="00BC1500" w:rsidRPr="001C79D4" w:rsidRDefault="00BC1500" w:rsidP="00BC1500">
                <w:pPr>
                  <w:pStyle w:val="Header"/>
                  <w:rPr>
                    <w:lang w:val="es-AR"/>
                  </w:rPr>
                </w:pPr>
                <w:r w:rsidRPr="001C79D4">
                  <w:rPr>
                    <w:lang w:val="es-AR"/>
                  </w:rPr>
                  <w:t>Versión: &lt;1.0</w:t>
                </w:r>
                <w:r w:rsidR="00C14E26">
                  <w:rPr>
                    <w:lang w:val="es-AR"/>
                  </w:rPr>
                  <w:t>2</w:t>
                </w:r>
                <w:r w:rsidRPr="001C79D4">
                  <w:rPr>
                    <w:lang w:val="es-AR"/>
                  </w:rPr>
                  <w:t>(</w:t>
                </w:r>
                <w:r w:rsidR="00286934">
                  <w:rPr>
                    <w:lang w:val="es-AR"/>
                  </w:rPr>
                  <w:t>02-05</w:t>
                </w:r>
                <w:r w:rsidRPr="001C79D4">
                  <w:rPr>
                    <w:lang w:val="es-AR"/>
                  </w:rPr>
                  <w:t>-2026)&gt;</w:t>
                </w:r>
              </w:p>
              <w:p w14:paraId="032ED0BA" w14:textId="77777777" w:rsidR="00BC1500" w:rsidRPr="001C79D4" w:rsidRDefault="00BC1500" w:rsidP="00BC1500">
                <w:pPr>
                  <w:pStyle w:val="Header"/>
                  <w:rPr>
                    <w:lang w:val="es-AR"/>
                  </w:rPr>
                </w:pPr>
                <w:r w:rsidRPr="001C79D4">
                  <w:rPr>
                    <w:lang w:val="es-AR"/>
                  </w:rPr>
                  <w:t>Seminario Integrador - UTN FRRo</w:t>
                </w:r>
              </w:p>
            </w:tc>
          </w:tr>
        </w:tbl>
        <w:p w14:paraId="3F1A4796" w14:textId="77777777" w:rsidR="00BC1500" w:rsidRDefault="00BC1500" w:rsidP="00BC1500">
          <w:pPr>
            <w:pStyle w:val="Header"/>
          </w:pPr>
        </w:p>
      </w:tc>
    </w:tr>
    <w:tr w:rsidR="00BC1500" w14:paraId="49FD3A61" w14:textId="77777777" w:rsidTr="007F73E8">
      <w:trPr>
        <w:gridAfter w:val="2"/>
        <w:wAfter w:w="8527" w:type="dxa"/>
        <w:trHeight w:val="258"/>
      </w:trPr>
      <w:tc>
        <w:tcPr>
          <w:tcW w:w="976" w:type="dxa"/>
          <w:vMerge/>
        </w:tcPr>
        <w:p w14:paraId="1D185839" w14:textId="77777777" w:rsidR="00BC1500" w:rsidRDefault="00BC1500" w:rsidP="00BC1500">
          <w:pPr>
            <w:pStyle w:val="Header"/>
          </w:pPr>
        </w:p>
      </w:tc>
    </w:tr>
  </w:tbl>
  <w:p w14:paraId="43B53594" w14:textId="52C7B1E4" w:rsidR="003600BA" w:rsidRPr="00BC1500" w:rsidRDefault="003600BA" w:rsidP="00BC15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2682" w14:textId="77777777" w:rsidR="00286934" w:rsidRDefault="00286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57A71"/>
    <w:multiLevelType w:val="multilevel"/>
    <w:tmpl w:val="269EC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9F48DC"/>
    <w:multiLevelType w:val="multilevel"/>
    <w:tmpl w:val="A43E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3523522">
    <w:abstractNumId w:val="1"/>
  </w:num>
  <w:num w:numId="2" w16cid:durableId="192082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BA"/>
    <w:rsid w:val="00044B62"/>
    <w:rsid w:val="000733C5"/>
    <w:rsid w:val="000F0428"/>
    <w:rsid w:val="001710AE"/>
    <w:rsid w:val="001806D9"/>
    <w:rsid w:val="0018108E"/>
    <w:rsid w:val="00286934"/>
    <w:rsid w:val="002B2C0F"/>
    <w:rsid w:val="002E494A"/>
    <w:rsid w:val="003600BA"/>
    <w:rsid w:val="00535D5D"/>
    <w:rsid w:val="005530FE"/>
    <w:rsid w:val="005B532F"/>
    <w:rsid w:val="005D11B5"/>
    <w:rsid w:val="00634F87"/>
    <w:rsid w:val="00744D03"/>
    <w:rsid w:val="00A07ADF"/>
    <w:rsid w:val="00B6686B"/>
    <w:rsid w:val="00BC1500"/>
    <w:rsid w:val="00C14E26"/>
    <w:rsid w:val="00D14ED1"/>
    <w:rsid w:val="00DC5AE0"/>
    <w:rsid w:val="00DF730D"/>
    <w:rsid w:val="00FA0590"/>
    <w:rsid w:val="00FB4CD4"/>
    <w:rsid w:val="00FE3B11"/>
    <w:rsid w:val="00FE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EAE5D"/>
  <w15:docId w15:val="{85E07430-070C-42F6-BCCA-66A5416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16"/>
      <w:outlineLvl w:val="0"/>
    </w:pPr>
    <w:rPr>
      <w:b/>
      <w:bCs/>
      <w:i/>
      <w:iCs/>
      <w:sz w:val="26"/>
      <w:szCs w:val="26"/>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80"/>
      <w:ind w:right="9"/>
      <w:jc w:val="center"/>
    </w:pPr>
    <w:rPr>
      <w:sz w:val="34"/>
      <w:szCs w:val="3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paragraph" w:styleId="Header">
    <w:name w:val="header"/>
    <w:basedOn w:val="Normal"/>
    <w:link w:val="HeaderChar"/>
    <w:uiPriority w:val="99"/>
    <w:unhideWhenUsed/>
    <w:rsid w:val="00744D03"/>
    <w:pPr>
      <w:tabs>
        <w:tab w:val="center" w:pos="4680"/>
        <w:tab w:val="right" w:pos="9360"/>
      </w:tabs>
    </w:pPr>
  </w:style>
  <w:style w:type="character" w:customStyle="1" w:styleId="HeaderChar">
    <w:name w:val="Header Char"/>
    <w:basedOn w:val="DefaultParagraphFont"/>
    <w:link w:val="Header"/>
    <w:uiPriority w:val="99"/>
    <w:rsid w:val="00744D03"/>
  </w:style>
  <w:style w:type="paragraph" w:styleId="Footer">
    <w:name w:val="footer"/>
    <w:basedOn w:val="Normal"/>
    <w:link w:val="FooterChar"/>
    <w:uiPriority w:val="99"/>
    <w:unhideWhenUsed/>
    <w:rsid w:val="00744D03"/>
    <w:pPr>
      <w:tabs>
        <w:tab w:val="center" w:pos="4680"/>
        <w:tab w:val="right" w:pos="9360"/>
      </w:tabs>
    </w:pPr>
  </w:style>
  <w:style w:type="character" w:customStyle="1" w:styleId="FooterChar">
    <w:name w:val="Footer Char"/>
    <w:basedOn w:val="DefaultParagraphFont"/>
    <w:link w:val="Footer"/>
    <w:uiPriority w:val="99"/>
    <w:rsid w:val="00744D03"/>
  </w:style>
  <w:style w:type="table" w:styleId="TableGrid">
    <w:name w:val="Table Grid"/>
    <w:basedOn w:val="TableNormal"/>
    <w:uiPriority w:val="39"/>
    <w:rsid w:val="00BC1500"/>
    <w:pPr>
      <w:widowControl/>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Figueroa</cp:lastModifiedBy>
  <cp:revision>3</cp:revision>
  <cp:lastPrinted>2026-05-02T22:00:00Z</cp:lastPrinted>
  <dcterms:created xsi:type="dcterms:W3CDTF">2026-05-02T22:00:00Z</dcterms:created>
  <dcterms:modified xsi:type="dcterms:W3CDTF">2026-05-02T22:00:00Z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2017-02-20T00:00:00Z</vt:lpwstr>
  </property>
  <property fmtid="{D5CDD505-2E9C-101B-9397-08002B2CF9AE}" pid="3" name="Creator">
    <vt:lpwstr>PDFCreator 2.3.2.6</vt:lpwstr>
  </property>
  <property fmtid="{D5CDD505-2E9C-101B-9397-08002B2CF9AE}" pid="4" name="LastSaved">
    <vt:lpwstr>2026-04-20T00:00:00Z</vt:lpwstr>
  </property>
  <property fmtid="{D5CDD505-2E9C-101B-9397-08002B2CF9AE}" pid="5" name="Producer">
    <vt:lpwstr>PDFCreator 2.3.2.6</vt:lpwstr>
  </property>
</Properties>
</file>