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u w:val="single"/>
          <w:rtl w:val="0"/>
        </w:rPr>
        <w:t xml:space="preserve">ART CUD - Caso de Uso Dialogal – Intercambiar libro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 de Uso: 004 – Intercambiar libro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Nivel de la meta: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rtl w:val="0"/>
        </w:rPr>
        <w:t xml:space="preserve"> Alcance del Caso de Uso: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  </w:t>
      </w:r>
      <w:r w:rsidDel="00000000" w:rsidR="00000000" w:rsidRPr="00000000">
        <w:rPr>
          <w:rFonts w:ascii="Arial" w:cs="Arial" w:eastAsia="Arial" w:hAnsi="Arial"/>
          <w:rtl w:val="0"/>
        </w:rPr>
        <w:t xml:space="preserve">Caja: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Negra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Instanciación: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Interacción: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Dialogal</w:t>
      </w:r>
      <w:r w:rsidDel="00000000" w:rsidR="00000000" w:rsidRPr="00000000">
        <w:rPr>
          <w:rFonts w:ascii="Arial" w:cs="Arial" w:eastAsia="Arial" w:hAnsi="Arial"/>
          <w:rtl w:val="0"/>
        </w:rPr>
        <w:t xml:space="preserve"> Usabilidad: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Contemplada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ACTORES Primario: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Iniciador: Lector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PRECONDICIONES: El usuario está logueado y en la página de solicitudes de intercambio.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DISPARADOR: El lector desea intercambiar un libro.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POSTCONDICIONES: Éxito: El estado de la lectura quedó registrado.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rHeight w:val="113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usuario hace click en el botón ‘Nuevo intercambio’.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Sistema actualiza la vista, y muestra los campos para completar: { titulo + isbn + 1{autor}n + 1{categoria}n + descripción + 1{isbn_libro_buscado}n }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1127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</w:rPr>
              <w:drawing>
                <wp:inline distB="0" distT="0" distL="0" distR="0">
                  <wp:extent cx="3330173" cy="1869822"/>
                  <wp:effectExtent b="0" l="0" r="0" t="0"/>
                  <wp:docPr id="19558765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173" cy="18698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1603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</w:rPr>
              <w:drawing>
                <wp:inline distB="0" distT="0" distL="0" distR="0">
                  <wp:extent cx="3351890" cy="1656571"/>
                  <wp:effectExtent b="0" l="0" r="0" t="0"/>
                  <wp:docPr id="19558765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890" cy="1656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562"/>
        <w:gridCol w:w="3901"/>
        <w:tblGridChange w:id="0">
          <w:tblGrid>
            <w:gridCol w:w="1110"/>
            <w:gridCol w:w="605"/>
            <w:gridCol w:w="3338"/>
            <w:gridCol w:w="562"/>
            <w:gridCol w:w="390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Usuario rellena el ISBN/Título de su libro y lo busca.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Sistema busca el libro ingresado y muestra botón de confirmación.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</w:rPr>
              <w:drawing>
                <wp:inline distB="0" distT="0" distL="0" distR="0">
                  <wp:extent cx="4010631" cy="1986732"/>
                  <wp:effectExtent b="0" l="0" r="0" t="0"/>
                  <wp:docPr id="19558765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631" cy="19867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</w:rPr>
              <w:drawing>
                <wp:inline distB="0" distT="0" distL="0" distR="0">
                  <wp:extent cx="4031211" cy="2069717"/>
                  <wp:effectExtent b="0" l="0" r="0" t="0"/>
                  <wp:docPr id="19558765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211" cy="20697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Usuario completa la información de los libros que busca y clickea el botón ‘aceptar’.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Sistema registra la solicitud de intercambio nueva. Fin del caso de uso.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</w:rPr>
              <w:drawing>
                <wp:inline distB="0" distT="0" distL="0" distR="0">
                  <wp:extent cx="4028379" cy="2045556"/>
                  <wp:effectExtent b="0" l="0" r="0" t="0"/>
                  <wp:docPr id="19558765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379" cy="20455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516.0" w:type="dxa"/>
        <w:jc w:val="left"/>
        <w:tblLayout w:type="fixed"/>
        <w:tblLook w:val="0600"/>
      </w:tblPr>
      <w:tblGrid>
        <w:gridCol w:w="1013"/>
        <w:gridCol w:w="594"/>
        <w:gridCol w:w="3890"/>
        <w:gridCol w:w="4019"/>
        <w:tblGridChange w:id="0">
          <w:tblGrid>
            <w:gridCol w:w="1013"/>
            <w:gridCol w:w="594"/>
            <w:gridCol w:w="3890"/>
            <w:gridCol w:w="4019"/>
          </w:tblGrid>
        </w:tblGridChange>
      </w:tblGrid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2.a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ISBN ingresado no pertenece a ningún libro.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2.a.1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Sistema muestra mensaje “No se encontraron libros con el ISBN ingresado.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</w:rPr>
              <w:drawing>
                <wp:inline distB="0" distT="0" distL="0" distR="0">
                  <wp:extent cx="4953154" cy="3314879"/>
                  <wp:effectExtent b="0" l="0" r="0" t="0"/>
                  <wp:docPr id="19558765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54" cy="3314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Historial de Versiones</w:t>
      </w:r>
    </w:p>
    <w:tbl>
      <w:tblPr>
        <w:tblStyle w:val="Table4"/>
        <w:tblpPr w:leftFromText="180" w:rightFromText="180" w:topFromText="0" w:bottomFromText="0" w:vertAnchor="text" w:horzAnchor="text" w:tblpX="0" w:tblpY="1"/>
        <w:tblW w:w="104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5"/>
        <w:gridCol w:w="960"/>
        <w:gridCol w:w="2310"/>
        <w:gridCol w:w="2446"/>
        <w:gridCol w:w="3488"/>
        <w:tblGridChange w:id="0">
          <w:tblGrid>
            <w:gridCol w:w="1245"/>
            <w:gridCol w:w="960"/>
            <w:gridCol w:w="2310"/>
            <w:gridCol w:w="2446"/>
            <w:gridCol w:w="3488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breve de los cambios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05/08/2026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40"/>
                <w:tab w:val="left" w:leader="none" w:pos="126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Inicial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9" w:w="11907" w:orient="portrait"/>
      <w:pgMar w:bottom="720" w:top="720" w:left="720" w:right="72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asic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Basic" w:cs="Basic" w:eastAsia="Basic" w:hAnsi="Basic"/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45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15"/>
      <w:gridCol w:w="5935"/>
      <w:gridCol w:w="3506"/>
      <w:tblGridChange w:id="0">
        <w:tblGrid>
          <w:gridCol w:w="1015"/>
          <w:gridCol w:w="5935"/>
          <w:gridCol w:w="350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233"/>
              <w:tab w:val="right" w:leader="none" w:pos="10467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87680" cy="750570"/>
                <wp:effectExtent b="0" l="0" r="0" t="0"/>
                <wp:docPr id="195587650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&lt;ART CUD – Caso de Uso Dialogal&gt;</w:t>
          </w:r>
        </w:p>
        <w:p w:rsidR="00000000" w:rsidDel="00000000" w:rsidP="00000000" w:rsidRDefault="00000000" w:rsidRPr="00000000" w14:paraId="00000063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Autores: Francisco Figueroa, Ignacio Taborda, </w:t>
          </w:r>
        </w:p>
        <w:p w:rsidR="00000000" w:rsidDel="00000000" w:rsidP="00000000" w:rsidRDefault="00000000" w:rsidRPr="00000000" w14:paraId="00000064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Santiago Taborda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Versión: &lt;1.01(05-08-2026)&gt;</w:t>
          </w:r>
        </w:p>
        <w:p w:rsidR="00000000" w:rsidDel="00000000" w:rsidP="00000000" w:rsidRDefault="00000000" w:rsidRPr="00000000" w14:paraId="00000066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Seminario Integrador - UTN FRRo</w:t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qFormat w:val="1"/>
    <w:pPr>
      <w:tabs>
        <w:tab w:val="center" w:pos="5233"/>
        <w:tab w:val="right" w:pos="10467"/>
      </w:tabs>
    </w:pPr>
  </w:style>
  <w:style w:type="paragraph" w:styleId="Footer">
    <w:name w:val="footer"/>
    <w:basedOn w:val="Normal"/>
    <w:qFormat w:val="1"/>
    <w:pPr>
      <w:tabs>
        <w:tab w:val="center" w:pos="5233"/>
        <w:tab w:val="right" w:pos="10467"/>
      </w:tabs>
    </w:pPr>
  </w:style>
  <w:style w:type="table" w:styleId="TableGrid">
    <w:name w:val="Table Grid"/>
    <w:basedOn w:val="TableNormal"/>
    <w:uiPriority w:val="59"/>
    <w:tblPr>
      <w:tblStyleRowBandSize w:val="1"/>
      <w:tblStyleColBandSize w:val="1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a" w:customStyle="1">
    <w:basedOn w:val="TableGrid"/>
    <w:tbl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i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TcvpQ9CRrEhK8oOdM+FAtgtT0A==">CgMxLjA4AHIhMW1oWlkxQ2FpbEtob3hFUVM0Wi10NUVfRFV1Q2pDMzh3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2026-08-05T20:12:00Z</dcterms:created>
  <dc:creator>Francisco Figueroa</dc:creator>
</cp:coreProperties>
</file>