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08" w:hanging="708"/>
        <w:jc w:val="center"/>
        <w:rPr>
          <w:rFonts w:ascii="Arial" w:cs="Arial" w:eastAsia="Arial" w:hAnsi="Arial"/>
          <w:sz w:val="22"/>
          <w:szCs w:val="22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08" w:hanging="708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u w:val="single"/>
          <w:rtl w:val="0"/>
        </w:rPr>
        <w:t xml:space="preserve">ART CUD - Caso de Uso Dialogal - Registrar lectura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 de Uso: 006 - Registrar lectura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Nivel de la meta: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rtl w:val="0"/>
        </w:rPr>
        <w:t xml:space="preserve"> Alcance del Caso de Uso: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  </w:t>
      </w:r>
      <w:r w:rsidDel="00000000" w:rsidR="00000000" w:rsidRPr="00000000">
        <w:rPr>
          <w:rFonts w:ascii="Arial" w:cs="Arial" w:eastAsia="Arial" w:hAnsi="Arial"/>
          <w:rtl w:val="0"/>
        </w:rPr>
        <w:t xml:space="preserve">Caja: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Negra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Instanciación: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Interacción: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Dialogal</w:t>
      </w:r>
      <w:r w:rsidDel="00000000" w:rsidR="00000000" w:rsidRPr="00000000">
        <w:rPr>
          <w:rFonts w:ascii="Arial" w:cs="Arial" w:eastAsia="Arial" w:hAnsi="Arial"/>
          <w:rtl w:val="0"/>
        </w:rPr>
        <w:t xml:space="preserve"> Usabilidad: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Contemplada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ACTORES Primario: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Lector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Iniciador: Lector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PRECONDICIONES: El usuario está logueado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DISPARADOR: El lector desea actualizar su estado de lectura.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POSTCONDICIONES: Éxito: El estado de la lectura quedó registrado.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rHeight w:val="113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usuario ingresa el nombre parcial </w:t>
              <w:br w:type="textWrapping"/>
              <w:t xml:space="preserve">del libro y presiona la tecla "Enter".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Sistema busca libros que coincidan con el nombre parcial.</w:t>
              <w:br w:type="textWrapping"/>
              <w:t xml:space="preserve">Sistema muestra {titulo + promedio_valoracion + cant_lecturas + portada} del libro y { nombre } del autor.</w:t>
            </w:r>
          </w:p>
        </w:tc>
      </w:tr>
      <w:tr>
        <w:trPr>
          <w:cantSplit w:val="0"/>
          <w:trHeight w:val="79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89535" distT="89535" distL="89535" distR="89535">
                  <wp:extent cx="4924425" cy="523875"/>
                  <wp:effectExtent b="0" l="0" r="0" t="0"/>
                  <wp:docPr id="145280147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89535" distT="89535" distL="89535" distR="89535">
                  <wp:extent cx="4918075" cy="1566545"/>
                  <wp:effectExtent b="0" l="0" r="0" t="0"/>
                  <wp:docPr id="145280148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075" cy="1566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hay libros que coincidan con el </w:t>
              <w:br w:type="textWrapping"/>
              <w:t xml:space="preserve">nombre ingresado.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Sistema muestra mensaje. Vuelve al paso 1.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Usuario clickea en el libro que busca.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Sistema muestra titulo, nombre completo del autor, cantidad de páginas, fecha de publicación, valoración promedio, sinopsis, y géneros del libro con un dropdown para actualizar el estado de la lectura. { titulo + nombre_autor + cant_paginas + fecha_publicacion + promedio_valoracion + sinopsis + 1{genero}n }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89535" distT="89535" distL="89535" distR="89535">
                  <wp:extent cx="4918075" cy="2188210"/>
                  <wp:effectExtent b="0" l="0" r="0" t="0"/>
                  <wp:docPr id="145280147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075" cy="21882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Usuario despliega el dropdown.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Sistema muestra los posibles estados de la </w:t>
              <w:br w:type="textWrapping"/>
              <w:t xml:space="preserve">lectura.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89535" distT="89535" distL="89535" distR="89535">
                  <wp:extent cx="4908550" cy="983615"/>
                  <wp:effectExtent b="0" l="0" r="0" t="0"/>
                  <wp:docPr id="145280148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0" cy="983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89535" distT="89535" distL="89535" distR="89535">
                  <wp:extent cx="4427855" cy="2176145"/>
                  <wp:effectExtent b="0" l="0" r="0" t="0"/>
                  <wp:docPr id="145280148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855" cy="2176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Usuario selecciona un estado disponible.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4.a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Usuario selecciona "Leído"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4.a.1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Sistema actualiza la vista y muestra los campos</w:t>
              <w:br w:type="textWrapping"/>
              <w:t xml:space="preserve">para escribir la reseña.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3476625" cy="1600200"/>
                  <wp:effectExtent b="0" l="0" r="0" t="0"/>
                  <wp:docPr id="145280148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3476625" cy="590550"/>
                  <wp:effectExtent b="0" l="0" r="0" t="0"/>
                  <wp:docPr id="145280148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590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4.a.2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Usuario ingresa la reseña y presiona</w:t>
              <w:br w:type="textWrapping"/>
              <w:t xml:space="preserve">"guardar".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Sistema registra la reseña.</w:t>
              <w:br w:type="textWrapping"/>
              <w:t xml:space="preserve">Fin del caso de uso.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4.b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Usuario selecciona "Quiero leer"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4.b.1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Sistema actualiza el estado de la lectura.</w:t>
              <w:br w:type="textWrapping"/>
              <w:t xml:space="preserve">Fin del caso de uso.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3257550" cy="786765"/>
                  <wp:effectExtent b="0" l="0" r="0" t="0"/>
                  <wp:docPr id="145280148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786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3232150" cy="688975"/>
                  <wp:effectExtent b="0" l="0" r="0" t="0"/>
                  <wp:docPr id="145280148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688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4.c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Usuario selecciona "Leyendo"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4.c.1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Sistema actualiza el estado de la lectura.</w:t>
              <w:br w:type="textWrapping"/>
              <w:t xml:space="preserve">Fin del caso de uso.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3508375" cy="1403350"/>
                  <wp:effectExtent b="0" l="0" r="0" t="0"/>
                  <wp:docPr id="145280148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375" cy="1403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3438525" cy="638175"/>
                  <wp:effectExtent b="0" l="0" r="0" t="0"/>
                  <wp:docPr id="145280148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638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Historial de Versiones</w:t>
      </w:r>
    </w:p>
    <w:tbl>
      <w:tblPr>
        <w:tblStyle w:val="Table5"/>
        <w:tblW w:w="104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5"/>
        <w:gridCol w:w="960"/>
        <w:gridCol w:w="2310"/>
        <w:gridCol w:w="2446"/>
        <w:gridCol w:w="3488"/>
        <w:tblGridChange w:id="0">
          <w:tblGrid>
            <w:gridCol w:w="1245"/>
            <w:gridCol w:w="960"/>
            <w:gridCol w:w="2310"/>
            <w:gridCol w:w="2446"/>
            <w:gridCol w:w="3488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breve de los cambios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24/06/2026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Inicial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22/07/2026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Actualizado el disparador.</w:t>
            </w:r>
          </w:p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Agregados los diccionarios de datos a todos los pasos.</w:t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Incorporadas las visualizaciones faltantes.</w:t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09/09/2026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Integrado el paso 5 en el 4.a.2.</w:t>
            </w:r>
          </w:p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Unificado del formato del diccionario de datos.</w:t>
            </w:r>
          </w:p>
        </w:tc>
      </w:tr>
    </w:tbl>
    <w:p w:rsidR="00000000" w:rsidDel="00000000" w:rsidP="00000000" w:rsidRDefault="00000000" w:rsidRPr="00000000" w14:paraId="000000A9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9" w:w="11907" w:orient="portrait"/>
      <w:pgMar w:bottom="720" w:top="720" w:left="720" w:right="72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asic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rtl w:val="0"/>
      </w:rPr>
      <w:t xml:space="preserve">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Basic" w:cs="Basic" w:eastAsia="Basic" w:hAnsi="Basic"/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1045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15"/>
      <w:gridCol w:w="5935"/>
      <w:gridCol w:w="3506"/>
      <w:tblGridChange w:id="0">
        <w:tblGrid>
          <w:gridCol w:w="1015"/>
          <w:gridCol w:w="5935"/>
          <w:gridCol w:w="350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233"/>
              <w:tab w:val="right" w:leader="none" w:pos="10467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87680" cy="750570"/>
                <wp:effectExtent b="0" l="0" r="0" t="0"/>
                <wp:docPr id="145280148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AC">
          <w:pPr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&lt;ART CUD – Caso de Uso Dialogal &gt;</w:t>
          </w:r>
        </w:p>
        <w:p w:rsidR="00000000" w:rsidDel="00000000" w:rsidP="00000000" w:rsidRDefault="00000000" w:rsidRPr="00000000" w14:paraId="000000AD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Autores: Francisco Figueroa, Ignacio Taborda, </w:t>
          </w:r>
        </w:p>
        <w:p w:rsidR="00000000" w:rsidDel="00000000" w:rsidP="00000000" w:rsidRDefault="00000000" w:rsidRPr="00000000" w14:paraId="000000AE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Santiago Taborda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AF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Versión: &lt;1.03(23-09-2026)&gt;</w:t>
          </w:r>
        </w:p>
        <w:p w:rsidR="00000000" w:rsidDel="00000000" w:rsidP="00000000" w:rsidRDefault="00000000" w:rsidRPr="00000000" w14:paraId="000000B0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Seminario Integrador - UTN FRRo</w:t>
          </w:r>
        </w:p>
      </w:tc>
    </w:tr>
  </w:tbl>
  <w:p w:rsidR="00000000" w:rsidDel="00000000" w:rsidP="00000000" w:rsidRDefault="00000000" w:rsidRPr="00000000" w14:paraId="000000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qFormat w:val="1"/>
    <w:pPr>
      <w:tabs>
        <w:tab w:val="center" w:pos="5233"/>
        <w:tab w:val="right" w:pos="10467"/>
      </w:tabs>
    </w:pPr>
  </w:style>
  <w:style w:type="paragraph" w:styleId="Footer">
    <w:name w:val="footer"/>
    <w:basedOn w:val="Normal"/>
    <w:qFormat w:val="1"/>
    <w:pPr>
      <w:tabs>
        <w:tab w:val="center" w:pos="5233"/>
        <w:tab w:val="right" w:pos="10467"/>
      </w:tabs>
    </w:pPr>
  </w:style>
  <w:style w:type="table" w:styleId="TableGrid">
    <w:name w:val="Table Grid"/>
    <w:basedOn w:val="TableNormal"/>
    <w:uiPriority w:val="59"/>
    <w:tblPr>
      <w:tblStyleRowBandSize w:val="1"/>
      <w:tblStyleColBandSize w:val="1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a" w:customStyle="1">
    <w:basedOn w:val="TableGrid"/>
    <w:tbl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ic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rjdljKnsRLjwtAyYesdOm/pfA==">CgMxLjA4AHIhMU1uZWhGUzBrZWVTcE1teHFwWTR2NnpNQjMzMWJlRlJE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2026-09-09T23:33:00Z</dcterms:created>
  <dc:creator>Francisco Figueroa</dc:creator>
</cp:coreProperties>
</file>