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4302B"/>
          <w:sz w:val="56"/>
          <w:szCs w:val="56"/>
        </w:rPr>
        <w:t xml:space="preserve">ALVILLAS OS</w:t>
      </w:r>
    </w:p>
    <w:p>
      <w:pPr>
        <w:spacing w:after="200"/>
      </w:pPr>
      <w:r>
        <w:rPr>
          <w:rFonts w:ascii="Arial" w:cs="Arial" w:eastAsia="Arial" w:hAnsi="Arial"/>
          <w:color w:val="2C3FC4"/>
          <w:sz w:val="26"/>
          <w:szCs w:val="26"/>
        </w:rPr>
        <w:t xml:space="preserve">Build checklist — from Master Specification v1.0 and Technology Decisions v1.1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One source of truth. Enter once → reuse everywhere. Run tomorrow's operation in minutes, not hours.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How to use this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through the phases in order. Phases 0–3 are the base; Phases 4–12 are the vertical slices from the spec (slice number is in each title); Phases 13–16 wrap up the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phase ends with a "Done when" test. Do not start the next slice until it passes.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Section numbers like (spec §24) point back to your Master Specification so nothing gets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Phase 13 (website) and the legal items in Phase 0 can run in parallel with early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spec's own rule: do not build every table first and hope it works. Build one working slice at a time.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Progress tracker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46"/>
        <w:gridCol w:w="1000"/>
        <w:gridCol w:w="1100"/>
        <w:gridCol w:w="1000"/>
      </w:tblGrid>
      <w:tr>
        <w:trPr>
          <w:tblHeader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 — Decisions and prerequisites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Legal, accounting, product and tech decisions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— Blueprint documents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User flows, permission matrix, domain model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 — Foundation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Repo, CI, tenant root, config, events, jobs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 — Identity, access and audit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Identity, RBAC/ABAC, invitations, audit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 — Acquisition and property onboarding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1 — CRM, onboarding wizard, owner package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5 — Reservations to operations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2 — reservations, automation, work views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6 — Field app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3 — field app, offline, proxy validation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7 — Financial engine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4 — transactions, ledgers, payouts, reconciliation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8 — Guest Hub, services and chef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5 — Guest Hub, services, chef, signatures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9 — Inventory, laundry, maintenance, assets and team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6 — inventory, laundry, maintenance, assets, team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10 — Owner portal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7 — owner portal and approvals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11 — Command Center, reports and KPIs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8 — Command Center, reports, KPIs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12 — Personal OS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Slice 9 — Personal OS and family access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13 — Public website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Public site and assessment form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14 — Cross-cutting hardening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Security, performance, design system, notifications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15 — Master end-to-end test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Golden Path end-to-end test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16 — Launch readiness and rollout</w:t>
            </w:r>
          </w:p>
        </w:tc>
        <w:tc>
          <w:tcPr>
            <w:tcW w:type="dxa" w:w="33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6F6B"/>
                <w:sz w:val="18"/>
                <w:szCs w:val="18"/>
              </w:rPr>
              <w:t xml:space="preserve">Pilot, training, go-live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  <w:tc>
          <w:tcPr>
            <w:tcW w:type="dxa" w:w="1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0 — Decisions and prerequisites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Close the open "yellow" and "red" items from the spec before writing code. Most of these need a lawyer or accountant, so start them first.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Legal and compliance (spec §84, red zone)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ALVILLAS SARL is fully incorporated and registered (commercial register, tax IDs, social security, company bank accounts)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Decide how owner money held by ALVILLAS is legally framed (management mandate, separate bank account for owner funds) and validate with a lawyer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final owner management agreement (FR/EN, Arabic-ready), reviewed by a lawyer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final guest agreement and house rules (FR/EN/AR)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data-protection obligations for guest data and ID documents (Law 09-08 / CNDP) and complete any required declaration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guest registration obligations and rules for storing guest ID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Decide which signature level Moroccan contracts need and confirm the e-signature provider choice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the data retention policy and privacy/legal compliance policy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Accounting and tax (spec §14, §15, §84)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Meet the accountant: agree VAT, commission invoicing, tourist tax and owner-statement treatment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 the export formats the accountant needs (CSV, Excel, PDF, transaction exports)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tax stays configurable in V1 (TaxRule, TaxRate, TaxCategory, effective dates) and is not hard-coded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 monthly closing and locking rules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Product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ALVILLAS OS is an independent, clean-room product with its own repository, architecture, database, configuration, integrations, and deployment. No source-code sharing or dependencies on shared code, data or infrastructure.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a build-vs-buy check on calendar sync and guest messaging (channel manager / PMS) against building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the first 90-day MVP cut (suggested: reservation → tasks → field app → owner ledger)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V1 languages: French + English, Arabic architecture-ready (RTL)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currency approach: MAD primary, no single-currency assumptions in the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Lock V1 payment methods: Airbnb settlement, cash, PayPal, bank transfer, manual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Choose the first property templates, based on Villa 405 and Villa Sultan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Define success metrics tied to the north star: "run tomorrow's operation in minutes, not hours"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Technology decisions (spec §73, v1.1)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the stack: Next.js, React, TypeScript, Tailwind, shadcn/ui, Radix, Lucide, PostgreSQL, Prisma, Zod, React Hook Form, TanStack Table/Query, Recharts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services: Vercel, managed PostgreSQL, Cloudflare R2, Resend, Inngest, Sentry, Auth.js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signature approach (Documenso self-hosted vs hosted) and who maintains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 provider abstractions are mandatory: StorageProvider, EmailProvider, SignatureProvider, PaymentProvider, reservation adapters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a monthly infrastructure cost ceiling for V1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Every item below has a named owner, a decision, and a date. Nothing in the red zone is left undecided.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 — Blueprint documents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spec says the next step is not code. These three documents turn the spec into an implementation-ready design (spec §85).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1. Master User Flow and System 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every persona: Prospect, Owner, Guest, Admin, Operations Manager, Property Manager, Co-host, Housekeeper, Pool Technician, Gardener, Chef, Driver, Maintenance, QA Inspector, Finance/Accountant, Procurement, Revenue Manager, Contractor, family 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Map every major journey end to end (owner acquisition, onboarding, booking, stay, checkout, payout, month close)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Map the exception path for each journey (cancellation, early checkout, no-show, conflict, failed sync, missing receipt, price change)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Draw the system map: Public Website, Admin, Operations, Finance, Owner Portal, Guest Hub, Field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the maps with the people who do the work (Hajar, Meriem, housekeepers)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2. Permission and Access Matrix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every role and the custom-role mechanism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role: actions (view, create, edit, void, approve, reject, assign, validate, export, pay, reconcile, configure, override)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role: data scopes (organization, city, property, owner, reservation, service, task, team, wallet)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each role: data classes (operational, guest, financial, personal, sensitive)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every field-level restriction (revenue, profit, commissions, salaries, wallets, supplier costs, owner payouts, bank balances)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worked examples: co-host, property manager, pool worker, owner, accountant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3. Domain Model and Database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Entity list and relationships (owner, property, reservation, guest, person, user account, role, role assignment, task, transaction, ledger, payout, document, and more)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Exact financial transaction model, including ownership vs money location and transaction groups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Exact owner ledger formulas (opening, revenue, services, reimbursements, commission, expenses, payouts, adjustments, closing)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 machines: reservation, task, approval, payout, document, laundry batch, work order, variance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OTA and iCal data model with duplicate and conflict detection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Offline synchronization and conflict strategy (operation queue fields, server validation, explicit resolution)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Automation rule syntax (event → rule → action) and the event catalog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Versioning rules for configuration, agreements, price lists and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Index plan for high-frequency queries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 contracts and report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 and disaster-recovery parameters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The three blueprints are written, reviewed, and tested on paper against real data from Villa 405 and Villa Sultan.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2 — Foundation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Project skeleton and shared building blocks that every slice depends on (spec §70–79 and v1.1).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Repository, environments and delivery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the GitHub repository, branch rules and code-review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CI/CD with lint, type-check, unit tests and end-to-end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development, staging and production environments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secure secrets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 the empty app on Vercel with managed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Configure the production domain and subdomains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Application architecture (spec §73)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Layering in place: Route / Server Action → Application Service → Domain Logic → Repository →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Zod validation on every input boundary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Prisma schema, migrations and seed scripts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Provider interfaces: StorageProvider (R2), EmailProvider (Resend), SignatureProvider, PaymentProvider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Integration adapters normalize into the ALVILLAS domain (external → adapter → domain)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Multi-tenant root and configuration (spec §74, §76)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Organization is the root tenant on every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Configuration store with value, scope, effective_from, effective_to, version, created_by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Configurable rules wired in: commission, OTA fee, owner expense treatment, approval thresholds, payout schedule, staff compensation, laundry pricing, inventory minimums, workflows, service pricing, tax, operating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important business rule is hard-coded (code-review check)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Events and background work (spec §77, §41)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Domain event bus with the first events (ReservationConfirmed, InventoryBelowMinimum, ExpenseOverThreshold)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Inngest set up for async workflows, retries and failures surfaced to monitoring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Rule engine skeleton: EVENT → RULE → ACTION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Cross-cutting basics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Internationalization for FR and EN, with RTL structure ready for Arabic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tokens and base components (see Phase 14 for the full design system)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Sentry connected to frontend, backend and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Vitest and Playwright set 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database backups and a tested restore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deployed empty app with login, tenant root, config store, event bus, jobs, storage, email, monitoring, CI and the first Golden Path test running.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3 — Identity, access and audit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Permissions are deny-by-default and drive everything else (spec §8–18, §61, §78).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Identity model (spec §8)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Separate Person, User Account, Role, Role Assignment, Permissions and Data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People can exist without an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Compensation attached to the role assignment, not only the person (spec §49)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Roles and assignments (spec §9–10)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Custom roles are first-class, created by administrators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Seed the standard roles: Housekeeper, Pool Technician, Maintenance, Chef, Gardener, Driver, Co-host, QA Inspector, Operations Manager, Property Manager, Finance, Accountant, Procurement, Guest Experience, Revenue Manager, Photographer, Contractor, Regional Manager, Owner Representative, Temporary Worker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 person can hold several assignments across properties and roles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Authorization engine (spec §11–15)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RBAC: what a role can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ABAC: under what 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scoping: organization → region/city → property → owner → reservation → job → service → financial record → wallet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Field-level security with masked values (for example amount shown as ••••••)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Permission dimensions in place: WHO, WHAT, WHERE, WHICH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Operational access never implies financial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Server-side authorization on every route and action (no UI-only checks)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Authorization test suite covering the co-host, property manager, pool worker and owner examples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Permission simulator (spec §16)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"Preview access as user" for admins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Shows CAN SEE / CANNOT SEE lists by assignment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Never changes real permissions or data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Registration and authentication (spec §17–18, v1.1 §16)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Invitation flow: create person → assign role → assign scope → create invitation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Invitation codes: random, single-use, short-lived, rate-limited, tied to the invitation, invalidated after use, audited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Activation: enter code → phone verification → create PIN → account active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Field staff sign in with phone + PIN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and finance accounts use passkey + MFA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Owners use password or passkey, with optional MFA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Secure sessions, rate limiting, PIN reset flow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Audit trail (spec §61)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record has who, what, when, where, before, after, reason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Audited events: permission changes, role assignments, financial edits, payouts, approvals, proxy validations, agreement changes, expense modifications, wallet adjustments, bank reconciliations, report generation, account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log is append-only and viewable only by authorized users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co-host can be created, scoped to one villa, and provably cannot see revenue, other villas or other wallets. Every sensitive action is audited.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4 — Slice 1: Acquisition and property onboarding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Lead to live property, with the owner report delivered (spec §4–7, §80 slice 1). Note: onboarding happens rarely at small scale, so keep the first version simple.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CRM (spec §4)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pipeline with all stages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New Lead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Contacted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Qualified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Assessment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Proposal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Contract Draft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Sent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Viewed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Onboarding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 Live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fields: owner/contact, phone, email, location, property type, bedrooms, current rental status, current OTAs, objectives, notes, acquisition source, status, assigned ALVILLAS representative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Assessment request from the public site creates a lead automatically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Property onboarding wizard (spec §5) — controlled by ALVILLAS, not the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01 Owner: select or create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02 Property: name, address, city, type, bedrooms, bathrooms, living spaces, pool, garden, parking, amenities, photos, capacity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03 Operating profile: cleaning, inspection, pool, garden, laundry, linen, maintenance, mid-stay cleaning, breakfast, chef, transfers, groceries, wellness, other services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04 Management agreement: commission, basis, effective date, expense treatment, responsibilities, approval rules, payout rules, notice period, special 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05 Team: people and role assignments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06 Booking channels: Airbnb, Booking.com, Vrbo, direct, agency, other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07 Inventory: property template or custom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08 Services: select and configure the catalog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09 Workflows: standard template plus property overrides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10 Review: validate the whole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11 Activate: property becomes operational (background workflow runs)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Standard property templates that new properties inherit and override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onboarding package (spec §6)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Generated from the real configuration, not typed by hand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Contents: property details, what ALVILLAS provides (configured services only), financial agreement, ALVILLAS vs owner responsibilities, operating model, owner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French PDF and English PDF, French email and English email (Arabic architecture-ready)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communication language is configurable per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Delivered by email and stored in the document archive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Document versioning (spec §7, §19 v1.1)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Documents are immutable historical records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Agreement v1 → Amendment v2 with effective dates; history is never silently overwritten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Document, DocumentVersion, DocumentTemplate, DocumentInstance and Signature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generates the PDFs; the signature provider only handles signing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lead becomes an owner, a property, a signed agreement and a live configuration, and the owner receives the FR/EN onboarding package.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5 — Slice 2: Reservations to operations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A booking automatically produces the work needed to host it (spec §38–42, §66–67).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Reservation sources and adapters (spec §38, v1.1 §9)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Reservation model that every source normalizes into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Adapters: ICalAdapter, AirbnbAdapter, BookingComAdapter, VrboAdapter, DirectBookingAdapter, CSVAdapter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iCal sync first, running as a scheduled background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Airbnb payout/transaction CSV import early, because iCal carries no price, guest name or payout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Manual and agency bookings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Duplicate detection and double-booking conflict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Failed-sync alerts shown in the Command Center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Reservation lifecycle (spec §39)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States: Imported → Confirmed → Guest Preparation → Check-in → Staying → Checkout → Financial Reconciliation → Closed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Also handle: modification, cancellation, refund, early checkout, no-show, date change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Property operating profile and automation (spec §40–42, §41)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Operating profile per property (bedrooms, pool, daily pool service, garden, mid-stay cleaning threshold, breakfast, chef, transfers)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Stay workflow: pre-arrival → cleaning → inspection → inventory preparation → Guest Hub → arrival → mid-stay (if applicable) → checkout → inspection → laundry → inventory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Example rules working: nights ≥ 4 → mid-stay cleaning; inventory below minimum → reorder suggestion; expense over threshold → approval request; reservation confirmed → generate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rules configurable without code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 snapshot created when a reservation is confirmed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Work management and property workspace (spec §66–67)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Views: Timeline, List, Day, Week, 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Filters: property, worker, role, status, priority, task type,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Bulk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workspace tabs: Overview, Calendar, Reservations, Operations, Finance, Inventory, Laundry, Maintenance, Assets, Documents, Team,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What each user sees in the workspace depends on authorization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Importing a reservation creates the guest, stay, tasks and workflow, with no re-typing, and conflicts show up as exceptions.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6 — Slice 3: Field app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A radically simpler mobile experience for non-technical workers (spec §19–23).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Design principles (spec §19)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Mobile-first, large buttons, large type, icon-driven, minimal typing, one task at a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Clear success and failure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French, Arabic and English ready (RTL tested)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Housekeeper flow (spec §20–21)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Login → Today → My Jobs → Select Villa → Checklist → Linen → Inventory → Issue / Photo → Complete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Room checklist with progress (for example 6 / 6) and a large finish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+ / − quantity controls for linen and inventory, with direct typing still available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Issue reporting with photos that creates a maintenance issue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Offline-first (spec §22, v1.1 §17–18)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Today's relevant work downloads to the device (IndexedDB)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Offline operation queue with local_id, user_id, device_id, timestamp, operation, payload, sync_status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Operations covered: TaskCompleted, IssueCreated, LinenUpdated, InventoryAdjusted, PhotoAdded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 API: validate → detect conflicts → commit → acknowledge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Quantity changes recorded as movements so most conflicts disappear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Explicit conflict resolution screen for critical inventory and financial operations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Photo upload retries and background sync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worker is ever blocked by lack of connection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Tested on slow and intermittent networks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Proxy validation (spec §23)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"Validate on behalf" for supervisors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Required fields: validator, reason, timestamp, original assignee, task, optional note/photo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Record shows "Performed by" and "Validated by" separately; never attributes the action to the validator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Works for cleaning, maintenance, pool, garden, chef, inspections, inventory and other jobs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housekeeper with no internet completes a job, it syncs later, and a supervisor can validate a job on their behalf with a clean audit trail.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7 — Slice 4: Financial engine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most important part of the system. Get the model right before building screens (spec §24–35, §50–55, §62, v1.1).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Core transaction model (spec §26–27)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financial event is a Transaction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Attributes: date, amount, account, owner, property, reservation, guest, person, supplier, category, source, payment method, ownership, status, document, approval, transaction group, audit information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Ownership (who the money belongs to) tracked separately from location (where it physically sits)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Transactions are voided or adjusted, never deleted or silently edited (spec §62)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important balance is derived from movements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Accounts, bank and cash (spec §50, §53)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Accounts: ALVILLAS bank accounts, cash, staff wallets, other configured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Explicit transfers between accounts (bank to bank, bank to wallet, bank to owner payout)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Cash as a first-class payment method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Cash custody model: guest → staff → ALVILLAS, with every hand-over recorded (v1.1 §12)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Bookings and money (spec §28–29)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Direct booking money recorded with collected-by, account, owner, property, reservation, guest, source, purpose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money held by ALVILLAS shows: collected, allocated, used, paid, remaining payable, where funds sit, why collected, which reservation or service generated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Airbnb treated as both booking source and settlement source; expected vs actual settlement reconciled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PayPal, bank transfer and manual payments as provider adapters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Stripe left as a future provider only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expenses, commission and approvals (spec §30–32)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Expense treatments: owner-paid, ALVILLAS-paid, included in commission, guest-paid, shared, reimbursable, deducted from payout,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Commission configurable per owner, property, agreement, booking, source and effective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Commission calculation versioned; each reservation keeps its financial snapshot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rules: none, all, threshold, category, property, percentage, emergency exception, manager then owner,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requests generated automatically when a rule matches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Ledgers and payouts (spec §33–34, §50)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ledger: opening balance + revenue + services + reimbursements − commission − expenses − payouts ± adjustments = closing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ledger kept separate from owner ledgers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Payout models: periodic (monthly, weekly, every 15 days, custom), per booking, OTA split,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Payout state machine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Supplier payables, employee payables and receivables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Recurring expenses and recurring payouts as scheduled jobs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Team wallets (spec §24–25)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Wallet is a movement ledger, not an editable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Movements: advance, expense, return, compensation, compensation offset, transfer, adjustment,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Workers see only their own wallet unless explicitly granted more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Company and property finance (spec §51–52)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company expenses fully separate from property expenses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Categories: salaries, contractors, rent, internet, software, accounting, legal, insurance, marketing, bank fees, office, vehicles, taxes, supplies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Recurring and scheduled expenses, invoices, payment tracking, cost centers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finance view (for example Villa 405 mortgage recorded as a property expense)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Reconciliation and Variance Center (spec §54–55, §82)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Expected → Actual → Variance → Reason → Action pattern implemented once and reused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Reconciliations: OTA settlement, bank, laundry invoice, staff compensation, owner payout, inventory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Variance Center lists every exception with expected, actual, difference, reason, action, resolved by,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Bank statement import and matching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Integrity, tax and exports (spec §62, v1.1 §14–15)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Monthly closing and locking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Configurable tax engine hooks (rules, rates, categories, effective dates)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Accountant exports: CSV, Excel, PDF, income, expenses, owner statements, bank reconciliation, supplier and staff payments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 test suite that rebuilds every balance from transactions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booking flows to owner money, commission, expenses, payout and reconciliation, and every balance can be rebuilt from transactions alone.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8 — Slice 5: Guest Hub, services and chef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Structured guest self-service, not chat (spec §35–37).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Guest Hub (spec §37)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Unique guest link per reservation, shareable by WhatsApp, email or SMS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can: complete profile, arrival and departure details, sign agreement, accept house rules, select services, select chef menu, order groceries, request transfers, cleaning and experiences, see relevant information, complete required forms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ID handling follows the compliance decisions from Phase 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agreement signing through the signature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FR/EN/AR guest experience, beautiful and simple on mobile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Service catalog and upsells (spec §35)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service has: selling price, internal cost, supplier/person, owner share, ALVILLAS share, tax, property availability,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Services appear only where configured for the property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 orders create tasks, revenue, cost, compensation and allocations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Chef menu (spec §36)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Menu item: name in FR/EN/AR, description, price, serving quantity, ingredients, internal cost, chef, availability, property, preparation details, allergens (optional)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selection generates: service order, task, ingredient requirement, revenue, cost, compensation, owner allocation, ALVILLAS allocation, margin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Signatures (v1.1 §7, §19–20)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SignatureProvider abstraction with Documenso as the V1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Signing certificate decision and security ownership documented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Signed PDFs returned to the ALVILLAS document archive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guest completes forms, signs the agreement and orders a chef menu; the order becomes a task, revenue, cost and allocations automatically.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9 — Slice 6: Inventory, laundry, maintenance, assets and team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physical operation (spec §43–49).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Inventory (spec §43–44)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Three categories: consumables, linen (circulating), assets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 movement ledger: purchase, transfer, consumption, laundry send, laundry return, damage, loss, disposal, adjustment, reservation, release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manual balance editing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Minimum levels and reorder suggestions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 templates per property type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Laundry and linen (spec §45–46)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Linen and laundry are one connected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Flow: stay → expected linen usage → laundry batch → expected cost → actual invoice → comparison → variance → inventory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Track sent, returned, damaged, missing, rejected, lost in transit (damaged is not missing)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Supplier price lists, configurable and versioned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Expected invoice calculated; actual invoice entered or uploaded; variance and percentage shown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Maintenance and assets (spec §47–48)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Issues link to property, reservation, guest, task, person, supplier, expense, asset, photo, 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orders: assignment, priority, status, estimate, approval, actual cost, invoice, asset, completion,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Asset register: item, property, purchase date and cost, warranty, condition, expected life, maintenance, replacement, disposal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Preventive maintenance schedules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Suppliers and team management (spec §49)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Supplier records with price lists and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module: people, roles, assignments, availability, workload, compensation, wallets, performance, documents, permissions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Compensation per role assignment (for example 500 DH/job at Villa A, 600 DH/month at Villa B)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 stay produces expected linen use, a laundry batch and an expected invoice; the real invoice is compared and the variance goes to the Variance Center.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10 — Slice 7: Owner portal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Controlled visibility and approvals for owners (spec §56–57).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Owner portal (spec §56)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sees only authorized properties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Sections: Overview, Reservations, Revenue, Expenses, Money collected, Money held by ALVILLAS, Payouts, Statements, Approvals, Property condition, Documents,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Internal ALVILLAS information stays hidden unless explicitly granted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language preference respected (FR/EN, Arabic-ready)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Approval center (spec §57)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Pending approvals with details and Approve / Reject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Only rules configured for that owner and property create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 decisions feed the ledger and the audit trail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Statements and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Monthly and annual owner statements generated from source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Statement totals tie exactly to the owner ledger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An owner sees only their own villas and money, approves an expense, and downloads a statement that matches the ledger.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11 — Slice 8: Command Center, reports and KPIs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Exception-first dashboard and derived reporting (spec §58–59, §65).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Command Center (spec §65)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Today: arrivals, departures, turnovers, incomplete 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Exceptions: approvals, financial variances, low stock, maintenance, conflicts, failed syncs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Financial: revenue, expenses, cash, owner payable, ALVILLAS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Operations: team workload, property readiness, delayed tasks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Reports (spec §58)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Owner: monthly statement, annual statement, revenue, expenses, payouts, money held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Property: P&amp;L, occupancy, ADR, RevPAR, expenses, service revenue, operating costs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ALVILLAS: company P&amp;L, portfolio performance, cash position, commissions, margins, expenses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Team: productivity, completed jobs, workload, compensation, wallet activity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Inventory: consumption, losses, laundry, purchase, variance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KPI architecture (spec §59)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Filters: property, owner, team member, role, supplier, booking source, month, quarter, year, portfolio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Metrics: occupancy, ADR, RevPAR, gross revenue, net revenue, OTA fees, commission, owner net, service revenue, service margin, expense per stay, laundry cost, inventory consumption, staff productivity, turnaround time, maintenance, variance rate, cash position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Materialized or aggregated views where performance needs them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Every report is generated from source data, with no manually built financial reports, and the Command Center answers "what needs me today?".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12 — Slice 9: Personal OS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Kept separate from ALVILLAS finances (spec §63–64). Build last, ideally as a separate app or tenant.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Personal OS (spec §63)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Modules: dashboard, household, income, expenses, budget, savings, investments, assets, liabilities, goals, documents,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Separate financial domain from ALVILLAS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Transfers between business and personal must be explicitly categorized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Family permissions (spec §64)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Members: Nadir, Hajar, Anis, Youssef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Per-member access configurable (for example Hajar: household full, personal expenses yes, investments view-only)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Business access for family configured separately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Children receive only specifically granted access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Business and personal money cannot mix by accident, and family members only see what they were granted.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13 — Public website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Short, premium, conversion-focused (spec §3). Can start early because it feeds the CRM.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Content and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Primary message: "You own the villa. We run everything else."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Primary call to action: "Get a Property Assessment" (not "List your villa")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Navigation: ALVILLAS, Management, Services, About, Get a Property Assessment, Sign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Homepage sections: Hero, What ALVILLAS manages (Property Management, Operations, Guest Experience, Owner Control), How it works (Assessment → Agreement → Onboarding → Management), Services (brief), Why ALVILLAS, Locations/selected properties, Final CTA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Detailed service catalog stays inside the platform and Guest Hub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Multilingual (FR/EN, Arabic-ready), fast, accessible, mobile-first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Assessment form connected to the Owner CRM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Analytics, SEO basics and privacy notice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alvillas.com is live in FR/EN, the Property Assessment form creates a lead in the CRM, and Sign In reaches the OS.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14 — Cross-cutting hardening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Quality that applies to every slice (spec §60, §68–72, §78–79).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Documents and notifications (spec §60, §68–69, v1.1 §21)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Central document system: owner contracts, amendments, guest agreements, house rules, signatures, invoices, receipts, property, supplier and staff documents,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Sensitive documents permission-controlled, with signed URLs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Event-driven notifications: in-app, email, push (when the PWA need is proven), WhatsApp links first and API later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internal chat; WhatsApp stays the human channel, with a path to convert messages into tasks, issues, requests, service orders or notes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Design system (spec §70–71)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Proprietary ALVILLAS Design System: premium, calm, neutral, clean, fast, accessible, information-dense where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Generous spacing, subtle borders, restrained shadows, no unnecessary gradients, clear hierarchy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Different UX per audience: Admin (powerful desktop), Manager (operational dashboard), Owner (simple financial/property dashboard), Guest (beautiful self-service), Field staff (extremely simple mobile)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Component library and accessibility checks (contrast, keyboard, screen reader)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Performance (spec §72)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Instant-feeling navigation, optimistic UI where safe, 80–250 ms micro-interactions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Skeleton loading, cached data, pagination, virtualized large lists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Efficient queries backed by the planned indexes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Background jobs for slow work, lazy loading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Correctness is never sacrificed for animation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Security (spec §78)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Deny by default, server-side authorization, least privilege, scoped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Secure sessions, MFA for sensitive users, invitation-controlled accounts, rate limiting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Encrypted sensitive data where appropriate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financial hard deletes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Secure secrets management, backups and disaster recovery drills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Security review or penetration test before launch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Scalability (spec §79)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Load test at 10, 100 and 500 properties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design assumes one property, owner, manager, currency, booking source, team member or payout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Search and analytics stay on PostgreSQL until real data shows a need for more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Security, performance, notification and design checks pass on every module, not just the last one built.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15 — Master end-to-end test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The spec's own definition of "done" (spec §81, §25 v1.1). Automate it as the Golden Path in Playwright and run it on every major release.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Golden Path scenario — every step must pass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Prospect submits an assessment request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becomes an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Agreement drafted and 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created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Onboarding wizard completed and property activated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assigned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Permissions verified in the permission simulator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report generated (FR and 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email 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Booking received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created and Guest Hub opened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Guest agreement 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 ordered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Chef menu item selected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Task generated for the right worker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Housekeeper completes the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Offline operation performed and synced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Proxy validation recorded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Laundry batch created and invoice compared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Inventory updated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Expense posted (with approval if the rule applies)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allocation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allocation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Payout made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Bank reconciliation completed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statement generated and matches the ledger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Property P&amp;L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ALVILLAS P&amp;L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Audit trail shows every sensitive action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The entire chain below passes cleanly in staging with realistic data.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Phase 16 — Launch readiness and rollout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Move from tested to trusted.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Before production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red-zone items from Phase 0 closed (legal wording, tax setup validated by accountant, providers chosen, retention and privacy policies)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Production domain, subdomains, hosting, storage and email configured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Backups verified by an actual restore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Monitoring and alerting live (errors, failed syncs, failed workflows)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migration plan from spreadsheets, notebooks and WhatsApp history; migration rehearsed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Opening balances for owners, wallets, bank and inventory agreed and entered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Pilot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one or two villas (for example Villa 405 and Villa Sultan) in parallel with the old process for a full 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Compare system numbers with the spreadsheet and bank; log every difference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Collect feedback from housekeepers, co-hosts and owners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 blockers, then expand property by property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Team readiness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Short training for field staff (phone + PIN, checklist, offline use)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Training for supervisors on proxy validation and the Variance Center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Owner walkthrough of the portal and approval center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One-page support guide in FR/EN/AR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Incident and rollback plan written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C3FC4"/>
          <w:sz w:val="23"/>
          <w:szCs w:val="23"/>
        </w:rPr>
        <w:t xml:space="preserve">After launch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Weekly review of variances and exceptions for the first two months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First monthly close completed and reviewed with the accountant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Re-evaluate deferred items: dedicated search, analytics warehouse, WhatsApp Business API, Stripe, accounting integrations</w:t>
      </w:r>
    </w:p>
    <w:p>
      <w:pPr>
        <w:pBdr>
          <w:left w:val="single" w:color="2C3FC4" w:sz="18" w:space="8"/>
        </w:pBdr>
        <w:shd w:fill="EEF1FB" w:color="auto" w:val="clear"/>
        <w:spacing w:after="120" w:before="140"/>
        <w:ind w:left="120"/>
      </w:pPr>
      <w:r>
        <w:rPr>
          <w:rFonts w:ascii="Arial" w:cs="Arial" w:eastAsia="Arial" w:hAnsi="Arial"/>
          <w:b/>
          <w:bCs/>
          <w:color w:val="2C3FC4"/>
          <w:sz w:val="21"/>
          <w:szCs w:val="21"/>
        </w:rPr>
        <w:t xml:space="preserve">Done when: </w:t>
      </w:r>
      <w:r>
        <w:rPr>
          <w:rFonts w:ascii="Arial" w:cs="Arial" w:eastAsia="Arial" w:hAnsi="Arial"/>
          <w:sz w:val="21"/>
          <w:szCs w:val="21"/>
        </w:rPr>
        <w:t xml:space="preserve">Real villas run on the system, the team is trained, and a rollback plan exists.</w:t>
      </w:r>
    </w:p>
    <w:p>
      <w:r>
        <w:br w:type="page"/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Appendix A — The 25 non-negotiable principles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Use these as acceptance criteria. Before each release, confirm every principle still holds (spec §83).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ALVILLAS onboards properties, not owners.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Enter once → reuse everywhere.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No duplicate manual entry.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No important hard-coded business rules.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Historical financial data is auditable.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6. Money ownership is separate from physical money 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7. Owner expenses are configurable.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8. Owner approval rules are configurable.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9. Payout rules are configurable.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10. Every important balance derives from movements/transactions.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11. Permissions are deny-by-default.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12. Role does not equal data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13. Operational access does not automatically imply financial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14. People can have multiple scoped roles.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15. Custom roles are first-class.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16. Field workers get radically simpler 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17. Field operations work offline.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18. Supervisors can perform proxy validation with an audit trail.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19. No internal 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20. Guest Hub is structured self-service.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21. Personal OS and ALVILLAS OS are separate financial domains.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22. One source of truth, many views.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23. Humans handle exceptions; automation handles normal 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24. Never silently overwrite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25. Build for 500+ properties from day one.</w:t>
      </w:r>
    </w:p>
    <w:p>
      <w:pPr>
        <w:pStyle w:val="Heading1"/>
        <w:keepNext/>
        <w:pBdr>
          <w:bottom w:val="single" w:color="2C3FC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4302B"/>
          <w:sz w:val="30"/>
          <w:szCs w:val="30"/>
        </w:rPr>
        <w:t xml:space="preserve">Appendix B — Open decisions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F6F6B"/>
          <w:sz w:val="20"/>
          <w:szCs w:val="20"/>
        </w:rPr>
        <w:t xml:space="preserve">Write down each decision as you make it so the spec stays the single source of truth.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800"/>
        <w:gridCol w:w="1946"/>
      </w:tblGrid>
      <w:tr>
        <w:trPr>
          <w:tblHeader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Decided</w:t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3E8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F6B"/>
        <w:sz w:val="16"/>
        <w:szCs w:val="16"/>
      </w:rPr>
      <w:t xml:space="preserve">Page </w:t>
    </w:r>
    <w:r>
      <w:rPr>
        <w:rFonts w:ascii="Arial" w:cs="Arial" w:eastAsia="Arial" w:hAnsi="Arial"/>
        <w:color w:val="5F6F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F6B"/>
        <w:sz w:val="16"/>
        <w:szCs w:val="16"/>
      </w:rPr>
      <w:t xml:space="preserve">ALVILLAS OS — Build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420"/>
      </w:pPr>
      <w:rPr>
        <w:rFonts w:ascii="Segoe UI Symbol" w:cs="Segoe UI Symbol" w:eastAsia="Segoe UI Symbol" w:hAnsi="Segoe UI Symbol"/>
        <w:color w:val="2C3FC4"/>
        <w:sz w:val="22"/>
        <w:szCs w:val="22"/>
      </w:rPr>
    </w:lvl>
    <w:lvl w:ilvl="1" w15:tentative="1">
      <w:start w:val="1"/>
      <w:numFmt w:val="bullet"/>
      <w:lvlText w:val="☐"/>
      <w:lvlJc w:val="left"/>
      <w:pPr>
        <w:ind w:left="900" w:hanging="420"/>
      </w:pPr>
      <w:rPr>
        <w:rFonts w:ascii="Segoe UI Symbol" w:cs="Segoe UI Symbol" w:eastAsia="Segoe UI Symbol" w:hAnsi="Segoe UI Symbol"/>
        <w:color w:val="2C3FC4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ALVILLAS OS — Build checklist</dc:title>
  <dc:creator>ALVILLAS</dc:creator>
  <cp:lastModifiedBy>Un-named</cp:lastModifiedBy>
  <cp:revision>1</cp:revision>
  <dcterms:created xsi:type="dcterms:W3CDTF">2026-10-09T19:32:21.507Z</dcterms:created>
  <dcterms:modified xsi:type="dcterms:W3CDTF">2026-10-09T19:32:21.507Z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