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Review Guide</w:t>
      </w:r>
    </w:p>
    <w:p>
      <w:r>
        <w:t>The quality reviewer is Salma Idrissi.</w:t>
      </w:r>
    </w:p>
    <w:p>
      <w:r>
        <w:t>The review owner is Amal Benali.</w:t>
      </w:r>
    </w:p>
    <w:p>
      <w:r>
        <w:t>The reviewer checks source excerpts in the preview before downloading an export.</w:t>
      </w:r>
    </w:p>
    <w:p>
      <w:r>
        <w:t>The reviewer compares every generated claim with the named uploaded file.</w:t>
      </w:r>
    </w:p>
    <w:p>
      <w:r>
        <w:t>The reviewer confirms that a requested subject appears in the indexed files before approving an export.</w:t>
      </w:r>
    </w:p>
    <w:p>
      <w:r>
        <w:t>A request without matching source material must return a no-data message and no file.</w:t>
      </w:r>
    </w:p>
    <w:p>
      <w:r>
        <w:t>The review covers PDF, Word, CSV, and TXT exports.</w:t>
      </w:r>
    </w:p>
    <w:p>
      <w:r>
        <w:t>The review checklist includes factual accuracy, readable structure, source names, and complete download links.</w:t>
      </w:r>
    </w:p>
    <w:p>
      <w:r>
        <w:t>The owner records any unsupported or unclear statement for correction before sharing a file.</w:t>
      </w:r>
    </w:p>
    <w:p>
      <w:r>
        <w:t>The target review turnaround is two business days.</w:t>
      </w:r>
    </w:p>
    <w:p>
      <w:r>
        <w:t>Demo run ID: ce9f1f32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