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A673" w14:textId="77777777" w:rsidR="00BF1FF0" w:rsidRDefault="00000000">
      <w:r>
        <w:br/>
      </w:r>
      <w:r>
        <w:br/>
      </w:r>
      <w:r>
        <w:br/>
      </w:r>
    </w:p>
    <w:p w14:paraId="5431694F" w14:textId="77777777" w:rsidR="00BF1FF0" w:rsidRDefault="00000000">
      <w:pPr>
        <w:pStyle w:val="Title"/>
        <w:jc w:val="center"/>
      </w:pPr>
      <w:r>
        <w:t>Housing Hub</w:t>
      </w:r>
    </w:p>
    <w:p w14:paraId="06A1EC3F" w14:textId="77777777" w:rsidR="00BF1FF0" w:rsidRDefault="00000000">
      <w:pPr>
        <w:pStyle w:val="Subtitle"/>
        <w:jc w:val="center"/>
      </w:pPr>
      <w:r>
        <w:t>Team: The Pioneers</w:t>
      </w:r>
    </w:p>
    <w:p w14:paraId="0CF0D99F" w14:textId="77777777" w:rsidR="00BF1FF0" w:rsidRDefault="00000000">
      <w:r>
        <w:br/>
      </w:r>
      <w:r>
        <w:br/>
      </w:r>
    </w:p>
    <w:p w14:paraId="0ED96D1A" w14:textId="77777777" w:rsidR="00BF1FF0" w:rsidRDefault="00000000">
      <w:pPr>
        <w:jc w:val="center"/>
      </w:pPr>
      <w:r>
        <w:t>A platform for expatriates to find, explore, and manage housing options easily and safely.</w:t>
      </w:r>
    </w:p>
    <w:p w14:paraId="463B24BC" w14:textId="77777777" w:rsidR="00BF1FF0" w:rsidRDefault="00000000">
      <w:r>
        <w:br/>
      </w:r>
      <w:r>
        <w:br/>
      </w:r>
      <w:r>
        <w:br/>
      </w:r>
    </w:p>
    <w:p w14:paraId="65FD132A" w14:textId="14AB45CD" w:rsidR="00BF1FF0" w:rsidRDefault="00000000">
      <w:pPr>
        <w:jc w:val="center"/>
      </w:pPr>
      <w:r>
        <w:t xml:space="preserve">Course: </w:t>
      </w:r>
      <w:r w:rsidR="008E7326">
        <w:t>UI/UX (DEPI)</w:t>
      </w:r>
      <w:r>
        <w:br/>
        <w:t xml:space="preserve">Instructor: </w:t>
      </w:r>
      <w:r w:rsidR="008E7326">
        <w:t>Galal Badr</w:t>
      </w:r>
      <w:r>
        <w:br/>
      </w:r>
    </w:p>
    <w:p w14:paraId="38D52E6A" w14:textId="77777777" w:rsidR="00BF1FF0" w:rsidRDefault="00000000">
      <w:r>
        <w:br w:type="page"/>
      </w:r>
    </w:p>
    <w:p w14:paraId="0CA9F36E" w14:textId="77777777" w:rsidR="00BF1FF0" w:rsidRDefault="00000000" w:rsidP="0039663A">
      <w:pPr>
        <w:pStyle w:val="Heading2"/>
        <w:spacing w:before="0" w:line="240" w:lineRule="auto"/>
      </w:pPr>
      <w:r>
        <w:lastRenderedPageBreak/>
        <w:t>Team Name:</w:t>
      </w:r>
    </w:p>
    <w:p w14:paraId="6EEC7CF4" w14:textId="77777777" w:rsidR="00BF1FF0" w:rsidRDefault="00000000" w:rsidP="0039663A">
      <w:pPr>
        <w:spacing w:line="240" w:lineRule="auto"/>
      </w:pPr>
      <w:r>
        <w:t>The Pioneers</w:t>
      </w:r>
    </w:p>
    <w:p w14:paraId="01828D1D" w14:textId="77777777" w:rsidR="00BF1FF0" w:rsidRDefault="00000000" w:rsidP="0039663A">
      <w:pPr>
        <w:pStyle w:val="Heading2"/>
        <w:spacing w:before="0" w:line="240" w:lineRule="auto"/>
      </w:pPr>
      <w:r>
        <w:t>Project Name (Preliminary):</w:t>
      </w:r>
    </w:p>
    <w:p w14:paraId="086C3761" w14:textId="77777777" w:rsidR="00BF1FF0" w:rsidRDefault="00000000" w:rsidP="0039663A">
      <w:pPr>
        <w:spacing w:line="240" w:lineRule="auto"/>
      </w:pPr>
      <w:r>
        <w:t>Housing Hub: A platform for expatriates to find, explore, and manage housing options easily and safely.</w:t>
      </w:r>
    </w:p>
    <w:p w14:paraId="3A952D4D" w14:textId="77777777" w:rsidR="00BF1FF0" w:rsidRDefault="00000000" w:rsidP="0039663A">
      <w:pPr>
        <w:pStyle w:val="Heading2"/>
        <w:spacing w:before="0" w:line="240" w:lineRule="auto"/>
      </w:pPr>
      <w:r>
        <w:t>Main Features (Initial Scope):</w:t>
      </w:r>
    </w:p>
    <w:p w14:paraId="07F7B6A2" w14:textId="77777777" w:rsidR="00BF1FF0" w:rsidRDefault="00000000" w:rsidP="0039663A">
      <w:pPr>
        <w:spacing w:line="240" w:lineRule="auto"/>
      </w:pPr>
      <w:r>
        <w:t>- Online apartment search as an alternative to traditional brokers.</w:t>
      </w:r>
    </w:p>
    <w:p w14:paraId="452623F1" w14:textId="77777777" w:rsidR="00BF1FF0" w:rsidRDefault="00000000" w:rsidP="0039663A">
      <w:pPr>
        <w:spacing w:line="240" w:lineRule="auto"/>
      </w:pPr>
      <w:r>
        <w:t>- Interactive map showing available apartments and nearby essential services.</w:t>
      </w:r>
    </w:p>
    <w:p w14:paraId="633DAC24" w14:textId="77777777" w:rsidR="00BF1FF0" w:rsidRDefault="00000000" w:rsidP="0039663A">
      <w:pPr>
        <w:spacing w:line="240" w:lineRule="auto"/>
      </w:pPr>
      <w:r>
        <w:t>- Safety system with an emergency button for quick help.</w:t>
      </w:r>
    </w:p>
    <w:p w14:paraId="5001C7E1" w14:textId="77777777" w:rsidR="00BF1FF0" w:rsidRDefault="00000000" w:rsidP="0039663A">
      <w:pPr>
        <w:spacing w:line="240" w:lineRule="auto"/>
      </w:pPr>
      <w:r>
        <w:t>- (Additional features and services can be added as the project develops.)</w:t>
      </w:r>
    </w:p>
    <w:p w14:paraId="6F5DE4AB" w14:textId="77777777" w:rsidR="00BF1FF0" w:rsidRDefault="00000000" w:rsidP="0039663A">
      <w:pPr>
        <w:pStyle w:val="Heading2"/>
        <w:spacing w:before="0" w:line="240" w:lineRule="auto"/>
      </w:pPr>
      <w:r>
        <w:t>Team Members:</w:t>
      </w:r>
    </w:p>
    <w:p w14:paraId="001A5D79" w14:textId="2041BADB" w:rsidR="00BF1FF0" w:rsidRDefault="00000000" w:rsidP="0039663A">
      <w:pPr>
        <w:spacing w:line="240" w:lineRule="auto"/>
      </w:pPr>
      <w:r>
        <w:t>Our team consists of 6 members working collaboratively across all tasks.</w:t>
      </w:r>
    </w:p>
    <w:p w14:paraId="14F7878D" w14:textId="77777777" w:rsidR="00B12093" w:rsidRPr="00B12093" w:rsidRDefault="00B12093" w:rsidP="0039663A">
      <w:pPr>
        <w:pStyle w:val="Heading2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</w:rPr>
      </w:pPr>
      <w:r w:rsidRPr="00B12093">
        <w:rPr>
          <w:b w:val="0"/>
          <w:bCs w:val="0"/>
          <w:color w:val="000000" w:themeColor="text1"/>
        </w:rPr>
        <w:t>Nada AbdelMoniem</w:t>
      </w:r>
    </w:p>
    <w:p w14:paraId="7717EBC2" w14:textId="77777777" w:rsidR="00B12093" w:rsidRPr="00B12093" w:rsidRDefault="00B12093" w:rsidP="0039663A">
      <w:pPr>
        <w:pStyle w:val="Heading2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</w:rPr>
      </w:pPr>
      <w:r w:rsidRPr="00B12093">
        <w:rPr>
          <w:b w:val="0"/>
          <w:bCs w:val="0"/>
          <w:color w:val="000000" w:themeColor="text1"/>
        </w:rPr>
        <w:t>Habiba Ayman</w:t>
      </w:r>
    </w:p>
    <w:p w14:paraId="6BBC72E0" w14:textId="77777777" w:rsidR="00B12093" w:rsidRPr="00B12093" w:rsidRDefault="00B12093" w:rsidP="0039663A">
      <w:pPr>
        <w:pStyle w:val="Heading2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</w:rPr>
      </w:pPr>
      <w:r w:rsidRPr="00B12093">
        <w:rPr>
          <w:b w:val="0"/>
          <w:bCs w:val="0"/>
          <w:color w:val="000000" w:themeColor="text1"/>
        </w:rPr>
        <w:t>Sarah Maged</w:t>
      </w:r>
    </w:p>
    <w:p w14:paraId="378FEFE4" w14:textId="77777777" w:rsidR="00B12093" w:rsidRPr="00B12093" w:rsidRDefault="00B12093" w:rsidP="0039663A">
      <w:pPr>
        <w:pStyle w:val="Heading2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</w:rPr>
      </w:pPr>
      <w:r w:rsidRPr="00B12093">
        <w:rPr>
          <w:b w:val="0"/>
          <w:bCs w:val="0"/>
          <w:color w:val="000000" w:themeColor="text1"/>
        </w:rPr>
        <w:t xml:space="preserve">Hoda </w:t>
      </w:r>
      <w:proofErr w:type="spellStart"/>
      <w:r w:rsidRPr="00B12093">
        <w:rPr>
          <w:b w:val="0"/>
          <w:bCs w:val="0"/>
          <w:color w:val="000000" w:themeColor="text1"/>
        </w:rPr>
        <w:t>Hossameldeen</w:t>
      </w:r>
      <w:proofErr w:type="spellEnd"/>
    </w:p>
    <w:p w14:paraId="27F2C2B0" w14:textId="77777777" w:rsidR="00B12093" w:rsidRPr="00B12093" w:rsidRDefault="00B12093" w:rsidP="0039663A">
      <w:pPr>
        <w:pStyle w:val="Heading2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</w:rPr>
      </w:pPr>
      <w:r w:rsidRPr="00B12093">
        <w:rPr>
          <w:b w:val="0"/>
          <w:bCs w:val="0"/>
          <w:color w:val="000000" w:themeColor="text1"/>
        </w:rPr>
        <w:t>Sarah Ali</w:t>
      </w:r>
    </w:p>
    <w:p w14:paraId="2723B102" w14:textId="77777777" w:rsidR="00B12093" w:rsidRPr="00B12093" w:rsidRDefault="00B12093" w:rsidP="0039663A">
      <w:pPr>
        <w:pStyle w:val="Heading2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</w:rPr>
      </w:pPr>
      <w:r w:rsidRPr="00B12093">
        <w:rPr>
          <w:b w:val="0"/>
          <w:bCs w:val="0"/>
          <w:color w:val="000000" w:themeColor="text1"/>
        </w:rPr>
        <w:t>Sondos Ahmed</w:t>
      </w:r>
    </w:p>
    <w:p w14:paraId="5ACA351B" w14:textId="77777777" w:rsidR="00BF1FF0" w:rsidRDefault="00000000">
      <w:pPr>
        <w:pStyle w:val="Heading2"/>
      </w:pPr>
      <w:r>
        <w:t>Team Rules &amp; Collaboration</w:t>
      </w:r>
    </w:p>
    <w:tbl>
      <w:tblPr>
        <w:tblW w:w="6419" w:type="pct"/>
        <w:tblLook w:val="04A0" w:firstRow="1" w:lastRow="0" w:firstColumn="1" w:lastColumn="0" w:noHBand="0" w:noVBand="1"/>
      </w:tblPr>
      <w:tblGrid>
        <w:gridCol w:w="10496"/>
        <w:gridCol w:w="873"/>
      </w:tblGrid>
      <w:tr w:rsidR="0039663A" w:rsidRPr="00DD7DBA" w14:paraId="78C99E33" w14:textId="77777777" w:rsidTr="00DD7DBA">
        <w:tc>
          <w:tcPr>
            <w:tcW w:w="4616" w:type="pct"/>
          </w:tcPr>
          <w:tbl>
            <w:tblPr>
              <w:tblStyle w:val="TableGrid"/>
              <w:tblW w:w="10270" w:type="dxa"/>
              <w:tblLook w:val="04A0" w:firstRow="1" w:lastRow="0" w:firstColumn="1" w:lastColumn="0" w:noHBand="0" w:noVBand="1"/>
            </w:tblPr>
            <w:tblGrid>
              <w:gridCol w:w="2514"/>
              <w:gridCol w:w="3332"/>
              <w:gridCol w:w="1994"/>
              <w:gridCol w:w="2430"/>
            </w:tblGrid>
            <w:tr w:rsidR="0039663A" w:rsidRPr="00DD7DBA" w14:paraId="2C746E9E" w14:textId="77777777" w:rsidTr="008E7326">
              <w:trPr>
                <w:cantSplit/>
                <w:trHeight w:val="350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423E67" w:rsidRPr="00585D1F" w14:paraId="785D36A2" w14:textId="77777777" w:rsidTr="00423E67">
                    <w:trPr>
                      <w:tblCellSpacing w:w="15" w:type="dxa"/>
                    </w:trPr>
                    <w:tc>
                      <w:tcPr>
                        <w:tcW w:w="624" w:type="dxa"/>
                        <w:vAlign w:val="center"/>
                        <w:hideMark/>
                      </w:tcPr>
                      <w:p w14:paraId="0F818F25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t>المرحلة</w:t>
                        </w:r>
                      </w:p>
                    </w:tc>
                  </w:tr>
                </w:tbl>
                <w:p w14:paraId="2B05EDE6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p w14:paraId="1D844C93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8"/>
                  </w:tblGrid>
                  <w:tr w:rsidR="00423E67" w:rsidRPr="00585D1F" w14:paraId="2E3B06B1" w14:textId="77777777" w:rsidTr="00423E67">
                    <w:trPr>
                      <w:tblCellSpacing w:w="15" w:type="dxa"/>
                    </w:trPr>
                    <w:tc>
                      <w:tcPr>
                        <w:tcW w:w="1238" w:type="dxa"/>
                        <w:vAlign w:val="center"/>
                        <w:hideMark/>
                      </w:tcPr>
                      <w:p w14:paraId="777A69D5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t>المهام الأساسية</w:t>
                        </w:r>
                      </w:p>
                    </w:tc>
                  </w:tr>
                </w:tbl>
                <w:p w14:paraId="297C86F3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p w14:paraId="2951D92B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71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1"/>
                  </w:tblGrid>
                  <w:tr w:rsidR="00423E67" w:rsidRPr="00585D1F" w14:paraId="0FB60ED7" w14:textId="77777777" w:rsidTr="00423E67">
                    <w:trPr>
                      <w:tblCellSpacing w:w="15" w:type="dxa"/>
                    </w:trPr>
                    <w:tc>
                      <w:tcPr>
                        <w:tcW w:w="1431" w:type="dxa"/>
                        <w:vAlign w:val="center"/>
                        <w:hideMark/>
                      </w:tcPr>
                      <w:p w14:paraId="440505A3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t>المسؤول الأساسي</w:t>
                        </w:r>
                      </w:p>
                    </w:tc>
                  </w:tr>
                </w:tbl>
                <w:p w14:paraId="566412AA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p w14:paraId="582CE550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5"/>
                  </w:tblGrid>
                  <w:tr w:rsidR="00423E67" w:rsidRPr="00585D1F" w14:paraId="612419BD" w14:textId="77777777" w:rsidTr="00423E67">
                    <w:trPr>
                      <w:tblCellSpacing w:w="15" w:type="dxa"/>
                    </w:trPr>
                    <w:tc>
                      <w:tcPr>
                        <w:tcW w:w="1045" w:type="dxa"/>
                        <w:vAlign w:val="center"/>
                        <w:hideMark/>
                      </w:tcPr>
                      <w:p w14:paraId="4D661AEF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  <w:t>التيم المساعد</w:t>
                        </w:r>
                      </w:p>
                    </w:tc>
                  </w:tr>
                </w:tbl>
                <w:p w14:paraId="40FC5C79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E7326" w:rsidRPr="00DD7DBA" w14:paraId="4D86677D" w14:textId="77777777" w:rsidTr="008E7326">
              <w:trPr>
                <w:cantSplit/>
                <w:trHeight w:val="602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1"/>
                  </w:tblGrid>
                  <w:tr w:rsidR="00423E67" w:rsidRPr="00585D1F" w14:paraId="4E174C18" w14:textId="77777777" w:rsidTr="00423E67">
                    <w:trPr>
                      <w:tblCellSpacing w:w="15" w:type="dxa"/>
                    </w:trPr>
                    <w:tc>
                      <w:tcPr>
                        <w:tcW w:w="2061" w:type="dxa"/>
                        <w:vAlign w:val="center"/>
                        <w:hideMark/>
                      </w:tcPr>
                      <w:p w14:paraId="09C46304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</w:rPr>
                          <w:t>Research &amp; Empathy</w:t>
                        </w:r>
                      </w:p>
                    </w:tc>
                  </w:tr>
                </w:tbl>
                <w:p w14:paraId="6ECF2509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165BA581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BCCAED3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4E8F8F7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145E7BBB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8A3F0ED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7BD814A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36496004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C15AAE2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7F550F8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p w14:paraId="593019ED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بحث عن احتياجات المستخدمين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عمل استبيانات/مقابلات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تحليل المنافسين</w:t>
                  </w:r>
                </w:p>
              </w:tc>
              <w:tc>
                <w:tcPr>
                  <w:tcW w:w="971" w:type="pct"/>
                </w:tcPr>
                <w:p w14:paraId="255F7F27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Nada AbdelMoniem</w:t>
                  </w:r>
                </w:p>
              </w:tc>
              <w:tc>
                <w:tcPr>
                  <w:tcW w:w="1183" w:type="pct"/>
                </w:tcPr>
                <w:p w14:paraId="5B9DBDC7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Habiba – Sarah</w:t>
                  </w:r>
                  <w:r w:rsidRPr="00DD7DBA">
                    <w:rPr>
                      <w:rFonts w:hint="cs"/>
                      <w:sz w:val="18"/>
                      <w:szCs w:val="18"/>
                      <w:rtl/>
                    </w:rPr>
                    <w:t xml:space="preserve"> </w:t>
                  </w:r>
                  <w:r w:rsidRPr="00DD7DBA">
                    <w:rPr>
                      <w:sz w:val="18"/>
                      <w:szCs w:val="18"/>
                    </w:rPr>
                    <w:t>M</w:t>
                  </w:r>
                </w:p>
              </w:tc>
            </w:tr>
            <w:tr w:rsidR="008E7326" w:rsidRPr="00DD7DBA" w14:paraId="2A05A25F" w14:textId="77777777" w:rsidTr="008E7326">
              <w:trPr>
                <w:cantSplit/>
                <w:trHeight w:val="782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1"/>
                  </w:tblGrid>
                  <w:tr w:rsidR="00423E67" w:rsidRPr="00585D1F" w14:paraId="18E8D5C9" w14:textId="77777777" w:rsidTr="00423E67">
                    <w:trPr>
                      <w:tblCellSpacing w:w="15" w:type="dxa"/>
                    </w:trPr>
                    <w:tc>
                      <w:tcPr>
                        <w:tcW w:w="2061" w:type="dxa"/>
                        <w:vAlign w:val="center"/>
                        <w:hideMark/>
                      </w:tcPr>
                      <w:p w14:paraId="383D0B57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</w:rPr>
                          <w:t>Define Problem &amp; Personas</w:t>
                        </w:r>
                      </w:p>
                    </w:tc>
                  </w:tr>
                </w:tbl>
                <w:p w14:paraId="375E36F1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1237C590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46E9ADC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0A2DE69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0F14EB48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33B255C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092D241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005A9FEB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B98CF70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FB5BA40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p w14:paraId="69B6EA1A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صياغة المشكلة بدقة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بناء</w:t>
                  </w:r>
                  <w:r w:rsidRPr="00585D1F">
                    <w:rPr>
                      <w:sz w:val="18"/>
                      <w:szCs w:val="18"/>
                    </w:rPr>
                    <w:t xml:space="preserve"> Personas</w:t>
                  </w:r>
                  <w:r w:rsidRPr="00585D1F">
                    <w:rPr>
                      <w:sz w:val="18"/>
                      <w:szCs w:val="18"/>
                    </w:rPr>
                    <w:br/>
                    <w:t>- User Journey Map</w:t>
                  </w:r>
                </w:p>
              </w:tc>
              <w:tc>
                <w:tcPr>
                  <w:tcW w:w="971" w:type="pct"/>
                </w:tcPr>
                <w:p w14:paraId="293FC48C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Habiba Ayman</w:t>
                  </w:r>
                </w:p>
              </w:tc>
              <w:tc>
                <w:tcPr>
                  <w:tcW w:w="1183" w:type="pct"/>
                </w:tcPr>
                <w:p w14:paraId="0E63E99B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Hoda – Sarah</w:t>
                  </w:r>
                  <w:r w:rsidRPr="00DD7DBA">
                    <w:rPr>
                      <w:sz w:val="18"/>
                      <w:szCs w:val="18"/>
                    </w:rPr>
                    <w:t xml:space="preserve"> A</w:t>
                  </w:r>
                </w:p>
              </w:tc>
            </w:tr>
            <w:tr w:rsidR="008E7326" w:rsidRPr="00DD7DBA" w14:paraId="1A8130B1" w14:textId="77777777" w:rsidTr="008E7326">
              <w:trPr>
                <w:cantSplit/>
                <w:trHeight w:val="872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1"/>
                  </w:tblGrid>
                  <w:tr w:rsidR="00423E67" w:rsidRPr="00585D1F" w14:paraId="7BC03AF2" w14:textId="77777777" w:rsidTr="00423E67">
                    <w:trPr>
                      <w:tblCellSpacing w:w="15" w:type="dxa"/>
                    </w:trPr>
                    <w:tc>
                      <w:tcPr>
                        <w:tcW w:w="2061" w:type="dxa"/>
                        <w:vAlign w:val="center"/>
                        <w:hideMark/>
                      </w:tcPr>
                      <w:p w14:paraId="3532DFCB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</w:rPr>
                          <w:t>Ideation &amp; Information Architecture</w:t>
                        </w:r>
                      </w:p>
                    </w:tc>
                  </w:tr>
                </w:tbl>
                <w:p w14:paraId="18A24BB4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7D04D19F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53F008C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CEACE01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1"/>
                  </w:tblGrid>
                  <w:tr w:rsidR="00423E67" w:rsidRPr="00585D1F" w14:paraId="39C442A7" w14:textId="77777777" w:rsidTr="00423E67">
                    <w:trPr>
                      <w:tblCellSpacing w:w="15" w:type="dxa"/>
                    </w:trPr>
                    <w:tc>
                      <w:tcPr>
                        <w:tcW w:w="1531" w:type="dxa"/>
                        <w:vAlign w:val="center"/>
                        <w:hideMark/>
                      </w:tcPr>
                      <w:p w14:paraId="16EDBEFA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93DE599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436A4EC3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69DEBC3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05C6E26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p w14:paraId="54FA8371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- Brainstorming </w:t>
                  </w:r>
                  <w:r w:rsidRPr="00585D1F">
                    <w:rPr>
                      <w:sz w:val="18"/>
                      <w:szCs w:val="18"/>
                      <w:rtl/>
                    </w:rPr>
                    <w:t>للأفكار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رسم</w:t>
                  </w:r>
                  <w:r w:rsidRPr="00585D1F">
                    <w:rPr>
                      <w:sz w:val="18"/>
                      <w:szCs w:val="18"/>
                    </w:rPr>
                    <w:t xml:space="preserve"> Site Map &amp; User Flow</w:t>
                  </w:r>
                </w:p>
              </w:tc>
              <w:tc>
                <w:tcPr>
                  <w:tcW w:w="971" w:type="pct"/>
                </w:tcPr>
                <w:p w14:paraId="29916583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Sarah Maged</w:t>
                  </w:r>
                </w:p>
              </w:tc>
              <w:tc>
                <w:tcPr>
                  <w:tcW w:w="1183" w:type="pct"/>
                </w:tcPr>
                <w:p w14:paraId="49F015CD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Nada – Sondo</w:t>
                  </w:r>
                  <w:r w:rsidRPr="00DD7DBA">
                    <w:rPr>
                      <w:sz w:val="18"/>
                      <w:szCs w:val="18"/>
                    </w:rPr>
                    <w:t>s</w:t>
                  </w:r>
                </w:p>
              </w:tc>
            </w:tr>
            <w:tr w:rsidR="008E7326" w:rsidRPr="00DD7DBA" w14:paraId="509586CA" w14:textId="77777777" w:rsidTr="008E7326">
              <w:trPr>
                <w:cantSplit/>
                <w:trHeight w:val="692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1"/>
                  </w:tblGrid>
                  <w:tr w:rsidR="00423E67" w:rsidRPr="00585D1F" w14:paraId="4D376C83" w14:textId="77777777" w:rsidTr="00423E67">
                    <w:trPr>
                      <w:tblCellSpacing w:w="15" w:type="dxa"/>
                    </w:trPr>
                    <w:tc>
                      <w:tcPr>
                        <w:tcW w:w="2061" w:type="dxa"/>
                        <w:vAlign w:val="center"/>
                        <w:hideMark/>
                      </w:tcPr>
                      <w:p w14:paraId="6935BA42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</w:rPr>
                          <w:t>Wireframing (Low Fidelity)</w:t>
                        </w:r>
                      </w:p>
                    </w:tc>
                  </w:tr>
                </w:tbl>
                <w:p w14:paraId="624AC510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130C1058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976F118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0DBC5A7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4EB41ED0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A3A6EAA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F0EEE19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33164FF6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AD11B70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A0653A6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p w14:paraId="5FC40BDA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تصميم</w:t>
                  </w:r>
                  <w:r w:rsidRPr="00585D1F">
                    <w:rPr>
                      <w:sz w:val="18"/>
                      <w:szCs w:val="18"/>
                    </w:rPr>
                    <w:t xml:space="preserve"> Wireframes </w:t>
                  </w:r>
                  <w:r w:rsidRPr="00585D1F">
                    <w:rPr>
                      <w:sz w:val="18"/>
                      <w:szCs w:val="18"/>
                      <w:rtl/>
                    </w:rPr>
                    <w:t>أساسية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مراجعة التوزيع البصري</w:t>
                  </w:r>
                </w:p>
              </w:tc>
              <w:tc>
                <w:tcPr>
                  <w:tcW w:w="971" w:type="pct"/>
                </w:tcPr>
                <w:p w14:paraId="7F079078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Hoda </w:t>
                  </w:r>
                  <w:proofErr w:type="spellStart"/>
                  <w:r w:rsidRPr="00585D1F">
                    <w:rPr>
                      <w:sz w:val="18"/>
                      <w:szCs w:val="18"/>
                    </w:rPr>
                    <w:t>Hossameldeen</w:t>
                  </w:r>
                  <w:proofErr w:type="spellEnd"/>
                </w:p>
              </w:tc>
              <w:tc>
                <w:tcPr>
                  <w:tcW w:w="1183" w:type="pct"/>
                </w:tcPr>
                <w:p w14:paraId="603E4979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Sarah A – Habib</w:t>
                  </w:r>
                  <w:r w:rsidRPr="00DD7DBA">
                    <w:rPr>
                      <w:sz w:val="18"/>
                      <w:szCs w:val="18"/>
                    </w:rPr>
                    <w:t>a</w:t>
                  </w:r>
                </w:p>
              </w:tc>
            </w:tr>
            <w:tr w:rsidR="008E7326" w:rsidRPr="00DD7DBA" w14:paraId="6EAD3196" w14:textId="77777777" w:rsidTr="008E7326">
              <w:trPr>
                <w:cantSplit/>
                <w:trHeight w:val="989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1"/>
                  </w:tblGrid>
                  <w:tr w:rsidR="00423E67" w:rsidRPr="00585D1F" w14:paraId="0582604D" w14:textId="77777777" w:rsidTr="00423E67">
                    <w:trPr>
                      <w:tblCellSpacing w:w="15" w:type="dxa"/>
                    </w:trPr>
                    <w:tc>
                      <w:tcPr>
                        <w:tcW w:w="2061" w:type="dxa"/>
                        <w:vAlign w:val="center"/>
                        <w:hideMark/>
                      </w:tcPr>
                      <w:p w14:paraId="1360D970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</w:rPr>
                          <w:t>UI Design (High Fidelity)</w:t>
                        </w:r>
                      </w:p>
                    </w:tc>
                  </w:tr>
                </w:tbl>
                <w:p w14:paraId="75B52FCE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38F6EA74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2F7D6C4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38D4864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p w14:paraId="0E1F25E2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14AEF590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BFD04D3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70F3FCD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p w14:paraId="3F0F4E93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اختيار الألوان والفونتات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تصميم شاشات كاملة</w:t>
                  </w:r>
                  <w:r w:rsidRPr="00585D1F">
                    <w:rPr>
                      <w:sz w:val="18"/>
                      <w:szCs w:val="18"/>
                    </w:rPr>
                    <w:t xml:space="preserve"> High-Fi</w:t>
                  </w:r>
                </w:p>
              </w:tc>
              <w:tc>
                <w:tcPr>
                  <w:tcW w:w="971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8"/>
                  </w:tblGrid>
                  <w:tr w:rsidR="00423E67" w:rsidRPr="00585D1F" w14:paraId="250FDF37" w14:textId="77777777" w:rsidTr="00423E67">
                    <w:trPr>
                      <w:tblCellSpacing w:w="15" w:type="dxa"/>
                    </w:trPr>
                    <w:tc>
                      <w:tcPr>
                        <w:tcW w:w="938" w:type="dxa"/>
                        <w:vAlign w:val="center"/>
                        <w:hideMark/>
                      </w:tcPr>
                      <w:p w14:paraId="49463298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sz w:val="18"/>
                            <w:szCs w:val="18"/>
                          </w:rPr>
                          <w:t>Sarah Ali</w:t>
                        </w:r>
                      </w:p>
                    </w:tc>
                  </w:tr>
                </w:tbl>
                <w:p w14:paraId="6CF30D54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</w:tcPr>
                <w:p w14:paraId="4353533D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Hoda – Nad</w:t>
                  </w:r>
                  <w:r w:rsidRPr="00DD7DBA">
                    <w:rPr>
                      <w:sz w:val="18"/>
                      <w:szCs w:val="18"/>
                    </w:rPr>
                    <w:t>a</w:t>
                  </w:r>
                </w:p>
              </w:tc>
            </w:tr>
            <w:tr w:rsidR="0039663A" w:rsidRPr="00DD7DBA" w14:paraId="7B316E90" w14:textId="77777777" w:rsidTr="008E7326">
              <w:trPr>
                <w:cantSplit/>
                <w:trHeight w:val="576"/>
              </w:trPr>
              <w:tc>
                <w:tcPr>
                  <w:tcW w:w="1224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21"/>
                  </w:tblGrid>
                  <w:tr w:rsidR="00423E67" w:rsidRPr="00585D1F" w14:paraId="094D17A9" w14:textId="77777777" w:rsidTr="00423E67">
                    <w:trPr>
                      <w:tblCellSpacing w:w="15" w:type="dxa"/>
                    </w:trPr>
                    <w:tc>
                      <w:tcPr>
                        <w:tcW w:w="2061" w:type="dxa"/>
                        <w:vAlign w:val="center"/>
                        <w:hideMark/>
                      </w:tcPr>
                      <w:p w14:paraId="05542CF3" w14:textId="6B56F5FB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b/>
                            <w:bCs/>
                            <w:sz w:val="18"/>
                            <w:szCs w:val="18"/>
                          </w:rPr>
                          <w:t>Prototype &amp; Testing</w:t>
                        </w:r>
                        <w:r w:rsidRPr="00585D1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6D915667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2A87BEC5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BACAD78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4AE4DE1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23E67" w:rsidRPr="00585D1F" w14:paraId="61DA11DC" w14:textId="77777777" w:rsidTr="00423E6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DEE8110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5EC16F7" w14:textId="77777777" w:rsidR="00423E67" w:rsidRPr="00585D1F" w:rsidRDefault="00423E67" w:rsidP="0039663A">
                  <w:pPr>
                    <w:rPr>
                      <w:vanish/>
                      <w:sz w:val="18"/>
                      <w:szCs w:val="18"/>
                    </w:rPr>
                  </w:pPr>
                </w:p>
                <w:p w14:paraId="4D39C6BD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2" w:type="pct"/>
                </w:tcPr>
                <w:p w14:paraId="3C8A25AA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بناء</w:t>
                  </w:r>
                  <w:r w:rsidRPr="00585D1F">
                    <w:rPr>
                      <w:sz w:val="18"/>
                      <w:szCs w:val="18"/>
                    </w:rPr>
                    <w:t xml:space="preserve"> Prototype </w:t>
                  </w:r>
                  <w:r w:rsidRPr="00585D1F">
                    <w:rPr>
                      <w:sz w:val="18"/>
                      <w:szCs w:val="18"/>
                      <w:rtl/>
                    </w:rPr>
                    <w:t>تفاعلي</w:t>
                  </w:r>
                  <w:r w:rsidRPr="00585D1F">
                    <w:rPr>
                      <w:sz w:val="18"/>
                      <w:szCs w:val="18"/>
                    </w:rPr>
                    <w:t xml:space="preserve"> (Figma/Adobe XD)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اختبار مع</w:t>
                  </w:r>
                  <w:r w:rsidRPr="00585D1F">
                    <w:rPr>
                      <w:sz w:val="18"/>
                      <w:szCs w:val="18"/>
                    </w:rPr>
                    <w:t xml:space="preserve"> Users</w:t>
                  </w:r>
                  <w:r w:rsidRPr="00585D1F">
                    <w:rPr>
                      <w:sz w:val="18"/>
                      <w:szCs w:val="18"/>
                    </w:rPr>
                    <w:br/>
                    <w:t xml:space="preserve">- </w:t>
                  </w:r>
                  <w:r w:rsidRPr="00585D1F">
                    <w:rPr>
                      <w:sz w:val="18"/>
                      <w:szCs w:val="18"/>
                      <w:rtl/>
                    </w:rPr>
                    <w:t>تحسين بناءً على</w:t>
                  </w:r>
                  <w:r w:rsidRPr="00585D1F">
                    <w:rPr>
                      <w:sz w:val="18"/>
                      <w:szCs w:val="18"/>
                    </w:rPr>
                    <w:t xml:space="preserve"> Feedback</w:t>
                  </w:r>
                </w:p>
              </w:tc>
              <w:tc>
                <w:tcPr>
                  <w:tcW w:w="971" w:type="pct"/>
                </w:tcPr>
                <w:p w14:paraId="1AD3BEE8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  <w:r w:rsidRPr="00585D1F">
                    <w:rPr>
                      <w:sz w:val="18"/>
                      <w:szCs w:val="18"/>
                    </w:rPr>
                    <w:t>Sondos Ahmed</w:t>
                  </w:r>
                </w:p>
              </w:tc>
              <w:tc>
                <w:tcPr>
                  <w:tcW w:w="1183" w:type="pct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2"/>
                  </w:tblGrid>
                  <w:tr w:rsidR="00423E67" w:rsidRPr="00585D1F" w14:paraId="2C7E6E50" w14:textId="77777777" w:rsidTr="00423E67">
                    <w:trPr>
                      <w:tblCellSpacing w:w="15" w:type="dxa"/>
                    </w:trPr>
                    <w:tc>
                      <w:tcPr>
                        <w:tcW w:w="1282" w:type="dxa"/>
                        <w:vAlign w:val="center"/>
                        <w:hideMark/>
                      </w:tcPr>
                      <w:p w14:paraId="484F7D15" w14:textId="77777777" w:rsidR="00423E67" w:rsidRPr="00585D1F" w:rsidRDefault="00423E67" w:rsidP="0039663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585D1F">
                          <w:rPr>
                            <w:sz w:val="18"/>
                            <w:szCs w:val="18"/>
                          </w:rPr>
                          <w:t>Sarah M – Habib</w:t>
                        </w:r>
                        <w:r w:rsidRPr="00DD7DBA"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</w:tbl>
                <w:p w14:paraId="095ACB2F" w14:textId="77777777" w:rsidR="00423E67" w:rsidRPr="00DD7DBA" w:rsidRDefault="00423E67" w:rsidP="0039663A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A643928" w14:textId="15217C55" w:rsidR="00BF1FF0" w:rsidRPr="00DD7DBA" w:rsidRDefault="00BF1FF0" w:rsidP="0039663A">
            <w:pPr>
              <w:rPr>
                <w:sz w:val="18"/>
                <w:szCs w:val="18"/>
              </w:rPr>
            </w:pPr>
          </w:p>
        </w:tc>
        <w:tc>
          <w:tcPr>
            <w:tcW w:w="384" w:type="pct"/>
          </w:tcPr>
          <w:p w14:paraId="11F18009" w14:textId="06A5790C" w:rsidR="00BF1FF0" w:rsidRPr="00DD7DBA" w:rsidRDefault="00BF1FF0" w:rsidP="0039663A">
            <w:pPr>
              <w:rPr>
                <w:sz w:val="18"/>
                <w:szCs w:val="18"/>
              </w:rPr>
            </w:pPr>
          </w:p>
        </w:tc>
      </w:tr>
    </w:tbl>
    <w:p w14:paraId="0D9A3B3A" w14:textId="3CDF0388" w:rsidR="00410DAC" w:rsidRDefault="00410DAC" w:rsidP="008E7326">
      <w:pPr>
        <w:rPr>
          <w:rFonts w:hint="cs"/>
          <w:rtl/>
          <w:lang w:bidi="ar-EG"/>
        </w:rPr>
      </w:pPr>
    </w:p>
    <w:sectPr w:rsidR="00410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B716" w14:textId="77777777" w:rsidR="00410DAC" w:rsidRDefault="00410DAC" w:rsidP="008E7326">
      <w:pPr>
        <w:spacing w:after="0" w:line="240" w:lineRule="auto"/>
      </w:pPr>
      <w:r>
        <w:separator/>
      </w:r>
    </w:p>
  </w:endnote>
  <w:endnote w:type="continuationSeparator" w:id="0">
    <w:p w14:paraId="702567E9" w14:textId="77777777" w:rsidR="00410DAC" w:rsidRDefault="00410DAC" w:rsidP="008E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F573A" w14:textId="77777777" w:rsidR="00410DAC" w:rsidRDefault="00410DAC" w:rsidP="008E7326">
      <w:pPr>
        <w:spacing w:after="0" w:line="240" w:lineRule="auto"/>
      </w:pPr>
      <w:r>
        <w:separator/>
      </w:r>
    </w:p>
  </w:footnote>
  <w:footnote w:type="continuationSeparator" w:id="0">
    <w:p w14:paraId="35BEDC64" w14:textId="77777777" w:rsidR="00410DAC" w:rsidRDefault="00410DAC" w:rsidP="008E7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6271D"/>
    <w:multiLevelType w:val="multilevel"/>
    <w:tmpl w:val="934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93584">
    <w:abstractNumId w:val="8"/>
  </w:num>
  <w:num w:numId="2" w16cid:durableId="414320719">
    <w:abstractNumId w:val="6"/>
  </w:num>
  <w:num w:numId="3" w16cid:durableId="511991678">
    <w:abstractNumId w:val="5"/>
  </w:num>
  <w:num w:numId="4" w16cid:durableId="1893731775">
    <w:abstractNumId w:val="4"/>
  </w:num>
  <w:num w:numId="5" w16cid:durableId="810438373">
    <w:abstractNumId w:val="7"/>
  </w:num>
  <w:num w:numId="6" w16cid:durableId="1199204314">
    <w:abstractNumId w:val="3"/>
  </w:num>
  <w:num w:numId="7" w16cid:durableId="144006646">
    <w:abstractNumId w:val="2"/>
  </w:num>
  <w:num w:numId="8" w16cid:durableId="341207134">
    <w:abstractNumId w:val="1"/>
  </w:num>
  <w:num w:numId="9" w16cid:durableId="1743941761">
    <w:abstractNumId w:val="0"/>
  </w:num>
  <w:num w:numId="10" w16cid:durableId="127091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404"/>
    <w:rsid w:val="0029639D"/>
    <w:rsid w:val="00326F90"/>
    <w:rsid w:val="0039663A"/>
    <w:rsid w:val="00410DAC"/>
    <w:rsid w:val="00423E67"/>
    <w:rsid w:val="008E7326"/>
    <w:rsid w:val="00AA1D8D"/>
    <w:rsid w:val="00B12093"/>
    <w:rsid w:val="00B47730"/>
    <w:rsid w:val="00BF1FF0"/>
    <w:rsid w:val="00CB0664"/>
    <w:rsid w:val="00DD7DBA"/>
    <w:rsid w:val="00E420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9471B"/>
  <w14:defaultImageDpi w14:val="300"/>
  <w15:docId w15:val="{EE41B293-45E5-4900-85EA-3C13C00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Nada AbdelMoniem</cp:lastModifiedBy>
  <cp:revision>2</cp:revision>
  <dcterms:created xsi:type="dcterms:W3CDTF">2013-12-23T23:15:00Z</dcterms:created>
  <dcterms:modified xsi:type="dcterms:W3CDTF">2025-09-25T14:20:00Z</dcterms:modified>
  <cp:category/>
</cp:coreProperties>
</file>