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A38" w:rsidRDefault="006A0A38" w:rsidP="006A0A38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6A0A38" w:rsidRDefault="006A0A38" w:rsidP="006A0A38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6A0A38" w:rsidRDefault="006A0A38" w:rsidP="006A0A38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6A0A38" w:rsidRDefault="006A0A38" w:rsidP="006A0A38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61D95" w:rsidRDefault="006A0A38" w:rsidP="006A0A38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Lab 3 </w:t>
      </w:r>
    </w:p>
    <w:p w:rsidR="006A0A38" w:rsidRDefault="006A0A38" w:rsidP="006A0A38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Analog IC</w:t>
      </w:r>
    </w:p>
    <w:p w:rsidR="006A0A38" w:rsidRDefault="006A0A38" w:rsidP="006A0A38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1D1FC5" w:rsidRDefault="001D1FC5" w:rsidP="006A0A38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1D1FC5" w:rsidRDefault="001D1FC5" w:rsidP="006A0A38">
      <w:pPr>
        <w:jc w:val="center"/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3330"/>
        <w:gridCol w:w="1435"/>
      </w:tblGrid>
      <w:tr w:rsidR="001D1FC5" w:rsidTr="001D1FC5">
        <w:tc>
          <w:tcPr>
            <w:tcW w:w="4585" w:type="dxa"/>
          </w:tcPr>
          <w:p w:rsidR="001D1FC5" w:rsidRDefault="001D1FC5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Name </w:t>
            </w:r>
          </w:p>
        </w:tc>
        <w:tc>
          <w:tcPr>
            <w:tcW w:w="3330" w:type="dxa"/>
          </w:tcPr>
          <w:p w:rsidR="001D1FC5" w:rsidRDefault="001D1FC5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ID</w:t>
            </w:r>
          </w:p>
        </w:tc>
        <w:tc>
          <w:tcPr>
            <w:tcW w:w="1435" w:type="dxa"/>
          </w:tcPr>
          <w:p w:rsidR="001D1FC5" w:rsidRDefault="001D1FC5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Section</w:t>
            </w:r>
          </w:p>
        </w:tc>
      </w:tr>
      <w:tr w:rsidR="001D1FC5" w:rsidTr="001D1FC5">
        <w:tc>
          <w:tcPr>
            <w:tcW w:w="4585" w:type="dxa"/>
          </w:tcPr>
          <w:p w:rsidR="001D1FC5" w:rsidRDefault="001D1FC5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Nada </w:t>
            </w: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Tarek</w:t>
            </w:r>
            <w:proofErr w:type="spellEnd"/>
            <w:r>
              <w:rPr>
                <w:rFonts w:asciiTheme="majorBidi" w:hAnsiTheme="majorBidi" w:cstheme="majorBidi"/>
                <w:sz w:val="40"/>
                <w:szCs w:val="40"/>
              </w:rPr>
              <w:t xml:space="preserve"> Mowafi</w:t>
            </w:r>
          </w:p>
        </w:tc>
        <w:tc>
          <w:tcPr>
            <w:tcW w:w="3330" w:type="dxa"/>
          </w:tcPr>
          <w:p w:rsidR="001D1FC5" w:rsidRDefault="001D1FC5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20012094</w:t>
            </w:r>
          </w:p>
        </w:tc>
        <w:tc>
          <w:tcPr>
            <w:tcW w:w="1435" w:type="dxa"/>
          </w:tcPr>
          <w:p w:rsidR="001D1FC5" w:rsidRDefault="001D1FC5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5</w:t>
            </w:r>
          </w:p>
        </w:tc>
      </w:tr>
      <w:tr w:rsidR="001D1FC5" w:rsidTr="001D1FC5">
        <w:tc>
          <w:tcPr>
            <w:tcW w:w="4585" w:type="dxa"/>
          </w:tcPr>
          <w:p w:rsidR="001D1FC5" w:rsidRDefault="001D1FC5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Salma </w:t>
            </w: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Hamdy</w:t>
            </w:r>
            <w:proofErr w:type="spellEnd"/>
            <w:r>
              <w:rPr>
                <w:rFonts w:asciiTheme="majorBidi" w:hAnsiTheme="majorBidi" w:cstheme="majorBidi"/>
                <w:sz w:val="40"/>
                <w:szCs w:val="40"/>
              </w:rPr>
              <w:t xml:space="preserve"> Mohamed</w:t>
            </w:r>
          </w:p>
        </w:tc>
        <w:tc>
          <w:tcPr>
            <w:tcW w:w="3330" w:type="dxa"/>
          </w:tcPr>
          <w:p w:rsidR="001D1FC5" w:rsidRDefault="001D1FC5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20010677</w:t>
            </w:r>
          </w:p>
        </w:tc>
        <w:tc>
          <w:tcPr>
            <w:tcW w:w="1435" w:type="dxa"/>
          </w:tcPr>
          <w:p w:rsidR="001D1FC5" w:rsidRDefault="001D1FC5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5</w:t>
            </w:r>
          </w:p>
        </w:tc>
      </w:tr>
    </w:tbl>
    <w:p w:rsidR="006A0A38" w:rsidRDefault="006A0A3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page"/>
      </w:r>
    </w:p>
    <w:p w:rsidR="006A0A38" w:rsidRDefault="006A0A38" w:rsidP="006A0A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6A0A38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Inverting Schmitt trigger : </w:t>
      </w:r>
    </w:p>
    <w:p w:rsidR="006A0A38" w:rsidRDefault="006A0A38" w:rsidP="006A0A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The circuit:</w:t>
      </w:r>
    </w:p>
    <w:p w:rsidR="006A0A38" w:rsidRDefault="006A0A38" w:rsidP="006A0A38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6A0A38" w:rsidRDefault="006A0A38" w:rsidP="006A0A38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</w:rPr>
      </w:pPr>
      <w:r w:rsidRPr="006A0A38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49149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rtingtrigg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90" cy="36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51" w:rsidRDefault="000F5551" w:rsidP="000F5551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:rsidR="006A0A38" w:rsidRDefault="000F5551" w:rsidP="000F555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F5551">
        <w:rPr>
          <w:rFonts w:asciiTheme="majorBidi" w:hAnsiTheme="majorBidi" w:cstheme="majorBidi"/>
          <w:b/>
          <w:bCs/>
          <w:sz w:val="36"/>
          <w:szCs w:val="36"/>
          <w:u w:val="single"/>
        </w:rPr>
        <w:t>The output in the lab:</w:t>
      </w:r>
    </w:p>
    <w:p w:rsidR="000F5551" w:rsidRDefault="000F5551" w:rsidP="000F5551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0F5551" w:rsidRDefault="00270467" w:rsidP="000F5551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  <w:r w:rsidRPr="00270467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57551C9B" wp14:editId="5ABFC215">
            <wp:extent cx="5020376" cy="153373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51" w:rsidRDefault="000F5551" w:rsidP="000F5551"/>
    <w:p w:rsidR="000F5551" w:rsidRDefault="000F5551" w:rsidP="000F5551">
      <w:pPr>
        <w:tabs>
          <w:tab w:val="left" w:pos="3330"/>
        </w:tabs>
      </w:pPr>
    </w:p>
    <w:p w:rsidR="000F5551" w:rsidRDefault="000F5551" w:rsidP="000F5551">
      <w:pPr>
        <w:tabs>
          <w:tab w:val="left" w:pos="3330"/>
        </w:tabs>
      </w:pPr>
    </w:p>
    <w:p w:rsidR="000F5551" w:rsidRDefault="000F5551" w:rsidP="000F5551">
      <w:pPr>
        <w:tabs>
          <w:tab w:val="left" w:pos="3330"/>
        </w:tabs>
      </w:pPr>
    </w:p>
    <w:p w:rsidR="000F5551" w:rsidRPr="000F5551" w:rsidRDefault="000F5551" w:rsidP="000F5551">
      <w:pPr>
        <w:pStyle w:val="ListParagraph"/>
        <w:numPr>
          <w:ilvl w:val="0"/>
          <w:numId w:val="2"/>
        </w:numPr>
        <w:tabs>
          <w:tab w:val="left" w:pos="3330"/>
        </w:tabs>
        <w:rPr>
          <w:b/>
          <w:bCs/>
          <w:u w:val="single"/>
        </w:rPr>
      </w:pPr>
      <w:r w:rsidRPr="000F5551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The output in </w:t>
      </w:r>
      <w:proofErr w:type="spellStart"/>
      <w:r w:rsidRPr="000F5551">
        <w:rPr>
          <w:rFonts w:asciiTheme="majorBidi" w:hAnsiTheme="majorBidi" w:cstheme="majorBidi"/>
          <w:b/>
          <w:bCs/>
          <w:sz w:val="36"/>
          <w:szCs w:val="36"/>
          <w:u w:val="single"/>
        </w:rPr>
        <w:t>multisim</w:t>
      </w:r>
      <w:proofErr w:type="spellEnd"/>
      <w:r w:rsidRPr="000F5551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:rsidR="000F5551" w:rsidRPr="000F5551" w:rsidRDefault="000F5551" w:rsidP="000F5551">
      <w:pPr>
        <w:pStyle w:val="ListParagraph"/>
        <w:tabs>
          <w:tab w:val="left" w:pos="3330"/>
        </w:tabs>
        <w:ind w:left="1080"/>
        <w:rPr>
          <w:b/>
          <w:bCs/>
          <w:u w:val="single"/>
        </w:rPr>
      </w:pPr>
    </w:p>
    <w:p w:rsidR="000F5551" w:rsidRPr="000F5551" w:rsidRDefault="000F5551" w:rsidP="000F5551">
      <w:pPr>
        <w:pStyle w:val="ListParagraph"/>
        <w:tabs>
          <w:tab w:val="left" w:pos="3330"/>
        </w:tabs>
        <w:ind w:left="1080"/>
      </w:pPr>
      <w:r w:rsidRPr="000F5551">
        <w:rPr>
          <w:noProof/>
        </w:rPr>
        <w:drawing>
          <wp:inline distT="0" distB="0" distL="0" distR="0">
            <wp:extent cx="465772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51" w:rsidRDefault="000F5551" w:rsidP="000F5551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:rsidR="00270467" w:rsidRDefault="00270467" w:rsidP="008556F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frequency response:</w:t>
      </w:r>
      <w:r w:rsidR="008556F9" w:rsidRPr="008556F9">
        <w:rPr>
          <w:noProof/>
        </w:rPr>
        <w:t xml:space="preserve"> </w:t>
      </w:r>
      <w:r w:rsidR="008556F9" w:rsidRPr="008556F9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2721E60D" wp14:editId="78319F32">
            <wp:extent cx="5114925" cy="3006725"/>
            <wp:effectExtent l="0" t="0" r="952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C5" w:rsidRPr="00270467" w:rsidRDefault="001D1FC5" w:rsidP="00270467">
      <w:pPr>
        <w:rPr>
          <w:rFonts w:asciiTheme="majorBidi" w:hAnsiTheme="majorBidi" w:cstheme="majorBidi"/>
          <w:sz w:val="36"/>
          <w:szCs w:val="36"/>
        </w:rPr>
      </w:pPr>
    </w:p>
    <w:p w:rsidR="000F5551" w:rsidRDefault="000F5551" w:rsidP="000F555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The effect of changing R1 and R2:</w:t>
      </w:r>
    </w:p>
    <w:p w:rsidR="000F5551" w:rsidRDefault="000F5551" w:rsidP="000F55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When lower R1:</w:t>
      </w:r>
    </w:p>
    <w:p w:rsidR="000F5551" w:rsidRDefault="000F5551" w:rsidP="000F5551">
      <w:pPr>
        <w:pStyle w:val="ListParagraph"/>
        <w:ind w:left="180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circuit:</w:t>
      </w:r>
    </w:p>
    <w:p w:rsidR="000F5551" w:rsidRPr="000F5551" w:rsidRDefault="000F5551" w:rsidP="000F5551">
      <w:pPr>
        <w:pStyle w:val="ListParagraph"/>
        <w:ind w:left="180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4114154" cy="36099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wer 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016" cy="36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51" w:rsidRDefault="000F5551" w:rsidP="000F5551">
      <w:pPr>
        <w:pStyle w:val="ListParagraph"/>
        <w:tabs>
          <w:tab w:val="left" w:pos="3330"/>
        </w:tabs>
        <w:ind w:left="180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output:</w:t>
      </w:r>
    </w:p>
    <w:p w:rsidR="000F5551" w:rsidRDefault="000F5551" w:rsidP="000F5551">
      <w:pPr>
        <w:pStyle w:val="ListParagraph"/>
        <w:tabs>
          <w:tab w:val="left" w:pos="3330"/>
        </w:tabs>
        <w:ind w:left="180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4867275" cy="3371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ter lower 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51" w:rsidRDefault="000F5551" w:rsidP="000F5551">
      <w:pPr>
        <w:pStyle w:val="ListParagraph"/>
        <w:numPr>
          <w:ilvl w:val="0"/>
          <w:numId w:val="4"/>
        </w:numPr>
        <w:tabs>
          <w:tab w:val="left" w:pos="333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When we increase R2:</w:t>
      </w:r>
    </w:p>
    <w:p w:rsidR="000F5551" w:rsidRDefault="000F5551" w:rsidP="000F5551">
      <w:pPr>
        <w:pStyle w:val="ListParagraph"/>
        <w:tabs>
          <w:tab w:val="left" w:pos="3330"/>
        </w:tabs>
        <w:ind w:left="180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circuit:</w:t>
      </w:r>
    </w:p>
    <w:p w:rsidR="000F5551" w:rsidRDefault="000F5551" w:rsidP="000F5551">
      <w:pPr>
        <w:pStyle w:val="ListParagraph"/>
        <w:tabs>
          <w:tab w:val="left" w:pos="3330"/>
        </w:tabs>
        <w:ind w:left="1800"/>
        <w:rPr>
          <w:rFonts w:asciiTheme="majorBidi" w:hAnsiTheme="majorBidi" w:cstheme="majorBidi"/>
          <w:sz w:val="36"/>
          <w:szCs w:val="36"/>
        </w:rPr>
      </w:pPr>
      <w:r w:rsidRPr="000F5551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78C2535D" wp14:editId="6A6748AD">
            <wp:extent cx="464820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52" cy="36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51" w:rsidRDefault="000F5551" w:rsidP="000F5551">
      <w:pPr>
        <w:pStyle w:val="ListParagraph"/>
        <w:tabs>
          <w:tab w:val="left" w:pos="3330"/>
        </w:tabs>
        <w:ind w:left="180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output:</w:t>
      </w:r>
    </w:p>
    <w:p w:rsidR="000F5551" w:rsidRDefault="00270467" w:rsidP="000F5551">
      <w:pPr>
        <w:pStyle w:val="ListParagraph"/>
        <w:tabs>
          <w:tab w:val="left" w:pos="3330"/>
        </w:tabs>
        <w:ind w:left="1800"/>
        <w:rPr>
          <w:rFonts w:asciiTheme="majorBidi" w:hAnsiTheme="majorBidi" w:cstheme="majorBidi"/>
          <w:sz w:val="36"/>
          <w:szCs w:val="36"/>
        </w:rPr>
      </w:pPr>
      <w:r w:rsidRPr="00270467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69FF90DF" wp14:editId="5409B315">
            <wp:extent cx="4600575" cy="3590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67" w:rsidRDefault="00270467" w:rsidP="00270467">
      <w:pPr>
        <w:pStyle w:val="ListParagraph"/>
        <w:numPr>
          <w:ilvl w:val="0"/>
          <w:numId w:val="2"/>
        </w:numPr>
        <w:tabs>
          <w:tab w:val="left" w:pos="333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Comment:</w:t>
      </w:r>
    </w:p>
    <w:p w:rsidR="00270467" w:rsidRDefault="00270467" w:rsidP="00270467">
      <w:pPr>
        <w:pStyle w:val="ListParagraph"/>
        <w:tabs>
          <w:tab w:val="left" w:pos="3330"/>
        </w:tabs>
        <w:ind w:left="1080"/>
        <w:rPr>
          <w:rFonts w:asciiTheme="majorBidi" w:hAnsiTheme="majorBidi" w:cstheme="majorBidi"/>
          <w:sz w:val="28"/>
          <w:szCs w:val="28"/>
        </w:rPr>
      </w:pPr>
      <w:r w:rsidRPr="00270467">
        <w:rPr>
          <w:rFonts w:asciiTheme="majorBidi" w:hAnsiTheme="majorBidi" w:cstheme="majorBidi"/>
          <w:sz w:val="28"/>
          <w:szCs w:val="28"/>
        </w:rPr>
        <w:t>In an inverting Schmitt trigger circuit, the resistors R1 and R2 play a crucial role in determining the output behavior. Here's how varying their values affects the output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270467" w:rsidRDefault="00270467" w:rsidP="00270467">
      <w:pPr>
        <w:pStyle w:val="ListParagraph"/>
        <w:numPr>
          <w:ilvl w:val="0"/>
          <w:numId w:val="4"/>
        </w:numPr>
        <w:tabs>
          <w:tab w:val="left" w:pos="3330"/>
        </w:tabs>
        <w:rPr>
          <w:rFonts w:asciiTheme="majorBidi" w:hAnsiTheme="majorBidi" w:cstheme="majorBidi"/>
          <w:sz w:val="28"/>
          <w:szCs w:val="28"/>
        </w:rPr>
      </w:pPr>
      <w:r w:rsidRPr="00270467">
        <w:rPr>
          <w:rFonts w:asciiTheme="majorBidi" w:hAnsiTheme="majorBidi" w:cstheme="majorBidi"/>
          <w:sz w:val="28"/>
          <w:szCs w:val="28"/>
        </w:rPr>
        <w:t>Lower R1:</w:t>
      </w:r>
    </w:p>
    <w:p w:rsidR="00270467" w:rsidRDefault="00270467" w:rsidP="00270467">
      <w:pPr>
        <w:pStyle w:val="ListParagraph"/>
        <w:tabs>
          <w:tab w:val="left" w:pos="3330"/>
        </w:tabs>
        <w:ind w:left="1800"/>
        <w:rPr>
          <w:rFonts w:asciiTheme="majorBidi" w:hAnsiTheme="majorBidi" w:cstheme="majorBidi"/>
          <w:sz w:val="28"/>
          <w:szCs w:val="28"/>
        </w:rPr>
      </w:pPr>
      <w:r w:rsidRPr="00270467">
        <w:rPr>
          <w:rFonts w:asciiTheme="majorBidi" w:hAnsiTheme="majorBidi" w:cstheme="majorBidi"/>
          <w:sz w:val="28"/>
          <w:szCs w:val="28"/>
        </w:rPr>
        <w:t>Decreases the upper threshold voltage.</w:t>
      </w:r>
    </w:p>
    <w:p w:rsidR="00270467" w:rsidRDefault="00270467" w:rsidP="00270467">
      <w:pPr>
        <w:pStyle w:val="ListParagraph"/>
        <w:tabs>
          <w:tab w:val="left" w:pos="3330"/>
        </w:tabs>
        <w:ind w:left="1800"/>
        <w:rPr>
          <w:rFonts w:asciiTheme="majorBidi" w:hAnsiTheme="majorBidi" w:cstheme="majorBidi"/>
          <w:sz w:val="28"/>
          <w:szCs w:val="28"/>
        </w:rPr>
      </w:pPr>
      <w:r w:rsidRPr="00270467">
        <w:rPr>
          <w:rFonts w:asciiTheme="majorBidi" w:hAnsiTheme="majorBidi" w:cstheme="majorBidi"/>
          <w:sz w:val="28"/>
          <w:szCs w:val="28"/>
        </w:rPr>
        <w:t>Increases the lower threshold voltage.</w:t>
      </w:r>
    </w:p>
    <w:p w:rsidR="00270467" w:rsidRDefault="00270467" w:rsidP="00270467">
      <w:pPr>
        <w:pStyle w:val="ListParagraph"/>
        <w:tabs>
          <w:tab w:val="left" w:pos="3330"/>
        </w:tabs>
        <w:ind w:left="1800"/>
        <w:rPr>
          <w:rFonts w:asciiTheme="majorBidi" w:hAnsiTheme="majorBidi" w:cstheme="majorBidi"/>
          <w:sz w:val="28"/>
          <w:szCs w:val="28"/>
        </w:rPr>
      </w:pPr>
      <w:r w:rsidRPr="00270467">
        <w:rPr>
          <w:rFonts w:asciiTheme="majorBidi" w:hAnsiTheme="majorBidi" w:cstheme="majorBidi"/>
          <w:sz w:val="28"/>
          <w:szCs w:val="28"/>
        </w:rPr>
        <w:t>Net effect: Narrows the hysteresis loop. The output becomes more sensitive to smaller input signal changes.</w:t>
      </w:r>
    </w:p>
    <w:p w:rsidR="00270467" w:rsidRDefault="00270467" w:rsidP="00270467">
      <w:pPr>
        <w:pStyle w:val="ListParagraph"/>
        <w:numPr>
          <w:ilvl w:val="0"/>
          <w:numId w:val="4"/>
        </w:numPr>
        <w:tabs>
          <w:tab w:val="left" w:pos="3330"/>
        </w:tabs>
        <w:rPr>
          <w:rFonts w:asciiTheme="majorBidi" w:hAnsiTheme="majorBidi" w:cstheme="majorBidi"/>
          <w:sz w:val="28"/>
          <w:szCs w:val="28"/>
        </w:rPr>
      </w:pPr>
      <w:r w:rsidRPr="00270467">
        <w:rPr>
          <w:rFonts w:asciiTheme="majorBidi" w:hAnsiTheme="majorBidi" w:cstheme="majorBidi"/>
          <w:sz w:val="28"/>
          <w:szCs w:val="28"/>
        </w:rPr>
        <w:t>Higher R2:</w:t>
      </w:r>
    </w:p>
    <w:p w:rsidR="00270467" w:rsidRPr="00270467" w:rsidRDefault="00270467" w:rsidP="00270467">
      <w:pPr>
        <w:pStyle w:val="ListParagraph"/>
        <w:tabs>
          <w:tab w:val="left" w:pos="3330"/>
        </w:tabs>
        <w:ind w:left="1800"/>
        <w:rPr>
          <w:rFonts w:asciiTheme="majorBidi" w:hAnsiTheme="majorBidi" w:cstheme="majorBidi"/>
          <w:sz w:val="28"/>
          <w:szCs w:val="28"/>
        </w:rPr>
      </w:pPr>
      <w:r w:rsidRPr="00270467">
        <w:rPr>
          <w:rFonts w:asciiTheme="majorBidi" w:hAnsiTheme="majorBidi" w:cstheme="majorBidi"/>
          <w:sz w:val="28"/>
          <w:szCs w:val="28"/>
        </w:rPr>
        <w:t>Doesn't directly affect the threshold voltages (UT and LT).</w:t>
      </w:r>
    </w:p>
    <w:p w:rsidR="00270467" w:rsidRDefault="00270467" w:rsidP="00270467">
      <w:pPr>
        <w:pStyle w:val="ListParagraph"/>
        <w:tabs>
          <w:tab w:val="left" w:pos="3330"/>
        </w:tabs>
        <w:ind w:left="1800"/>
        <w:rPr>
          <w:rFonts w:asciiTheme="majorBidi" w:hAnsiTheme="majorBidi" w:cstheme="majorBidi"/>
          <w:sz w:val="28"/>
          <w:szCs w:val="28"/>
        </w:rPr>
      </w:pPr>
      <w:r w:rsidRPr="00270467">
        <w:rPr>
          <w:rFonts w:asciiTheme="majorBidi" w:hAnsiTheme="majorBidi" w:cstheme="majorBidi"/>
          <w:sz w:val="28"/>
          <w:szCs w:val="28"/>
        </w:rPr>
        <w:t>However, it affects the overall gain of the inverting Schmitt trigger. A higher R2 increases the gain, amplifying the output voltage swing between positive and negative saturation levels.</w:t>
      </w:r>
    </w:p>
    <w:p w:rsidR="00270467" w:rsidRDefault="00270467" w:rsidP="00270467">
      <w:pPr>
        <w:pStyle w:val="ListParagraph"/>
        <w:tabs>
          <w:tab w:val="left" w:pos="3330"/>
        </w:tabs>
        <w:ind w:left="1800"/>
        <w:rPr>
          <w:rFonts w:asciiTheme="majorBidi" w:hAnsiTheme="majorBidi" w:cstheme="majorBidi"/>
          <w:sz w:val="28"/>
          <w:szCs w:val="28"/>
        </w:rPr>
      </w:pPr>
    </w:p>
    <w:p w:rsidR="00270467" w:rsidRDefault="0027046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270467" w:rsidRDefault="00270467" w:rsidP="00270467">
      <w:pPr>
        <w:pStyle w:val="ListParagraph"/>
        <w:numPr>
          <w:ilvl w:val="0"/>
          <w:numId w:val="1"/>
        </w:numPr>
        <w:tabs>
          <w:tab w:val="left" w:pos="333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Non inverting Schmitt trigger:</w:t>
      </w:r>
    </w:p>
    <w:p w:rsidR="00270467" w:rsidRDefault="00270467" w:rsidP="00270467">
      <w:pPr>
        <w:pStyle w:val="ListParagraph"/>
        <w:numPr>
          <w:ilvl w:val="0"/>
          <w:numId w:val="2"/>
        </w:numPr>
        <w:tabs>
          <w:tab w:val="left" w:pos="333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circuit:</w:t>
      </w:r>
    </w:p>
    <w:p w:rsidR="00270467" w:rsidRDefault="00270467" w:rsidP="00270467">
      <w:pPr>
        <w:pStyle w:val="ListParagraph"/>
        <w:tabs>
          <w:tab w:val="left" w:pos="3330"/>
        </w:tabs>
        <w:ind w:left="1080"/>
        <w:rPr>
          <w:rFonts w:asciiTheme="majorBidi" w:hAnsiTheme="majorBidi" w:cstheme="majorBidi"/>
          <w:sz w:val="36"/>
          <w:szCs w:val="36"/>
        </w:rPr>
      </w:pPr>
    </w:p>
    <w:p w:rsidR="00270467" w:rsidRDefault="00270467" w:rsidP="00270467">
      <w:pPr>
        <w:pStyle w:val="ListParagraph"/>
        <w:tabs>
          <w:tab w:val="left" w:pos="3330"/>
        </w:tabs>
        <w:ind w:left="10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5543550" cy="3313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ninverting trigg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67" w:rsidRDefault="00270467" w:rsidP="00270467">
      <w:pPr>
        <w:pStyle w:val="ListParagraph"/>
        <w:numPr>
          <w:ilvl w:val="0"/>
          <w:numId w:val="2"/>
        </w:numPr>
        <w:tabs>
          <w:tab w:val="left" w:pos="333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output in the lab:</w:t>
      </w:r>
    </w:p>
    <w:p w:rsidR="00270467" w:rsidRDefault="00270467" w:rsidP="00270467">
      <w:pPr>
        <w:pStyle w:val="ListParagraph"/>
        <w:tabs>
          <w:tab w:val="left" w:pos="3330"/>
        </w:tabs>
        <w:ind w:left="1080"/>
        <w:rPr>
          <w:rFonts w:asciiTheme="majorBidi" w:hAnsiTheme="majorBidi" w:cstheme="majorBidi"/>
          <w:sz w:val="36"/>
          <w:szCs w:val="36"/>
        </w:rPr>
      </w:pPr>
      <w:r w:rsidRPr="000F5551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667BF52A" wp14:editId="3C794B90">
            <wp:extent cx="467677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32" cy="15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67" w:rsidRDefault="00270467" w:rsidP="00270467">
      <w:pPr>
        <w:pStyle w:val="ListParagraph"/>
        <w:tabs>
          <w:tab w:val="left" w:pos="3330"/>
        </w:tabs>
        <w:ind w:left="1080"/>
        <w:rPr>
          <w:rFonts w:asciiTheme="majorBidi" w:hAnsiTheme="majorBidi" w:cstheme="majorBidi"/>
          <w:sz w:val="36"/>
          <w:szCs w:val="36"/>
        </w:rPr>
      </w:pPr>
    </w:p>
    <w:p w:rsidR="00270467" w:rsidRDefault="0027046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:rsidR="00270467" w:rsidRDefault="00270467" w:rsidP="00270467">
      <w:pPr>
        <w:pStyle w:val="ListParagraph"/>
        <w:numPr>
          <w:ilvl w:val="0"/>
          <w:numId w:val="2"/>
        </w:numPr>
        <w:tabs>
          <w:tab w:val="left" w:pos="333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The output in </w:t>
      </w:r>
      <w:proofErr w:type="spellStart"/>
      <w:r>
        <w:rPr>
          <w:rFonts w:asciiTheme="majorBidi" w:hAnsiTheme="majorBidi" w:cstheme="majorBidi"/>
          <w:sz w:val="36"/>
          <w:szCs w:val="36"/>
        </w:rPr>
        <w:t>multisim</w:t>
      </w:r>
      <w:proofErr w:type="spellEnd"/>
      <w:r>
        <w:rPr>
          <w:rFonts w:asciiTheme="majorBidi" w:hAnsiTheme="majorBidi" w:cstheme="majorBidi"/>
          <w:sz w:val="36"/>
          <w:szCs w:val="36"/>
        </w:rPr>
        <w:t>:</w:t>
      </w:r>
    </w:p>
    <w:p w:rsidR="00270467" w:rsidRDefault="00270467" w:rsidP="00270467">
      <w:pPr>
        <w:pStyle w:val="ListParagraph"/>
        <w:tabs>
          <w:tab w:val="left" w:pos="3330"/>
        </w:tabs>
        <w:ind w:left="10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4895850" cy="3752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n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67" w:rsidRDefault="00270467" w:rsidP="00270467">
      <w:pPr>
        <w:pStyle w:val="ListParagraph"/>
        <w:tabs>
          <w:tab w:val="left" w:pos="3330"/>
        </w:tabs>
        <w:ind w:left="1080"/>
        <w:rPr>
          <w:rFonts w:asciiTheme="majorBidi" w:hAnsiTheme="majorBidi" w:cstheme="majorBidi"/>
          <w:sz w:val="36"/>
          <w:szCs w:val="36"/>
        </w:rPr>
      </w:pPr>
    </w:p>
    <w:p w:rsidR="00270467" w:rsidRDefault="00270467" w:rsidP="008556F9">
      <w:pPr>
        <w:pStyle w:val="ListParagraph"/>
        <w:numPr>
          <w:ilvl w:val="0"/>
          <w:numId w:val="2"/>
        </w:numPr>
        <w:tabs>
          <w:tab w:val="left" w:pos="333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frequency response:</w:t>
      </w:r>
      <w:r w:rsidR="008556F9" w:rsidRPr="008556F9">
        <w:rPr>
          <w:noProof/>
        </w:rPr>
        <w:t xml:space="preserve"> </w:t>
      </w:r>
      <w:r w:rsidR="008556F9" w:rsidRPr="008556F9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211F3522" wp14:editId="367C381C">
            <wp:extent cx="5276850" cy="30594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C5" w:rsidRDefault="001D1FC5">
      <w:pPr>
        <w:rPr>
          <w:rFonts w:asciiTheme="majorBidi" w:hAnsiTheme="majorBidi" w:cstheme="majorBidi"/>
          <w:sz w:val="36"/>
          <w:szCs w:val="36"/>
        </w:rPr>
      </w:pPr>
    </w:p>
    <w:p w:rsidR="00270467" w:rsidRDefault="001D1FC5" w:rsidP="001D1FC5">
      <w:pPr>
        <w:pStyle w:val="ListParagraph"/>
        <w:numPr>
          <w:ilvl w:val="0"/>
          <w:numId w:val="1"/>
        </w:numPr>
        <w:tabs>
          <w:tab w:val="left" w:pos="333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Square wave generator:</w:t>
      </w:r>
    </w:p>
    <w:p w:rsidR="001D1FC5" w:rsidRDefault="001D1FC5" w:rsidP="001D1FC5">
      <w:pPr>
        <w:pStyle w:val="ListParagraph"/>
        <w:numPr>
          <w:ilvl w:val="0"/>
          <w:numId w:val="2"/>
        </w:numPr>
        <w:tabs>
          <w:tab w:val="left" w:pos="333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circuit:</w:t>
      </w:r>
    </w:p>
    <w:p w:rsidR="001D1FC5" w:rsidRDefault="00074803" w:rsidP="001D1FC5">
      <w:pPr>
        <w:pStyle w:val="ListParagraph"/>
        <w:tabs>
          <w:tab w:val="left" w:pos="3330"/>
        </w:tabs>
        <w:ind w:left="1080"/>
        <w:rPr>
          <w:rFonts w:asciiTheme="majorBidi" w:hAnsiTheme="majorBidi" w:cstheme="majorBidi"/>
          <w:sz w:val="36"/>
          <w:szCs w:val="36"/>
        </w:rPr>
      </w:pPr>
      <w:bookmarkStart w:id="0" w:name="_GoBack"/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4762500" cy="3543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ircuitsqua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95" cy="354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1FC5" w:rsidRDefault="001D1FC5" w:rsidP="001D1FC5">
      <w:pPr>
        <w:pStyle w:val="ListParagraph"/>
        <w:tabs>
          <w:tab w:val="left" w:pos="3330"/>
        </w:tabs>
        <w:ind w:left="1080"/>
        <w:rPr>
          <w:rFonts w:asciiTheme="majorBidi" w:hAnsiTheme="majorBidi" w:cstheme="majorBidi"/>
          <w:sz w:val="36"/>
          <w:szCs w:val="36"/>
        </w:rPr>
      </w:pPr>
    </w:p>
    <w:p w:rsidR="001D1FC5" w:rsidRDefault="001D1FC5" w:rsidP="001D1FC5">
      <w:pPr>
        <w:pStyle w:val="ListParagraph"/>
        <w:numPr>
          <w:ilvl w:val="0"/>
          <w:numId w:val="2"/>
        </w:numPr>
        <w:tabs>
          <w:tab w:val="left" w:pos="333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The output from </w:t>
      </w:r>
      <w:proofErr w:type="spellStart"/>
      <w:r>
        <w:rPr>
          <w:rFonts w:asciiTheme="majorBidi" w:hAnsiTheme="majorBidi" w:cstheme="majorBidi"/>
          <w:sz w:val="36"/>
          <w:szCs w:val="36"/>
        </w:rPr>
        <w:t>multisim</w:t>
      </w:r>
      <w:proofErr w:type="spellEnd"/>
      <w:r>
        <w:rPr>
          <w:rFonts w:asciiTheme="majorBidi" w:hAnsiTheme="majorBidi" w:cstheme="majorBidi"/>
          <w:sz w:val="36"/>
          <w:szCs w:val="36"/>
        </w:rPr>
        <w:t>:</w:t>
      </w:r>
    </w:p>
    <w:p w:rsidR="001D1FC5" w:rsidRPr="00270467" w:rsidRDefault="001D1FC5" w:rsidP="001D1FC5">
      <w:pPr>
        <w:pStyle w:val="ListParagraph"/>
        <w:tabs>
          <w:tab w:val="left" w:pos="3330"/>
        </w:tabs>
        <w:ind w:left="10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7267EDB" wp14:editId="1ADD84E2">
            <wp:extent cx="5172075" cy="2800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806" cy="280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C5" w:rsidRDefault="001D1FC5" w:rsidP="001D1FC5">
      <w:pPr>
        <w:pStyle w:val="ListParagraph"/>
        <w:tabs>
          <w:tab w:val="left" w:pos="3330"/>
        </w:tabs>
        <w:ind w:left="1080"/>
        <w:rPr>
          <w:rFonts w:asciiTheme="majorBidi" w:hAnsiTheme="majorBidi" w:cstheme="majorBidi"/>
          <w:sz w:val="36"/>
          <w:szCs w:val="36"/>
        </w:rPr>
      </w:pPr>
    </w:p>
    <w:p w:rsidR="001D1FC5" w:rsidRDefault="001D1FC5" w:rsidP="001D1FC5">
      <w:pPr>
        <w:pStyle w:val="ListParagraph"/>
        <w:tabs>
          <w:tab w:val="left" w:pos="3330"/>
        </w:tabs>
        <w:ind w:left="1080"/>
        <w:rPr>
          <w:rFonts w:asciiTheme="majorBidi" w:hAnsiTheme="majorBidi" w:cstheme="majorBidi"/>
          <w:sz w:val="36"/>
          <w:szCs w:val="36"/>
        </w:rPr>
      </w:pPr>
    </w:p>
    <w:p w:rsidR="001D1FC5" w:rsidRDefault="001D1FC5" w:rsidP="001D1FC5">
      <w:pPr>
        <w:pStyle w:val="ListParagraph"/>
        <w:tabs>
          <w:tab w:val="left" w:pos="3330"/>
        </w:tabs>
        <w:ind w:left="1080"/>
        <w:rPr>
          <w:rFonts w:asciiTheme="majorBidi" w:hAnsiTheme="majorBidi" w:cstheme="majorBidi"/>
          <w:sz w:val="36"/>
          <w:szCs w:val="36"/>
        </w:rPr>
      </w:pPr>
    </w:p>
    <w:p w:rsidR="001D1FC5" w:rsidRDefault="001D1FC5" w:rsidP="001D1FC5">
      <w:pPr>
        <w:pStyle w:val="ListParagraph"/>
        <w:numPr>
          <w:ilvl w:val="0"/>
          <w:numId w:val="2"/>
        </w:numPr>
        <w:tabs>
          <w:tab w:val="left" w:pos="333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output in the lab:</w:t>
      </w:r>
    </w:p>
    <w:p w:rsidR="001D1FC5" w:rsidRDefault="001D1FC5" w:rsidP="001D1FC5">
      <w:pPr>
        <w:pStyle w:val="ListParagraph"/>
        <w:tabs>
          <w:tab w:val="left" w:pos="3330"/>
        </w:tabs>
        <w:ind w:left="1080"/>
        <w:rPr>
          <w:rFonts w:asciiTheme="majorBidi" w:hAnsiTheme="majorBidi" w:cstheme="majorBidi"/>
          <w:sz w:val="36"/>
          <w:szCs w:val="36"/>
        </w:rPr>
      </w:pPr>
      <w:r w:rsidRPr="001D1FC5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7080C30B" wp14:editId="5434C982">
            <wp:extent cx="5267325" cy="1381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5" cy="13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C5" w:rsidRPr="008556F9" w:rsidRDefault="001D1FC5" w:rsidP="008556F9">
      <w:pPr>
        <w:pStyle w:val="ListParagraph"/>
        <w:tabs>
          <w:tab w:val="left" w:pos="3330"/>
        </w:tabs>
        <w:ind w:left="1080"/>
        <w:rPr>
          <w:rFonts w:asciiTheme="majorBidi" w:hAnsiTheme="majorBidi" w:cstheme="majorBidi"/>
          <w:sz w:val="36"/>
          <w:szCs w:val="36"/>
        </w:rPr>
      </w:pPr>
    </w:p>
    <w:sectPr w:rsidR="001D1FC5" w:rsidRPr="008556F9" w:rsidSect="006A0A3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33007"/>
    <w:multiLevelType w:val="hybridMultilevel"/>
    <w:tmpl w:val="3118C4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366D7F"/>
    <w:multiLevelType w:val="hybridMultilevel"/>
    <w:tmpl w:val="7E7E0616"/>
    <w:lvl w:ilvl="0" w:tplc="AC1E93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5E0BA6"/>
    <w:multiLevelType w:val="hybridMultilevel"/>
    <w:tmpl w:val="476ED92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6EB6A02"/>
    <w:multiLevelType w:val="hybridMultilevel"/>
    <w:tmpl w:val="29B2D4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38"/>
    <w:rsid w:val="00074803"/>
    <w:rsid w:val="000F5551"/>
    <w:rsid w:val="00102C6F"/>
    <w:rsid w:val="001D1FC5"/>
    <w:rsid w:val="001E06A2"/>
    <w:rsid w:val="00270467"/>
    <w:rsid w:val="006A0A38"/>
    <w:rsid w:val="008556F9"/>
    <w:rsid w:val="00F4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70F06-9980-4696-AEB8-7731B18B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ANDALOS</dc:creator>
  <cp:keywords/>
  <dc:description/>
  <cp:lastModifiedBy>ANDALOS</cp:lastModifiedBy>
  <cp:revision>5</cp:revision>
  <cp:lastPrinted>2024-05-08T15:34:00Z</cp:lastPrinted>
  <dcterms:created xsi:type="dcterms:W3CDTF">2024-05-08T13:21:00Z</dcterms:created>
  <dcterms:modified xsi:type="dcterms:W3CDTF">2024-05-08T16:18:00Z</dcterms:modified>
</cp:coreProperties>
</file>