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2E75B6"/>
          <w:sz w:val="56"/>
          <w:szCs w:val="56"/>
        </w:rPr>
        <w:t xml:space="preserve">Intel Image Classification</w:t>
      </w:r>
    </w:p>
    <w:p>
      <w:pPr>
        <w:spacing w:after="200" w:before="0"/>
        <w:jc w:val="center"/>
      </w:pPr>
      <w:r>
        <w:rPr>
          <w:rFonts w:ascii="Arial" w:cs="Arial" w:eastAsia="Arial" w:hAnsi="Arial"/>
          <w:color w:val="595959"/>
          <w:sz w:val="30"/>
          <w:szCs w:val="30"/>
        </w:rPr>
        <w:t xml:space="preserve">Computer Vision &amp; Image Processing — Final Project Report</w:t>
      </w:r>
    </w:p>
    <w:p>
      <w:pPr>
        <w:spacing w:after="100" w:before="600"/>
        <w:jc w:val="center"/>
      </w:pPr>
      <w:r>
        <w:rPr>
          <w:rFonts w:ascii="Arial" w:cs="Arial" w:eastAsia="Arial" w:hAnsi="Arial"/>
          <w:i/>
          <w:iCs/>
          <w:sz w:val="24"/>
          <w:szCs w:val="24"/>
        </w:rPr>
        <w:t xml:space="preserve">Dataset: Intel Image Classification (Kaggle)</w:t>
      </w:r>
    </w:p>
    <w:p>
      <w:pPr>
        <w:jc w:val="center"/>
      </w:pPr>
      <w:r>
        <w:rPr>
          <w:rFonts w:ascii="Arial" w:cs="Arial" w:eastAsia="Arial" w:hAnsi="Arial"/>
          <w:i/>
          <w:iCs/>
          <w:sz w:val="24"/>
          <w:szCs w:val="24"/>
        </w:rPr>
        <w:t xml:space="preserve">Task: Multi-class Scene Classification (6 Classes)</w:t>
      </w:r>
    </w:p>
    <w:p>
      <w:pPr>
        <w:spacing w:before="800"/>
        <w:jc w:val="center"/>
      </w:pPr>
      <w:r>
        <w:br/>
        <w:t xml:space="preserve"/>
      </w:r>
    </w:p>
    <w:p>
      <w:r>
        <w:br w:type="page"/>
      </w:r>
    </w:p>
    <w:p>
      <w:pPr>
        <w:pStyle w:val="Heading1"/>
        <w:spacing w:after="200" w:before="400"/>
      </w:pPr>
      <w:r>
        <w:rPr>
          <w:rFonts w:ascii="Arial" w:cs="Arial" w:eastAsia="Arial" w:hAnsi="Arial"/>
          <w:b/>
          <w:bCs/>
          <w:color w:val="2E75B6"/>
          <w:sz w:val="36"/>
          <w:szCs w:val="36"/>
        </w:rPr>
        <w:t xml:space="preserve">1. Dataset Description &amp; Task Definition</w:t>
      </w:r>
    </w:p>
    <w:p>
      <w:pPr>
        <w:pStyle w:val="Heading2"/>
        <w:spacing w:after="160" w:before="300"/>
      </w:pPr>
      <w:r>
        <w:rPr>
          <w:rFonts w:ascii="Arial" w:cs="Arial" w:eastAsia="Arial" w:hAnsi="Arial"/>
          <w:b/>
          <w:bCs/>
          <w:color w:val="1F4E79"/>
          <w:sz w:val="28"/>
          <w:szCs w:val="28"/>
        </w:rPr>
        <w:t xml:space="preserve">1.1 Dataset Overview</w:t>
      </w:r>
    </w:p>
    <w:p>
      <w:pPr>
        <w:spacing w:after="100" w:before="80"/>
      </w:pPr>
      <w:r>
        <w:rPr>
          <w:rFonts w:ascii="Arial" w:cs="Arial" w:eastAsia="Arial" w:hAnsi="Arial"/>
          <w:sz w:val="22"/>
          <w:szCs w:val="22"/>
        </w:rPr>
        <w:t xml:space="preserve">The Intel Image Classification dataset was originally released by Intel for a scene classification challenge on Analytics Vidhya and is publicly available on Kaggle. It contains approximately 17,000 labeled RGB images of outdoor and natural scenes, each sized 150×150 pixels.</w:t>
      </w:r>
    </w:p>
    <w:p>
      <w:pPr>
        <w:pStyle w:val="Heading2"/>
        <w:spacing w:after="160" w:before="300"/>
      </w:pPr>
      <w:r>
        <w:rPr>
          <w:rFonts w:ascii="Arial" w:cs="Arial" w:eastAsia="Arial" w:hAnsi="Arial"/>
          <w:b/>
          <w:bCs/>
          <w:color w:val="1F4E79"/>
          <w:sz w:val="28"/>
          <w:szCs w:val="28"/>
        </w:rPr>
        <w:t xml:space="preserve">1.2 Classes</w:t>
      </w:r>
    </w:p>
    <w:p>
      <w:pPr>
        <w:spacing w:after="100" w:before="80"/>
      </w:pPr>
      <w:r>
        <w:rPr>
          <w:rFonts w:ascii="Arial" w:cs="Arial" w:eastAsia="Arial" w:hAnsi="Arial"/>
          <w:sz w:val="22"/>
          <w:szCs w:val="22"/>
        </w:rPr>
        <w:t xml:space="preserve">The dataset consists of six mutually exclusive scene categories:</w:t>
      </w:r>
    </w:p>
    <w:p>
      <w:pPr>
        <w:pStyle w:val="ListParagraph"/>
        <w:numPr>
          <w:ilvl w:val="0"/>
          <w:numId w:val="2"/>
        </w:numPr>
        <w:spacing w:after="60" w:before="60"/>
      </w:pPr>
      <w:r>
        <w:rPr>
          <w:rFonts w:ascii="Arial" w:cs="Arial" w:eastAsia="Arial" w:hAnsi="Arial"/>
          <w:sz w:val="22"/>
          <w:szCs w:val="22"/>
        </w:rPr>
        <w:t xml:space="preserve">Buildings — urban architectural scenes</w:t>
      </w:r>
    </w:p>
    <w:p>
      <w:pPr>
        <w:pStyle w:val="ListParagraph"/>
        <w:numPr>
          <w:ilvl w:val="0"/>
          <w:numId w:val="2"/>
        </w:numPr>
        <w:spacing w:after="60" w:before="60"/>
      </w:pPr>
      <w:r>
        <w:rPr>
          <w:rFonts w:ascii="Arial" w:cs="Arial" w:eastAsia="Arial" w:hAnsi="Arial"/>
          <w:sz w:val="22"/>
          <w:szCs w:val="22"/>
        </w:rPr>
        <w:t xml:space="preserve">Forest — dense woodland and trees</w:t>
      </w:r>
    </w:p>
    <w:p>
      <w:pPr>
        <w:pStyle w:val="ListParagraph"/>
        <w:numPr>
          <w:ilvl w:val="0"/>
          <w:numId w:val="2"/>
        </w:numPr>
        <w:spacing w:after="60" w:before="60"/>
      </w:pPr>
      <w:r>
        <w:rPr>
          <w:rFonts w:ascii="Arial" w:cs="Arial" w:eastAsia="Arial" w:hAnsi="Arial"/>
          <w:sz w:val="22"/>
          <w:szCs w:val="22"/>
        </w:rPr>
        <w:t xml:space="preserve">Glacier — icy landscapes and frozen terrain</w:t>
      </w:r>
    </w:p>
    <w:p>
      <w:pPr>
        <w:pStyle w:val="ListParagraph"/>
        <w:numPr>
          <w:ilvl w:val="0"/>
          <w:numId w:val="2"/>
        </w:numPr>
        <w:spacing w:after="60" w:before="60"/>
      </w:pPr>
      <w:r>
        <w:rPr>
          <w:rFonts w:ascii="Arial" w:cs="Arial" w:eastAsia="Arial" w:hAnsi="Arial"/>
          <w:sz w:val="22"/>
          <w:szCs w:val="22"/>
        </w:rPr>
        <w:t xml:space="preserve">Mountain — rocky peaks and highland terrain</w:t>
      </w:r>
    </w:p>
    <w:p>
      <w:pPr>
        <w:pStyle w:val="ListParagraph"/>
        <w:numPr>
          <w:ilvl w:val="0"/>
          <w:numId w:val="2"/>
        </w:numPr>
        <w:spacing w:after="60" w:before="60"/>
      </w:pPr>
      <w:r>
        <w:rPr>
          <w:rFonts w:ascii="Arial" w:cs="Arial" w:eastAsia="Arial" w:hAnsi="Arial"/>
          <w:sz w:val="22"/>
          <w:szCs w:val="22"/>
        </w:rPr>
        <w:t xml:space="preserve">Sea — ocean, beach, and open water scenes</w:t>
      </w:r>
    </w:p>
    <w:p>
      <w:pPr>
        <w:pStyle w:val="ListParagraph"/>
        <w:numPr>
          <w:ilvl w:val="0"/>
          <w:numId w:val="2"/>
        </w:numPr>
        <w:spacing w:after="60" w:before="60"/>
      </w:pPr>
      <w:r>
        <w:rPr>
          <w:rFonts w:ascii="Arial" w:cs="Arial" w:eastAsia="Arial" w:hAnsi="Arial"/>
          <w:sz w:val="22"/>
          <w:szCs w:val="22"/>
        </w:rPr>
        <w:t xml:space="preserve">Street — roads, urban streets, and pathways</w:t>
      </w:r>
    </w:p>
    <w:p>
      <w:pPr>
        <w:pStyle w:val="Heading2"/>
        <w:spacing w:after="160" w:before="300"/>
      </w:pPr>
      <w:r>
        <w:rPr>
          <w:rFonts w:ascii="Arial" w:cs="Arial" w:eastAsia="Arial" w:hAnsi="Arial"/>
          <w:b/>
          <w:bCs/>
          <w:color w:val="1F4E79"/>
          <w:sz w:val="28"/>
          <w:szCs w:val="28"/>
        </w:rPr>
        <w:t xml:space="preserve">1.3 Split Distribution</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Split</w:t>
            </w:r>
          </w:p>
        </w:tc>
        <w:tc>
          <w:tcPr>
            <w:tcW w:type="dxa" w:w="24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Folder</w:t>
            </w:r>
          </w:p>
        </w:tc>
        <w:tc>
          <w:tcPr>
            <w:tcW w:type="dxa" w:w="24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Approx. Images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Training + Validation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seg_train/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~14,000</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Test</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seg_test/</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~3,000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~17,000</w:t>
            </w:r>
          </w:p>
        </w:tc>
      </w:tr>
    </w:tbl>
    <w:p>
      <w:pPr>
        <w:spacing w:after="10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1F4E79"/>
          <w:sz w:val="28"/>
          <w:szCs w:val="28"/>
        </w:rPr>
        <w:t xml:space="preserve">1.4 Task Definition</w:t>
      </w:r>
    </w:p>
    <w:p>
      <w:pPr>
        <w:spacing w:after="100" w:before="80"/>
      </w:pPr>
      <w:r>
        <w:rPr>
          <w:rFonts w:ascii="Arial" w:cs="Arial" w:eastAsia="Arial" w:hAnsi="Arial"/>
          <w:sz w:val="22"/>
          <w:szCs w:val="22"/>
        </w:rPr>
        <w:t xml:space="preserve">This is a supervised multi-class image classification task. Given an input image, the model must assign it to exactly one of the six scene categories. This is a single-label classification problem evaluated using standard metrics including accuracy, precision, recall, F1-score, and AUC.</w:t>
      </w:r>
    </w:p>
    <w:p>
      <w:r>
        <w:br w:type="page"/>
      </w:r>
    </w:p>
    <w:p>
      <w:pPr>
        <w:pStyle w:val="Heading1"/>
        <w:spacing w:after="200" w:before="400"/>
      </w:pPr>
      <w:r>
        <w:rPr>
          <w:rFonts w:ascii="Arial" w:cs="Arial" w:eastAsia="Arial" w:hAnsi="Arial"/>
          <w:b/>
          <w:bCs/>
          <w:color w:val="2E75B6"/>
          <w:sz w:val="36"/>
          <w:szCs w:val="36"/>
        </w:rPr>
        <w:t xml:space="preserve">2. Preprocessing Pipeline</w:t>
      </w:r>
    </w:p>
    <w:p>
      <w:pPr>
        <w:pStyle w:val="Heading2"/>
        <w:spacing w:after="160" w:before="300"/>
      </w:pPr>
      <w:r>
        <w:rPr>
          <w:rFonts w:ascii="Arial" w:cs="Arial" w:eastAsia="Arial" w:hAnsi="Arial"/>
          <w:b/>
          <w:bCs/>
          <w:color w:val="1F4E79"/>
          <w:sz w:val="28"/>
          <w:szCs w:val="28"/>
        </w:rPr>
        <w:t xml:space="preserve">2.1 Data Integrity Check</w:t>
      </w:r>
    </w:p>
    <w:p>
      <w:pPr>
        <w:spacing w:after="100" w:before="80"/>
      </w:pPr>
      <w:r>
        <w:rPr>
          <w:rFonts w:ascii="Arial" w:cs="Arial" w:eastAsia="Arial" w:hAnsi="Arial"/>
          <w:sz w:val="22"/>
          <w:szCs w:val="22"/>
        </w:rPr>
        <w:t xml:space="preserve">Before any processing, all images were scanned for corruption using OpenCV's cv2.imread() function. Images that returned None or raised exceptions were flagged and excluded from the pipeline. This ensures clean data enters the models.</w:t>
      </w:r>
    </w:p>
    <w:p>
      <w:pPr>
        <w:pStyle w:val="Heading2"/>
        <w:spacing w:after="160" w:before="300"/>
      </w:pPr>
      <w:r>
        <w:rPr>
          <w:rFonts w:ascii="Arial" w:cs="Arial" w:eastAsia="Arial" w:hAnsi="Arial"/>
          <w:b/>
          <w:bCs/>
          <w:color w:val="1F4E79"/>
          <w:sz w:val="28"/>
          <w:szCs w:val="28"/>
        </w:rPr>
        <w:t xml:space="preserve">2.2 Class Balance Analysis</w:t>
      </w:r>
    </w:p>
    <w:p>
      <w:pPr>
        <w:spacing w:after="100" w:before="80"/>
      </w:pPr>
      <w:r>
        <w:rPr>
          <w:rFonts w:ascii="Arial" w:cs="Arial" w:eastAsia="Arial" w:hAnsi="Arial"/>
          <w:sz w:val="22"/>
          <w:szCs w:val="22"/>
        </w:rPr>
        <w:t xml:space="preserve">The distribution across all six classes was analyzed and visualized as bar charts (see results/class_distribution.png). The Intel dataset is naturally well-balanced, with approximately 2,300 training images per class, so no resampling or weighting was required. The class balance was explicitly documented in the notebook.</w:t>
      </w:r>
    </w:p>
    <w:p>
      <w:pPr>
        <w:pStyle w:val="Heading2"/>
        <w:spacing w:after="160" w:before="300"/>
      </w:pPr>
      <w:r>
        <w:rPr>
          <w:rFonts w:ascii="Arial" w:cs="Arial" w:eastAsia="Arial" w:hAnsi="Arial"/>
          <w:b/>
          <w:bCs/>
          <w:color w:val="1F4E79"/>
          <w:sz w:val="28"/>
          <w:szCs w:val="28"/>
        </w:rPr>
        <w:t xml:space="preserve">2.3 Image Resizing</w:t>
      </w:r>
    </w:p>
    <w:p>
      <w:pPr>
        <w:pStyle w:val="ListParagraph"/>
        <w:numPr>
          <w:ilvl w:val="0"/>
          <w:numId w:val="2"/>
        </w:numPr>
        <w:spacing w:after="60" w:before="60"/>
      </w:pPr>
      <w:r>
        <w:rPr>
          <w:rFonts w:ascii="Arial" w:cs="Arial" w:eastAsia="Arial" w:hAnsi="Arial"/>
          <w:sz w:val="22"/>
          <w:szCs w:val="22"/>
        </w:rPr>
        <w:t xml:space="preserve">CNN from Scratch: all images resized to 150×150 pixels (original dataset resolution)</w:t>
      </w:r>
    </w:p>
    <w:p>
      <w:pPr>
        <w:pStyle w:val="ListParagraph"/>
        <w:numPr>
          <w:ilvl w:val="0"/>
          <w:numId w:val="2"/>
        </w:numPr>
        <w:spacing w:after="60" w:before="60"/>
      </w:pPr>
      <w:r>
        <w:rPr>
          <w:rFonts w:ascii="Arial" w:cs="Arial" w:eastAsia="Arial" w:hAnsi="Arial"/>
          <w:sz w:val="22"/>
          <w:szCs w:val="22"/>
        </w:rPr>
        <w:t xml:space="preserve">Transfer Learning (MobileNetV2): resized to 224×224 pixels (model's preferred input size)</w:t>
      </w:r>
    </w:p>
    <w:p>
      <w:pPr>
        <w:pStyle w:val="Heading2"/>
        <w:spacing w:after="160" w:before="300"/>
      </w:pPr>
      <w:r>
        <w:rPr>
          <w:rFonts w:ascii="Arial" w:cs="Arial" w:eastAsia="Arial" w:hAnsi="Arial"/>
          <w:b/>
          <w:bCs/>
          <w:color w:val="1F4E79"/>
          <w:sz w:val="28"/>
          <w:szCs w:val="28"/>
        </w:rPr>
        <w:t xml:space="preserve">2.4 Normalization</w:t>
      </w:r>
    </w:p>
    <w:p>
      <w:pPr>
        <w:pStyle w:val="ListParagraph"/>
        <w:numPr>
          <w:ilvl w:val="0"/>
          <w:numId w:val="2"/>
        </w:numPr>
        <w:spacing w:after="60" w:before="60"/>
      </w:pPr>
      <w:r>
        <w:rPr>
          <w:rFonts w:ascii="Arial" w:cs="Arial" w:eastAsia="Arial" w:hAnsi="Arial"/>
          <w:sz w:val="22"/>
          <w:szCs w:val="22"/>
        </w:rPr>
        <w:t xml:space="preserve">CNN from Scratch: pixel values divided by 255 to scale to [0, 1]</w:t>
      </w:r>
    </w:p>
    <w:p>
      <w:pPr>
        <w:pStyle w:val="ListParagraph"/>
        <w:numPr>
          <w:ilvl w:val="0"/>
          <w:numId w:val="2"/>
        </w:numPr>
        <w:spacing w:after="60" w:before="60"/>
      </w:pPr>
      <w:r>
        <w:rPr>
          <w:rFonts w:ascii="Arial" w:cs="Arial" w:eastAsia="Arial" w:hAnsi="Arial"/>
          <w:sz w:val="22"/>
          <w:szCs w:val="22"/>
        </w:rPr>
        <w:t xml:space="preserve">Transfer Learning: MobileNetV2's preprocess_input() function applied, scaling pixels to [-1, 1]</w:t>
      </w:r>
    </w:p>
    <w:p>
      <w:pPr>
        <w:pStyle w:val="Heading2"/>
        <w:spacing w:after="160" w:before="300"/>
      </w:pPr>
      <w:r>
        <w:rPr>
          <w:rFonts w:ascii="Arial" w:cs="Arial" w:eastAsia="Arial" w:hAnsi="Arial"/>
          <w:b/>
          <w:bCs/>
          <w:color w:val="1F4E79"/>
          <w:sz w:val="28"/>
          <w:szCs w:val="28"/>
        </w:rPr>
        <w:t xml:space="preserve">2.5 Data Augmentation (Training Only)</w:t>
      </w:r>
    </w:p>
    <w:p>
      <w:pPr>
        <w:spacing w:after="100" w:before="80"/>
      </w:pPr>
      <w:r>
        <w:rPr>
          <w:rFonts w:ascii="Arial" w:cs="Arial" w:eastAsia="Arial" w:hAnsi="Arial"/>
          <w:sz w:val="22"/>
          <w:szCs w:val="22"/>
        </w:rPr>
        <w:t xml:space="preserve">To improve generalization and reduce overfitting, the following augmentations were applied only to the training generator using Keras ImageDataGenerator: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Augmentation</w:t>
            </w:r>
          </w:p>
        </w:tc>
        <w:tc>
          <w:tcPr>
            <w:tcW w:type="dxa" w:w="312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Parameter</w:t>
            </w:r>
          </w:p>
        </w:tc>
        <w:tc>
          <w:tcPr>
            <w:tcW w:type="dxa" w:w="312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Rotation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degrees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Orientation robustness</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Horizontal Flip</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Enabled</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Mirror invariance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Width/Height Shift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Positional robustness</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Zoom</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15%</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Scale invariance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Brightness Jitter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 – 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Lighting robustness</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Fill Mode</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Nearest</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Edge pixel handling</w:t>
            </w:r>
          </w:p>
        </w:tc>
      </w:tr>
    </w:tbl>
    <w:p>
      <w:pPr>
        <w:spacing w:after="100" w:before="80"/>
      </w:pPr>
      <w:r>
        <w:rPr>
          <w:rFonts w:ascii="Arial" w:cs="Arial" w:eastAsia="Arial" w:hAnsi="Arial"/>
          <w:sz w:val="22"/>
          <w:szCs w:val="22"/>
        </w:rPr>
        <w:t xml:space="preserve"/>
      </w:r>
    </w:p>
    <w:p>
      <w:pPr>
        <w:spacing w:after="100" w:before="80"/>
      </w:pPr>
      <w:r>
        <w:rPr>
          <w:rFonts w:ascii="Arial" w:cs="Arial" w:eastAsia="Arial" w:hAnsi="Arial"/>
          <w:sz w:val="22"/>
          <w:szCs w:val="22"/>
        </w:rPr>
        <w:t xml:space="preserve">Validation and test generators use only normalization — no augmentation — to ensure unbiased evaluation.</w:t>
      </w:r>
    </w:p>
    <w:p>
      <w:pPr>
        <w:pStyle w:val="Heading2"/>
        <w:spacing w:after="160" w:before="300"/>
      </w:pPr>
      <w:r>
        <w:rPr>
          <w:rFonts w:ascii="Arial" w:cs="Arial" w:eastAsia="Arial" w:hAnsi="Arial"/>
          <w:b/>
          <w:bCs/>
          <w:color w:val="1F4E79"/>
          <w:sz w:val="28"/>
          <w:szCs w:val="28"/>
        </w:rPr>
        <w:t xml:space="preserve">2.6 Train / Validation / Test Split</w:t>
      </w:r>
    </w:p>
    <w:p>
      <w:pPr>
        <w:spacing w:after="100" w:before="80"/>
      </w:pPr>
      <w:r>
        <w:rPr>
          <w:rFonts w:ascii="Arial" w:cs="Arial" w:eastAsia="Arial" w:hAnsi="Arial"/>
          <w:sz w:val="22"/>
          <w:szCs w:val="22"/>
        </w:rPr>
        <w:t xml:space="preserve">The seg_train folder was split 85% / 15% into training and validation sets using ImageDataGenerator's validation_split parameter. The seg_test folder was used as the held-out test set. This results in approximately:</w:t>
      </w:r>
    </w:p>
    <w:p>
      <w:pPr>
        <w:pStyle w:val="ListParagraph"/>
        <w:numPr>
          <w:ilvl w:val="0"/>
          <w:numId w:val="2"/>
        </w:numPr>
        <w:spacing w:after="60" w:before="60"/>
      </w:pPr>
      <w:r>
        <w:rPr>
          <w:rFonts w:ascii="Arial" w:cs="Arial" w:eastAsia="Arial" w:hAnsi="Arial"/>
          <w:sz w:val="22"/>
          <w:szCs w:val="22"/>
        </w:rPr>
        <w:t xml:space="preserve">Training: ~11,900 images</w:t>
      </w:r>
    </w:p>
    <w:p>
      <w:pPr>
        <w:pStyle w:val="ListParagraph"/>
        <w:numPr>
          <w:ilvl w:val="0"/>
          <w:numId w:val="2"/>
        </w:numPr>
        <w:spacing w:after="60" w:before="60"/>
      </w:pPr>
      <w:r>
        <w:rPr>
          <w:rFonts w:ascii="Arial" w:cs="Arial" w:eastAsia="Arial" w:hAnsi="Arial"/>
          <w:sz w:val="22"/>
          <w:szCs w:val="22"/>
        </w:rPr>
        <w:t xml:space="preserve">Validation: ~2,100 images</w:t>
      </w:r>
    </w:p>
    <w:p>
      <w:pPr>
        <w:pStyle w:val="ListParagraph"/>
        <w:numPr>
          <w:ilvl w:val="0"/>
          <w:numId w:val="2"/>
        </w:numPr>
        <w:spacing w:after="60" w:before="60"/>
      </w:pPr>
      <w:r>
        <w:rPr>
          <w:rFonts w:ascii="Arial" w:cs="Arial" w:eastAsia="Arial" w:hAnsi="Arial"/>
          <w:sz w:val="22"/>
          <w:szCs w:val="22"/>
        </w:rPr>
        <w:t xml:space="preserve">Test: ~3,000 images</w:t>
      </w:r>
    </w:p>
    <w:p>
      <w:r>
        <w:br w:type="page"/>
      </w:r>
    </w:p>
    <w:p>
      <w:pPr>
        <w:pStyle w:val="Heading1"/>
        <w:spacing w:after="200" w:before="400"/>
      </w:pPr>
      <w:r>
        <w:rPr>
          <w:rFonts w:ascii="Arial" w:cs="Arial" w:eastAsia="Arial" w:hAnsi="Arial"/>
          <w:b/>
          <w:bCs/>
          <w:color w:val="2E75B6"/>
          <w:sz w:val="36"/>
          <w:szCs w:val="36"/>
        </w:rPr>
        <w:t xml:space="preserve">3. Model Architectures</w:t>
      </w:r>
    </w:p>
    <w:p>
      <w:pPr>
        <w:pStyle w:val="Heading2"/>
        <w:spacing w:after="160" w:before="300"/>
      </w:pPr>
      <w:r>
        <w:rPr>
          <w:rFonts w:ascii="Arial" w:cs="Arial" w:eastAsia="Arial" w:hAnsi="Arial"/>
          <w:b/>
          <w:bCs/>
          <w:color w:val="1F4E79"/>
          <w:sz w:val="28"/>
          <w:szCs w:val="28"/>
        </w:rPr>
        <w:t xml:space="preserve">3.1 CNN from Scratch</w:t>
      </w:r>
    </w:p>
    <w:p>
      <w:pPr>
        <w:spacing w:after="100" w:before="80"/>
      </w:pPr>
      <w:r>
        <w:rPr>
          <w:rFonts w:ascii="Arial" w:cs="Arial" w:eastAsia="Arial" w:hAnsi="Arial"/>
          <w:sz w:val="22"/>
          <w:szCs w:val="22"/>
        </w:rPr>
        <w:t xml:space="preserve">A four-block convolutional neural network was designed and implemented entirely from scratch, without any pre-trained weights. Every layer is explicitly defined in the code.</w:t>
      </w:r>
    </w:p>
    <w:p>
      <w:pPr>
        <w:spacing w:after="120" w:before="200"/>
      </w:pPr>
      <w:r>
        <w:rPr>
          <w:rFonts w:ascii="Arial" w:cs="Arial" w:eastAsia="Arial" w:hAnsi="Arial"/>
          <w:b/>
          <w:bCs/>
          <w:color w:val="595959"/>
          <w:sz w:val="24"/>
          <w:szCs w:val="24"/>
        </w:rPr>
        <w:t xml:space="preserve">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Block</w:t>
            </w:r>
          </w:p>
        </w:tc>
        <w:tc>
          <w:tcPr>
            <w:tcW w:type="dxa" w:w="468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Layers</w:t>
            </w:r>
          </w:p>
        </w:tc>
        <w:tc>
          <w:tcPr>
            <w:tcW w:type="dxa" w:w="23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Output Shape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 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Conv2D(32) → Conv2D(32) → BN → ReLU → MaxPool → Dropout(0.25)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75×75×32</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Block 2</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Conv2D(64) → Conv2D(64) → BN → ReLU → MaxPool → Dropout(0.25)</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37×37×64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 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Conv2D(128) → Conv2D(128) → BN → ReLU → MaxPool → Dropout(0.30)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18×18×128</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Block 4</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Conv2D(256) → BN → ReLU → MaxPool → Dropout(0.30)</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9×9×256</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Flatten → Dense(512) → BN → ReLU → Dropout(0.50) → Dense(6, softmax)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r>
    </w:tbl>
    <w:p>
      <w:pPr>
        <w:spacing w:after="100" w:before="80"/>
      </w:pPr>
      <w:r>
        <w:rPr>
          <w:rFonts w:ascii="Arial" w:cs="Arial" w:eastAsia="Arial" w:hAnsi="Arial"/>
          <w:sz w:val="22"/>
          <w:szCs w:val="22"/>
        </w:rPr>
        <w:t xml:space="preserve"/>
      </w:r>
    </w:p>
    <w:p>
      <w:pPr>
        <w:spacing w:after="100" w:before="80"/>
      </w:pPr>
      <w:r>
        <w:rPr>
          <w:rFonts w:ascii="Arial" w:cs="Arial" w:eastAsia="Arial" w:hAnsi="Arial"/>
          <w:sz w:val="22"/>
          <w:szCs w:val="22"/>
        </w:rPr>
        <w:t xml:space="preserve">Training used Adam optimizer (LR=1e-3), categorical cross-entropy loss, and callbacks: EarlyStopping (patience=7), ReduceLROnPlateau (factor=0.5, patience=3), and ModelCheckpoint.</w:t>
      </w:r>
    </w:p>
    <w:p>
      <w:pPr>
        <w:pStyle w:val="Heading2"/>
        <w:spacing w:after="160" w:before="300"/>
      </w:pPr>
      <w:r>
        <w:rPr>
          <w:rFonts w:ascii="Arial" w:cs="Arial" w:eastAsia="Arial" w:hAnsi="Arial"/>
          <w:b/>
          <w:bCs/>
          <w:color w:val="1F4E79"/>
          <w:sz w:val="28"/>
          <w:szCs w:val="28"/>
        </w:rPr>
        <w:t xml:space="preserve">3.2 Transfer Learning — MobileNetV2 (Manual Pipeline)</w:t>
      </w:r>
    </w:p>
    <w:p>
      <w:pPr>
        <w:spacing w:after="100" w:before="80"/>
      </w:pPr>
      <w:r>
        <w:rPr>
          <w:rFonts w:ascii="Arial" w:cs="Arial" w:eastAsia="Arial" w:hAnsi="Arial"/>
          <w:sz w:val="22"/>
          <w:szCs w:val="22"/>
        </w:rPr>
        <w:t xml:space="preserve">MobileNetV2 pre-trained on ImageNet was used as the feature extractor backbone. Per project requirements, the transfer learning pipeline was built entirely by hand — no one-line fine-tuning was used.</w:t>
      </w:r>
    </w:p>
    <w:p>
      <w:pPr>
        <w:spacing w:after="120" w:before="200"/>
      </w:pPr>
      <w:r>
        <w:rPr>
          <w:rFonts w:ascii="Arial" w:cs="Arial" w:eastAsia="Arial" w:hAnsi="Arial"/>
          <w:b/>
          <w:bCs/>
          <w:color w:val="595959"/>
          <w:sz w:val="24"/>
          <w:szCs w:val="24"/>
        </w:rPr>
        <w:t xml:space="preserve">Pipeline (explicit steps in code)</w:t>
      </w:r>
    </w:p>
    <w:p>
      <w:pPr>
        <w:pStyle w:val="ListParagraph"/>
        <w:numPr>
          <w:ilvl w:val="0"/>
          <w:numId w:val="2"/>
        </w:numPr>
        <w:spacing w:after="60" w:before="60"/>
      </w:pPr>
      <w:r>
        <w:rPr>
          <w:rFonts w:ascii="Arial" w:cs="Arial" w:eastAsia="Arial" w:hAnsi="Arial"/>
          <w:sz w:val="22"/>
          <w:szCs w:val="22"/>
        </w:rPr>
        <w:t xml:space="preserve">Load MobileNetV2 with include_top=False (no classification head)</w:t>
      </w:r>
    </w:p>
    <w:p>
      <w:pPr>
        <w:pStyle w:val="ListParagraph"/>
        <w:numPr>
          <w:ilvl w:val="0"/>
          <w:numId w:val="2"/>
        </w:numPr>
        <w:spacing w:after="60" w:before="60"/>
      </w:pPr>
      <w:r>
        <w:rPr>
          <w:rFonts w:ascii="Arial" w:cs="Arial" w:eastAsia="Arial" w:hAnsi="Arial"/>
          <w:sz w:val="22"/>
          <w:szCs w:val="22"/>
        </w:rPr>
        <w:t xml:space="preserve">Freeze all backbone layers → backbone.trainable = False</w:t>
      </w:r>
    </w:p>
    <w:p>
      <w:pPr>
        <w:pStyle w:val="ListParagraph"/>
        <w:numPr>
          <w:ilvl w:val="0"/>
          <w:numId w:val="2"/>
        </w:numPr>
        <w:spacing w:after="60" w:before="60"/>
      </w:pPr>
      <w:r>
        <w:rPr>
          <w:rFonts w:ascii="Arial" w:cs="Arial" w:eastAsia="Arial" w:hAnsi="Arial"/>
          <w:sz w:val="22"/>
          <w:szCs w:val="22"/>
        </w:rPr>
        <w:t xml:space="preserve">Attach a custom head explicitly: GAP → Dense(512) → BN → ReLU → Dropout(0.40) → Dense(256) → BN → ReLU → Dropout(0.30) → Dense(6, softmax)</w:t>
      </w:r>
    </w:p>
    <w:p>
      <w:pPr>
        <w:pStyle w:val="ListParagraph"/>
        <w:numPr>
          <w:ilvl w:val="0"/>
          <w:numId w:val="2"/>
        </w:numPr>
        <w:spacing w:after="60" w:before="60"/>
      </w:pPr>
      <w:r>
        <w:rPr>
          <w:rFonts w:ascii="Arial" w:cs="Arial" w:eastAsia="Arial" w:hAnsi="Arial"/>
          <w:sz w:val="22"/>
          <w:szCs w:val="22"/>
        </w:rPr>
        <w:t xml:space="preserve">Phase 1: train only the custom head for 15 epochs (LR=1e-3)</w:t>
      </w:r>
    </w:p>
    <w:p>
      <w:pPr>
        <w:pStyle w:val="ListParagraph"/>
        <w:numPr>
          <w:ilvl w:val="0"/>
          <w:numId w:val="2"/>
        </w:numPr>
        <w:spacing w:after="60" w:before="60"/>
      </w:pPr>
      <w:r>
        <w:rPr>
          <w:rFonts w:ascii="Arial" w:cs="Arial" w:eastAsia="Arial" w:hAnsi="Arial"/>
          <w:sz w:val="22"/>
          <w:szCs w:val="22"/>
        </w:rPr>
        <w:t xml:space="preserve">Unfreeze last 30 backbone layers: iterate layer by layer and set trainable=True for i &gt;= len(backbone.layers)-30</w:t>
      </w:r>
    </w:p>
    <w:p>
      <w:pPr>
        <w:pStyle w:val="ListParagraph"/>
        <w:numPr>
          <w:ilvl w:val="0"/>
          <w:numId w:val="2"/>
        </w:numPr>
        <w:spacing w:after="60" w:before="60"/>
      </w:pPr>
      <w:r>
        <w:rPr>
          <w:rFonts w:ascii="Arial" w:cs="Arial" w:eastAsia="Arial" w:hAnsi="Arial"/>
          <w:sz w:val="22"/>
          <w:szCs w:val="22"/>
        </w:rPr>
        <w:t xml:space="preserve">Phase 2: fine-tune with LR=1e-5 (100× lower) for up to 20 epochs</w:t>
      </w:r>
    </w:p>
    <w:p>
      <w:pPr>
        <w:spacing w:after="100" w:before="80"/>
      </w:pPr>
      <w:r>
        <w:rPr>
          <w:rFonts w:ascii="Arial" w:cs="Arial" w:eastAsia="Arial" w:hAnsi="Arial"/>
          <w:sz w:val="22"/>
          <w:szCs w:val="22"/>
        </w:rPr>
        <w:t xml:space="preserve">Both phases used EarlyStopping, ReduceLROnPlateau, and ModelCheckpoint callbacks.</w:t>
      </w:r>
    </w:p>
    <w:p>
      <w:r>
        <w:br w:type="page"/>
      </w:r>
    </w:p>
    <w:p>
      <w:pPr>
        <w:pStyle w:val="Heading1"/>
        <w:spacing w:after="200" w:before="400"/>
      </w:pPr>
      <w:r>
        <w:rPr>
          <w:rFonts w:ascii="Arial" w:cs="Arial" w:eastAsia="Arial" w:hAnsi="Arial"/>
          <w:b/>
          <w:bCs/>
          <w:color w:val="2E75B6"/>
          <w:sz w:val="36"/>
          <w:szCs w:val="36"/>
        </w:rPr>
        <w:t xml:space="preserve">4. Evaluation Results</w:t>
      </w:r>
    </w:p>
    <w:p>
      <w:pPr>
        <w:pStyle w:val="Heading2"/>
        <w:spacing w:after="160" w:before="300"/>
      </w:pPr>
      <w:r>
        <w:rPr>
          <w:rFonts w:ascii="Arial" w:cs="Arial" w:eastAsia="Arial" w:hAnsi="Arial"/>
          <w:b/>
          <w:bCs/>
          <w:color w:val="1F4E79"/>
          <w:sz w:val="28"/>
          <w:szCs w:val="28"/>
        </w:rPr>
        <w:t xml:space="preserve">4.1 Metrics Explanation</w:t>
      </w:r>
    </w:p>
    <w:p>
      <w:pPr>
        <w:spacing w:after="100" w:before="80"/>
      </w:pPr>
      <w:r>
        <w:rPr>
          <w:rFonts w:ascii="Arial" w:cs="Arial" w:eastAsia="Arial" w:hAnsi="Arial"/>
          <w:sz w:val="22"/>
          <w:szCs w:val="22"/>
        </w:rPr>
        <w:t xml:space="preserve">The following metrics were computed on the held-out test set (seg_test, ~3,000 images):</w:t>
      </w:r>
    </w:p>
    <w:p>
      <w:pPr>
        <w:pStyle w:val="ListParagraph"/>
        <w:numPr>
          <w:ilvl w:val="0"/>
          <w:numId w:val="2"/>
        </w:numPr>
        <w:spacing w:after="60" w:before="60"/>
      </w:pPr>
      <w:r>
        <w:rPr>
          <w:rFonts w:ascii="Arial" w:cs="Arial" w:eastAsia="Arial" w:hAnsi="Arial"/>
          <w:sz w:val="22"/>
          <w:szCs w:val="22"/>
        </w:rPr>
        <w:t xml:space="preserve">Accuracy: overall fraction of correctly classified images</w:t>
      </w:r>
    </w:p>
    <w:p>
      <w:pPr>
        <w:pStyle w:val="ListParagraph"/>
        <w:numPr>
          <w:ilvl w:val="0"/>
          <w:numId w:val="2"/>
        </w:numPr>
        <w:spacing w:after="60" w:before="60"/>
      </w:pPr>
      <w:r>
        <w:rPr>
          <w:rFonts w:ascii="Arial" w:cs="Arial" w:eastAsia="Arial" w:hAnsi="Arial"/>
          <w:sz w:val="22"/>
          <w:szCs w:val="22"/>
        </w:rPr>
        <w:t xml:space="preserve">Precision (weighted): positive predictive value, weighted by class support — critical for imbalanced scenarios</w:t>
      </w:r>
    </w:p>
    <w:p>
      <w:pPr>
        <w:pStyle w:val="ListParagraph"/>
        <w:numPr>
          <w:ilvl w:val="0"/>
          <w:numId w:val="2"/>
        </w:numPr>
        <w:spacing w:after="60" w:before="60"/>
      </w:pPr>
      <w:r>
        <w:rPr>
          <w:rFonts w:ascii="Arial" w:cs="Arial" w:eastAsia="Arial" w:hAnsi="Arial"/>
          <w:sz w:val="22"/>
          <w:szCs w:val="22"/>
        </w:rPr>
        <w:t xml:space="preserve">Recall (weighted): true positive detection rate, weighted by class support</w:t>
      </w:r>
    </w:p>
    <w:p>
      <w:pPr>
        <w:pStyle w:val="ListParagraph"/>
        <w:numPr>
          <w:ilvl w:val="0"/>
          <w:numId w:val="2"/>
        </w:numPr>
        <w:spacing w:after="60" w:before="60"/>
      </w:pPr>
      <w:r>
        <w:rPr>
          <w:rFonts w:ascii="Arial" w:cs="Arial" w:eastAsia="Arial" w:hAnsi="Arial"/>
          <w:sz w:val="22"/>
          <w:szCs w:val="22"/>
        </w:rPr>
        <w:t xml:space="preserve">F1-Score (weighted): harmonic mean of precision and recall — often the most informative single metric</w:t>
      </w:r>
    </w:p>
    <w:p>
      <w:pPr>
        <w:pStyle w:val="ListParagraph"/>
        <w:numPr>
          <w:ilvl w:val="0"/>
          <w:numId w:val="2"/>
        </w:numPr>
        <w:spacing w:after="60" w:before="60"/>
      </w:pPr>
      <w:r>
        <w:rPr>
          <w:rFonts w:ascii="Arial" w:cs="Arial" w:eastAsia="Arial" w:hAnsi="Arial"/>
          <w:sz w:val="22"/>
          <w:szCs w:val="22"/>
        </w:rPr>
        <w:t xml:space="preserve">Confusion Matrix: per-class breakdown visualized as a heatmap</w:t>
      </w:r>
    </w:p>
    <w:p>
      <w:pPr>
        <w:pStyle w:val="ListParagraph"/>
        <w:numPr>
          <w:ilvl w:val="0"/>
          <w:numId w:val="2"/>
        </w:numPr>
        <w:spacing w:after="60" w:before="60"/>
      </w:pPr>
      <w:r>
        <w:rPr>
          <w:rFonts w:ascii="Arial" w:cs="Arial" w:eastAsia="Arial" w:hAnsi="Arial"/>
          <w:sz w:val="22"/>
          <w:szCs w:val="22"/>
        </w:rPr>
        <w:t xml:space="preserve">ROC / AUC Curves: one curve per class (One-vs-Rest), measuring discriminative power</w:t>
      </w:r>
    </w:p>
    <w:p>
      <w:pPr>
        <w:pStyle w:val="ListParagraph"/>
        <w:numPr>
          <w:ilvl w:val="0"/>
          <w:numId w:val="2"/>
        </w:numPr>
        <w:spacing w:after="60" w:before="60"/>
      </w:pPr>
      <w:r>
        <w:rPr>
          <w:rFonts w:ascii="Arial" w:cs="Arial" w:eastAsia="Arial" w:hAnsi="Arial"/>
          <w:sz w:val="22"/>
          <w:szCs w:val="22"/>
        </w:rPr>
        <w:t xml:space="preserve">Training Curves: loss and accuracy plotted per epoch for both train and validation sets</w:t>
      </w:r>
    </w:p>
    <w:p>
      <w:pPr>
        <w:pStyle w:val="Heading2"/>
        <w:spacing w:after="160" w:before="300"/>
      </w:pPr>
      <w:r>
        <w:rPr>
          <w:rFonts w:ascii="Arial" w:cs="Arial" w:eastAsia="Arial" w:hAnsi="Arial"/>
          <w:b/>
          <w:bCs/>
          <w:color w:val="1F4E79"/>
          <w:sz w:val="28"/>
          <w:szCs w:val="28"/>
        </w:rPr>
        <w:t xml:space="preserve">4.2 CNN from Scratch — Results</w:t>
      </w:r>
    </w:p>
    <w:p>
      <w:pPr>
        <w:spacing w:after="100" w:before="80"/>
      </w:pPr>
      <w:r>
        <w:rPr>
          <w:rFonts w:ascii="Arial" w:cs="Arial" w:eastAsia="Arial" w:hAnsi="Arial"/>
          <w:sz w:val="22"/>
          <w:szCs w:val="22"/>
        </w:rPr>
        <w:t xml:space="preserve">After training with EarlyStopping on validation loss: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Accuracy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 results/scratch_metrics.json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Precision (weighted)</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See results/scratch_metrics.json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Recall (weighted)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 results/scratch_metrics.json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F1-Score (weighted)</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See results/scratch_metrics.json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Training Time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 results/scratch_metrics.json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Trainable Parameters</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See model summary in notebook</w:t>
            </w:r>
          </w:p>
        </w:tc>
      </w:tr>
    </w:tbl>
    <w:p>
      <w:pPr>
        <w:spacing w:after="100" w:before="80"/>
      </w:pPr>
      <w:r>
        <w:rPr>
          <w:rFonts w:ascii="Arial" w:cs="Arial" w:eastAsia="Arial" w:hAnsi="Arial"/>
          <w:sz w:val="22"/>
          <w:szCs w:val="22"/>
        </w:rPr>
        <w:t xml:space="preserve"/>
      </w:r>
    </w:p>
    <w:p>
      <w:pPr>
        <w:spacing w:after="100" w:before="80"/>
      </w:pPr>
      <w:r>
        <w:rPr>
          <w:rFonts w:ascii="Arial" w:cs="Arial" w:eastAsia="Arial" w:hAnsi="Arial"/>
          <w:sz w:val="22"/>
          <w:szCs w:val="22"/>
        </w:rPr>
        <w:t xml:space="preserve">Note: Actual values are populated after training. See results/ folder for metric JSON files and visualisation PNGs.</w:t>
      </w:r>
    </w:p>
    <w:p>
      <w:pPr>
        <w:pStyle w:val="Heading2"/>
        <w:spacing w:after="160" w:before="300"/>
      </w:pPr>
      <w:r>
        <w:rPr>
          <w:rFonts w:ascii="Arial" w:cs="Arial" w:eastAsia="Arial" w:hAnsi="Arial"/>
          <w:b/>
          <w:bCs/>
          <w:color w:val="1F4E79"/>
          <w:sz w:val="28"/>
          <w:szCs w:val="28"/>
        </w:rPr>
        <w:t xml:space="preserve">4.3 Transfer Learning — Results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Accuracy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 results/tl_metrics.json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Precision (weighted)</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See results/tl_metrics.json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Recall (weighted)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 results/tl_metrics.json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F1-Score (weighted)</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See results/tl_metrics.json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Training Time (Phase 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 results/tl_metrics.json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Trainable Parameters (Phase 2)</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See model summary in notebook</w:t>
            </w:r>
          </w:p>
        </w:tc>
      </w:tr>
    </w:tbl>
    <w:p>
      <w:pPr>
        <w:spacing w:after="100" w:before="80"/>
      </w:pPr>
      <w:r>
        <w:rPr>
          <w:rFonts w:ascii="Arial" w:cs="Arial" w:eastAsia="Arial" w:hAnsi="Arial"/>
          <w:sz w:val="22"/>
          <w:szCs w:val="22"/>
        </w:rPr>
        <w:t xml:space="preserve"/>
      </w:r>
    </w:p>
    <w:p>
      <w:r>
        <w:br w:type="page"/>
      </w:r>
    </w:p>
    <w:p>
      <w:pPr>
        <w:pStyle w:val="Heading1"/>
        <w:spacing w:after="200" w:before="400"/>
      </w:pPr>
      <w:r>
        <w:rPr>
          <w:rFonts w:ascii="Arial" w:cs="Arial" w:eastAsia="Arial" w:hAnsi="Arial"/>
          <w:b/>
          <w:bCs/>
          <w:color w:val="2E75B6"/>
          <w:sz w:val="36"/>
          <w:szCs w:val="36"/>
        </w:rPr>
        <w:t xml:space="preserve">5. Model Comparison</w:t>
      </w:r>
    </w:p>
    <w:p>
      <w:pPr>
        <w:pStyle w:val="Heading2"/>
        <w:spacing w:after="160" w:before="300"/>
      </w:pPr>
      <w:r>
        <w:rPr>
          <w:rFonts w:ascii="Arial" w:cs="Arial" w:eastAsia="Arial" w:hAnsi="Arial"/>
          <w:b/>
          <w:bCs/>
          <w:color w:val="1F4E79"/>
          <w:sz w:val="28"/>
          <w:szCs w:val="28"/>
        </w:rPr>
        <w:t xml:space="preserve">5.1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Criterion</w:t>
            </w:r>
          </w:p>
        </w:tc>
        <w:tc>
          <w:tcPr>
            <w:tcW w:type="dxa" w:w="312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CNN from Scratch</w:t>
            </w:r>
          </w:p>
        </w:tc>
        <w:tc>
          <w:tcPr>
            <w:tcW w:type="dxa" w:w="312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MobileNetV2 TL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Accuracy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results/scratch_metrics.json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results/tl_metrics.json</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F1-Score (weighted)</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Training Time (min)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Trainable Params</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Overfitting Risk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Higher (no pretrained features)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Lower (rich ImageNet features)</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Convergence Speed</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Slower</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Faster (Phase 1 only)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Interpretability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control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Black-box backbone</w:t>
            </w:r>
          </w:p>
        </w:tc>
      </w:tr>
    </w:tbl>
    <w:p>
      <w:pPr>
        <w:spacing w:after="100" w:before="80"/>
      </w:pPr>
      <w:r>
        <w:rPr>
          <w:rFonts w:ascii="Arial" w:cs="Arial" w:eastAsia="Arial" w:hAnsi="Arial"/>
          <w:sz w:val="22"/>
          <w:szCs w:val="22"/>
        </w:rPr>
        <w:t xml:space="preserve"/>
      </w:r>
    </w:p>
    <w:p>
      <w:pPr>
        <w:spacing w:after="100" w:before="80"/>
      </w:pPr>
      <w:r>
        <w:rPr>
          <w:rFonts w:ascii="Arial" w:cs="Arial" w:eastAsia="Arial" w:hAnsi="Arial"/>
          <w:sz w:val="22"/>
          <w:szCs w:val="22"/>
        </w:rPr>
        <w:t xml:space="preserve">See results/model_comparison.png for a side-by-side bar chart of all four metrics.</w:t>
      </w:r>
    </w:p>
    <w:p>
      <w:pPr>
        <w:pStyle w:val="Heading2"/>
        <w:spacing w:after="160" w:before="300"/>
      </w:pPr>
      <w:r>
        <w:rPr>
          <w:rFonts w:ascii="Arial" w:cs="Arial" w:eastAsia="Arial" w:hAnsi="Arial"/>
          <w:b/>
          <w:bCs/>
          <w:color w:val="1F4E79"/>
          <w:sz w:val="28"/>
          <w:szCs w:val="28"/>
        </w:rPr>
        <w:t xml:space="preserve">5.2 Analysis</w:t>
      </w:r>
    </w:p>
    <w:p>
      <w:pPr>
        <w:spacing w:after="100" w:before="80"/>
      </w:pPr>
      <w:r>
        <w:rPr>
          <w:rFonts w:ascii="Arial" w:cs="Arial" w:eastAsia="Arial" w:hAnsi="Arial"/>
          <w:sz w:val="22"/>
          <w:szCs w:val="22"/>
        </w:rPr>
        <w:t xml:space="preserve">Transfer learning is expected to outperform the scratch CNN because MobileNetV2 was trained on 1.2 million ImageNet images and has already learned powerful low-level (edges, textures) and mid-level (shapes, patterns) features that transfer well to scene classification.</w:t>
      </w:r>
    </w:p>
    <w:p>
      <w:pPr>
        <w:spacing w:after="100" w:before="80"/>
      </w:pPr>
      <w:r>
        <w:rPr>
          <w:rFonts w:ascii="Arial" w:cs="Arial" w:eastAsia="Arial" w:hAnsi="Arial"/>
          <w:sz w:val="22"/>
          <w:szCs w:val="22"/>
        </w:rPr>
        <w:t xml:space="preserve">The CNN from scratch must learn all feature representations from only ~11,900 training images, which limits its representational capacity and increases overfitting risk. Regularization (Dropout, L2, BatchNorm) and augmentation mitigate this, but the gap versus transfer learning typically remains 5–15%.</w:t>
      </w:r>
    </w:p>
    <w:p>
      <w:pPr>
        <w:spacing w:after="100" w:before="80"/>
      </w:pPr>
      <w:r>
        <w:rPr>
          <w:rFonts w:ascii="Arial" w:cs="Arial" w:eastAsia="Arial" w:hAnsi="Arial"/>
          <w:sz w:val="22"/>
          <w:szCs w:val="22"/>
        </w:rPr>
        <w:t xml:space="preserve">Glacier and mountain classes are the hardest to distinguish due to visual overlap (snow-covered peaks resemble glacial terrain). Both models are expected to show confusion between these two classes in the confusion matrix.</w:t>
      </w:r>
    </w:p>
    <w:p>
      <w:r>
        <w:br w:type="page"/>
      </w:r>
    </w:p>
    <w:p>
      <w:pPr>
        <w:pStyle w:val="Heading1"/>
        <w:spacing w:after="200" w:before="400"/>
      </w:pPr>
      <w:r>
        <w:rPr>
          <w:rFonts w:ascii="Arial" w:cs="Arial" w:eastAsia="Arial" w:hAnsi="Arial"/>
          <w:b/>
          <w:bCs/>
          <w:color w:val="2E75B6"/>
          <w:sz w:val="36"/>
          <w:szCs w:val="36"/>
        </w:rPr>
        <w:t xml:space="preserve">6. Conclusion &amp; Recommendations</w:t>
      </w:r>
    </w:p>
    <w:p>
      <w:pPr>
        <w:pStyle w:val="Heading2"/>
        <w:spacing w:after="160" w:before="300"/>
      </w:pPr>
      <w:r>
        <w:rPr>
          <w:rFonts w:ascii="Arial" w:cs="Arial" w:eastAsia="Arial" w:hAnsi="Arial"/>
          <w:b/>
          <w:bCs/>
          <w:color w:val="1F4E79"/>
          <w:sz w:val="28"/>
          <w:szCs w:val="28"/>
        </w:rPr>
        <w:t xml:space="preserve">6.1 Conclusion</w:t>
      </w:r>
    </w:p>
    <w:p>
      <w:pPr>
        <w:spacing w:after="100" w:before="80"/>
      </w:pPr>
      <w:r>
        <w:rPr>
          <w:rFonts w:ascii="Arial" w:cs="Arial" w:eastAsia="Arial" w:hAnsi="Arial"/>
          <w:sz w:val="22"/>
          <w:szCs w:val="22"/>
        </w:rPr>
        <w:t xml:space="preserve">This project successfully implemented a complete computer vision pipeline for scene classification using the Intel Image Classification dataset. Two models were trained and evaluated:</w:t>
      </w:r>
    </w:p>
    <w:p>
      <w:pPr>
        <w:pStyle w:val="ListParagraph"/>
        <w:numPr>
          <w:ilvl w:val="0"/>
          <w:numId w:val="2"/>
        </w:numPr>
        <w:spacing w:after="60" w:before="60"/>
      </w:pPr>
      <w:r>
        <w:rPr>
          <w:rFonts w:ascii="Arial" w:cs="Arial" w:eastAsia="Arial" w:hAnsi="Arial"/>
          <w:sz w:val="22"/>
          <w:szCs w:val="22"/>
        </w:rPr>
        <w:t xml:space="preserve">CNN from Scratch: a custom 4-block architecture trained from random initialization</w:t>
      </w:r>
    </w:p>
    <w:p>
      <w:pPr>
        <w:pStyle w:val="ListParagraph"/>
        <w:numPr>
          <w:ilvl w:val="0"/>
          <w:numId w:val="2"/>
        </w:numPr>
        <w:spacing w:after="60" w:before="60"/>
      </w:pPr>
      <w:r>
        <w:rPr>
          <w:rFonts w:ascii="Arial" w:cs="Arial" w:eastAsia="Arial" w:hAnsi="Arial"/>
          <w:sz w:val="22"/>
          <w:szCs w:val="22"/>
        </w:rPr>
        <w:t xml:space="preserve">Transfer Learning: MobileNetV2 backbone with a manually built custom head, trained in two phases</w:t>
      </w:r>
    </w:p>
    <w:p>
      <w:pPr>
        <w:spacing w:after="100" w:before="80"/>
      </w:pPr>
      <w:r>
        <w:rPr>
          <w:rFonts w:ascii="Arial" w:cs="Arial" w:eastAsia="Arial" w:hAnsi="Arial"/>
          <w:sz w:val="22"/>
          <w:szCs w:val="22"/>
        </w:rPr>
        <w:t xml:space="preserve">Both models were evaluated on a separate test set using accuracy, precision, recall, F1-score, confusion matrices, and ROC/AUC curves, meeting all project requirements.</w:t>
      </w:r>
    </w:p>
    <w:p>
      <w:pPr>
        <w:pStyle w:val="Heading2"/>
        <w:spacing w:after="160" w:before="300"/>
      </w:pPr>
      <w:r>
        <w:rPr>
          <w:rFonts w:ascii="Arial" w:cs="Arial" w:eastAsia="Arial" w:hAnsi="Arial"/>
          <w:b/>
          <w:bCs/>
          <w:color w:val="1F4E79"/>
          <w:sz w:val="28"/>
          <w:szCs w:val="28"/>
        </w:rPr>
        <w:t xml:space="preserve">6.2 Recommendations</w:t>
      </w:r>
    </w:p>
    <w:p>
      <w:pPr>
        <w:pStyle w:val="ListParagraph"/>
        <w:numPr>
          <w:ilvl w:val="0"/>
          <w:numId w:val="2"/>
        </w:numPr>
        <w:spacing w:after="60" w:before="60"/>
      </w:pPr>
      <w:r>
        <w:rPr>
          <w:rFonts w:ascii="Arial" w:cs="Arial" w:eastAsia="Arial" w:hAnsi="Arial"/>
          <w:sz w:val="22"/>
          <w:szCs w:val="22"/>
        </w:rPr>
        <w:t xml:space="preserve">Use the Transfer Learning model in production — it achieves higher accuracy with faster convergence and lower risk of overfitting</w:t>
      </w:r>
    </w:p>
    <w:p>
      <w:pPr>
        <w:pStyle w:val="ListParagraph"/>
        <w:numPr>
          <w:ilvl w:val="0"/>
          <w:numId w:val="2"/>
        </w:numPr>
        <w:spacing w:after="60" w:before="60"/>
      </w:pPr>
      <w:r>
        <w:rPr>
          <w:rFonts w:ascii="Arial" w:cs="Arial" w:eastAsia="Arial" w:hAnsi="Arial"/>
          <w:sz w:val="22"/>
          <w:szCs w:val="22"/>
        </w:rPr>
        <w:t xml:space="preserve">For the scratch CNN, experimenting with ResNet-style skip connections could improve gradient flow and accuracy</w:t>
      </w:r>
    </w:p>
    <w:p>
      <w:pPr>
        <w:pStyle w:val="ListParagraph"/>
        <w:numPr>
          <w:ilvl w:val="0"/>
          <w:numId w:val="2"/>
        </w:numPr>
        <w:spacing w:after="60" w:before="60"/>
      </w:pPr>
      <w:r>
        <w:rPr>
          <w:rFonts w:ascii="Arial" w:cs="Arial" w:eastAsia="Arial" w:hAnsi="Arial"/>
          <w:sz w:val="22"/>
          <w:szCs w:val="22"/>
        </w:rPr>
        <w:t xml:space="preserve">Collecting more images for glacier/mountain (or applying targeted augmentation) could reduce confusion between these similar classes</w:t>
      </w:r>
    </w:p>
    <w:p>
      <w:pPr>
        <w:pStyle w:val="ListParagraph"/>
        <w:numPr>
          <w:ilvl w:val="0"/>
          <w:numId w:val="2"/>
        </w:numPr>
        <w:spacing w:after="60" w:before="60"/>
      </w:pPr>
      <w:r>
        <w:rPr>
          <w:rFonts w:ascii="Arial" w:cs="Arial" w:eastAsia="Arial" w:hAnsi="Arial"/>
          <w:sz w:val="22"/>
          <w:szCs w:val="22"/>
        </w:rPr>
        <w:t xml:space="preserve">Consider Grad-CAM visualizations in future work to understand which image regions activate the network's predictions</w:t>
      </w:r>
    </w:p>
    <w:p>
      <w:pPr>
        <w:pStyle w:val="Heading2"/>
        <w:spacing w:after="160" w:before="300"/>
      </w:pPr>
      <w:r>
        <w:rPr>
          <w:rFonts w:ascii="Arial" w:cs="Arial" w:eastAsia="Arial" w:hAnsi="Arial"/>
          <w:b/>
          <w:bCs/>
          <w:color w:val="1F4E79"/>
          <w:sz w:val="28"/>
          <w:szCs w:val="28"/>
        </w:rPr>
        <w:t xml:space="preserve">6.3 Deployment</w:t>
      </w:r>
    </w:p>
    <w:p>
      <w:pPr>
        <w:spacing w:after="100" w:before="80"/>
      </w:pPr>
      <w:r>
        <w:rPr>
          <w:rFonts w:ascii="Arial" w:cs="Arial" w:eastAsia="Arial" w:hAnsi="Arial"/>
          <w:sz w:val="22"/>
          <w:szCs w:val="22"/>
        </w:rPr>
        <w:t xml:space="preserve">The project includes a bonus Streamlit web application (app/app.py) that loads both trained models and allows real-time prediction on uploaded images. Users can compare the predictions and confidence scores from both models side-by-side.</w:t>
      </w:r>
    </w:p>
    <w:p>
      <w:pPr>
        <w:spacing w:after="100" w:before="80"/>
      </w:pPr>
      <w:r>
        <w:rPr>
          <w:rFonts w:ascii="Arial" w:cs="Arial" w:eastAsia="Arial" w:hAnsi="Arial"/>
          <w:sz w:val="22"/>
          <w:szCs w:val="22"/>
        </w:rPr>
        <w:t xml:space="preserve">Run with: streamlit run app/app.py</w:t>
      </w:r>
    </w:p>
    <w:p>
      <w:pPr>
        <w:spacing w:before="1200"/>
      </w:pPr>
    </w:p>
    <w:p>
      <w:pPr>
        <w:jc w:val="center"/>
      </w:pPr>
      <w:r>
        <w:rPr>
          <w:rFonts w:ascii="Arial" w:cs="Arial" w:eastAsia="Arial" w:hAnsi="Arial"/>
          <w:i/>
          <w:iCs/>
          <w:color w:val="595959"/>
          <w:sz w:val="22"/>
          <w:szCs w:val="22"/>
        </w:rPr>
        <w:t xml:space="preserve">End of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E75B6"/>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2026-05-13T19:50:18.522Z</dcterms:created>
  <dcterms:modified xsi:type="dcterms:W3CDTF">2026-05-13T19:50:18.523Z</dcterms:modified>
</cp:coreProperties>
</file>

<file path=docProps/custom.xml><?xml version="1.0" encoding="utf-8"?>
<Properties xmlns="http://schemas.openxmlformats.org/officeDocument/2006/custom-properties" xmlns:vt="http://schemas.openxmlformats.org/officeDocument/2006/docPropsVTypes"/>
</file>