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C005" w14:textId="693C5E88" w:rsidR="000D336C" w:rsidRDefault="004741AD" w:rsidP="004741AD">
      <w:pPr>
        <w:bidi/>
        <w:jc w:val="center"/>
        <w:rPr>
          <w:b/>
          <w:bCs/>
          <w:sz w:val="44"/>
          <w:szCs w:val="44"/>
          <w:u w:val="single"/>
          <w:rtl/>
          <w:lang w:val="en-US"/>
        </w:rPr>
      </w:pPr>
      <w:r>
        <w:rPr>
          <w:rFonts w:hint="cs"/>
          <w:b/>
          <w:bCs/>
          <w:sz w:val="44"/>
          <w:szCs w:val="44"/>
          <w:u w:val="single"/>
          <w:rtl/>
          <w:lang w:val="en-US"/>
        </w:rPr>
        <w:t>מעבדה חישובית מס' 2 בתהליכי הפרדה</w:t>
      </w:r>
    </w:p>
    <w:p w14:paraId="07715178" w14:textId="77777777" w:rsidR="004741AD" w:rsidRDefault="004741AD" w:rsidP="004741AD">
      <w:pPr>
        <w:bidi/>
        <w:rPr>
          <w:b/>
          <w:bCs/>
          <w:sz w:val="44"/>
          <w:szCs w:val="44"/>
          <w:u w:val="single"/>
          <w:rtl/>
          <w:lang w:val="en-US"/>
        </w:rPr>
      </w:pPr>
    </w:p>
    <w:p w14:paraId="75AC50E9" w14:textId="77777777" w:rsidR="004741AD" w:rsidRDefault="004741AD" w:rsidP="004741AD">
      <w:pPr>
        <w:bidi/>
        <w:rPr>
          <w:b/>
          <w:bCs/>
          <w:sz w:val="44"/>
          <w:szCs w:val="44"/>
          <w:u w:val="single"/>
          <w:rtl/>
          <w:lang w:val="en-US"/>
        </w:rPr>
      </w:pPr>
    </w:p>
    <w:p w14:paraId="3CB4951B" w14:textId="7DCF1E8F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שם קורס: </w:t>
      </w:r>
      <w:r>
        <w:rPr>
          <w:rFonts w:hint="cs"/>
          <w:sz w:val="24"/>
          <w:szCs w:val="24"/>
          <w:rtl/>
          <w:lang w:val="en-US"/>
        </w:rPr>
        <w:t>תהליכי הפרדה בהנדסה כימית וביוכימית</w:t>
      </w:r>
    </w:p>
    <w:p w14:paraId="0FF44909" w14:textId="5B952934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מספר קורס: </w:t>
      </w:r>
      <w:r>
        <w:rPr>
          <w:rFonts w:hint="cs"/>
          <w:sz w:val="24"/>
          <w:szCs w:val="24"/>
          <w:rtl/>
          <w:lang w:val="en-US"/>
        </w:rPr>
        <w:t>0540324 + 00540309</w:t>
      </w:r>
    </w:p>
    <w:p w14:paraId="21B00D9B" w14:textId="43EE6686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>סמסטר:</w:t>
      </w:r>
      <w:r>
        <w:rPr>
          <w:rFonts w:hint="cs"/>
          <w:sz w:val="24"/>
          <w:szCs w:val="24"/>
          <w:rtl/>
          <w:lang w:val="en-US"/>
        </w:rPr>
        <w:t xml:space="preserve"> אביב 2026</w:t>
      </w:r>
    </w:p>
    <w:p w14:paraId="4A0CD5D1" w14:textId="23D3ED68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>מוסד:</w:t>
      </w:r>
      <w:r>
        <w:rPr>
          <w:rFonts w:hint="cs"/>
          <w:sz w:val="24"/>
          <w:szCs w:val="24"/>
          <w:rtl/>
          <w:lang w:val="en-US"/>
        </w:rPr>
        <w:t xml:space="preserve"> טכניון- מכון טכנולוגי לישראל</w:t>
      </w:r>
    </w:p>
    <w:p w14:paraId="15852221" w14:textId="1EF4AC6C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שם </w:t>
      </w:r>
      <w:r w:rsidR="004A7D29">
        <w:rPr>
          <w:rFonts w:hint="cs"/>
          <w:b/>
          <w:bCs/>
          <w:sz w:val="24"/>
          <w:szCs w:val="24"/>
          <w:rtl/>
          <w:lang w:val="en-US"/>
        </w:rPr>
        <w:t>ה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סטודנט: </w:t>
      </w:r>
      <w:r>
        <w:rPr>
          <w:rFonts w:hint="cs"/>
          <w:sz w:val="24"/>
          <w:szCs w:val="24"/>
          <w:rtl/>
          <w:lang w:val="en-US"/>
        </w:rPr>
        <w:t>נדב ג'אן</w:t>
      </w:r>
    </w:p>
    <w:p w14:paraId="61A8BBFF" w14:textId="10CCE87D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ת"ז </w:t>
      </w:r>
      <w:r w:rsidR="004A7D29">
        <w:rPr>
          <w:rFonts w:hint="cs"/>
          <w:b/>
          <w:bCs/>
          <w:sz w:val="24"/>
          <w:szCs w:val="24"/>
          <w:rtl/>
          <w:lang w:val="en-US"/>
        </w:rPr>
        <w:t>ה</w:t>
      </w:r>
      <w:r>
        <w:rPr>
          <w:rFonts w:hint="cs"/>
          <w:b/>
          <w:bCs/>
          <w:sz w:val="24"/>
          <w:szCs w:val="24"/>
          <w:rtl/>
          <w:lang w:val="en-US"/>
        </w:rPr>
        <w:t>סטו</w:t>
      </w:r>
      <w:r w:rsidR="004A7D29">
        <w:rPr>
          <w:rFonts w:hint="cs"/>
          <w:b/>
          <w:bCs/>
          <w:sz w:val="24"/>
          <w:szCs w:val="24"/>
          <w:rtl/>
          <w:lang w:val="en-US"/>
        </w:rPr>
        <w:t>דנ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ט: </w:t>
      </w:r>
      <w:r>
        <w:rPr>
          <w:rFonts w:hint="cs"/>
          <w:sz w:val="24"/>
          <w:szCs w:val="24"/>
          <w:rtl/>
          <w:lang w:val="en-US"/>
        </w:rPr>
        <w:t>209752138</w:t>
      </w:r>
    </w:p>
    <w:p w14:paraId="45028761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4CB48BE8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49487C5E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077D2CF8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04106DDA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581A3401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2F56DE75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667F3B63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016E6B0F" w14:textId="08291DE4" w:rsidR="004741AD" w:rsidRDefault="004741AD" w:rsidP="004741AD">
      <w:pPr>
        <w:bidi/>
        <w:rPr>
          <w:sz w:val="24"/>
          <w:szCs w:val="24"/>
          <w:rtl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98BAE54" wp14:editId="75E25D7B">
            <wp:extent cx="5727700" cy="3581400"/>
            <wp:effectExtent l="0" t="0" r="6350" b="0"/>
            <wp:docPr id="2063733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F966" w14:textId="5EDBBC10" w:rsidR="004741AD" w:rsidRDefault="00973629" w:rsidP="004741AD">
      <w:pPr>
        <w:bidi/>
        <w:rPr>
          <w:b/>
          <w:bCs/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</w:rPr>
        <w:t xml:space="preserve">הסבר </w:t>
      </w:r>
      <w:r>
        <w:rPr>
          <w:rFonts w:hint="cs"/>
          <w:b/>
          <w:bCs/>
          <w:sz w:val="24"/>
          <w:szCs w:val="24"/>
          <w:rtl/>
          <w:lang w:val="en-US"/>
        </w:rPr>
        <w:t>על גרף של חלק 3 ב':</w:t>
      </w:r>
    </w:p>
    <w:p w14:paraId="2E2DD6E1" w14:textId="6AA6FB86" w:rsidR="00973629" w:rsidRDefault="008930BA" w:rsidP="00973629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כפי שניתן להבחין, שלושת הגרפים מתחיל</w:t>
      </w:r>
      <w:r w:rsidR="00536114">
        <w:rPr>
          <w:rFonts w:hint="cs"/>
          <w:sz w:val="24"/>
          <w:szCs w:val="24"/>
          <w:rtl/>
          <w:lang w:val="en-US"/>
        </w:rPr>
        <w:t>ים</w:t>
      </w:r>
      <w:r>
        <w:rPr>
          <w:rFonts w:hint="cs"/>
          <w:sz w:val="24"/>
          <w:szCs w:val="24"/>
          <w:rtl/>
          <w:lang w:val="en-US"/>
        </w:rPr>
        <w:t xml:space="preserve"> באותו לחץ בדיוק </w:t>
      </w:r>
      <w:r w:rsidR="002556A2">
        <w:rPr>
          <w:rFonts w:hint="cs"/>
          <w:sz w:val="24"/>
          <w:szCs w:val="24"/>
          <w:rtl/>
          <w:lang w:val="en-US"/>
        </w:rPr>
        <w:t>בקצה התחתון של העוגה</w:t>
      </w:r>
      <w:r>
        <w:rPr>
          <w:rFonts w:hint="cs"/>
          <w:sz w:val="24"/>
          <w:szCs w:val="24"/>
          <w:rtl/>
          <w:lang w:val="en-US"/>
        </w:rPr>
        <w:t xml:space="preserve"> (</w:t>
      </w:r>
      <w:r>
        <w:rPr>
          <w:sz w:val="24"/>
          <w:szCs w:val="24"/>
          <w:lang w:val="en-US"/>
        </w:rPr>
        <w:t>h=0 [m]</w:t>
      </w:r>
      <w:r>
        <w:rPr>
          <w:rFonts w:hint="cs"/>
          <w:sz w:val="24"/>
          <w:szCs w:val="24"/>
          <w:rtl/>
          <w:lang w:val="en-US"/>
        </w:rPr>
        <w:t xml:space="preserve">), אשר מתאים ללחץ ביציאה (לחץ אטמוספרי). ככל שאנו עולים בגובה של העוגה, ישנה עלייה מונוטונית בלחץ, עד הגעה לקצה </w:t>
      </w:r>
      <w:r w:rsidR="002556A2">
        <w:rPr>
          <w:rFonts w:hint="cs"/>
          <w:sz w:val="24"/>
          <w:szCs w:val="24"/>
          <w:rtl/>
          <w:lang w:val="en-US"/>
        </w:rPr>
        <w:t xml:space="preserve">העליון של </w:t>
      </w:r>
      <w:r>
        <w:rPr>
          <w:rFonts w:hint="cs"/>
          <w:sz w:val="24"/>
          <w:szCs w:val="24"/>
          <w:rtl/>
          <w:lang w:val="en-US"/>
        </w:rPr>
        <w:t>העוגה (</w:t>
      </w:r>
      <w:r>
        <w:rPr>
          <w:sz w:val="24"/>
          <w:szCs w:val="24"/>
          <w:lang w:val="en-US"/>
        </w:rPr>
        <w:t>h=2 [m]</w:t>
      </w:r>
      <w:r>
        <w:rPr>
          <w:rFonts w:hint="cs"/>
          <w:sz w:val="24"/>
          <w:szCs w:val="24"/>
          <w:rtl/>
          <w:lang w:val="en-US"/>
        </w:rPr>
        <w:t xml:space="preserve">) בה שלושת הגרפים מתאחדים שנית ללחץ זהה אשר </w:t>
      </w:r>
      <w:r w:rsidR="00B92353">
        <w:rPr>
          <w:rFonts w:hint="cs"/>
          <w:sz w:val="24"/>
          <w:szCs w:val="24"/>
          <w:rtl/>
          <w:lang w:val="en-US"/>
        </w:rPr>
        <w:t>שווה ל</w:t>
      </w:r>
      <w:r w:rsidR="00244CCB">
        <w:rPr>
          <w:rFonts w:hint="cs"/>
          <w:sz w:val="24"/>
          <w:szCs w:val="24"/>
          <w:rtl/>
          <w:lang w:val="en-US"/>
        </w:rPr>
        <w:t>לחץ ההידרוסטטי של הנוזל מעל העוגה</w:t>
      </w:r>
      <w:r w:rsidR="00947C43">
        <w:rPr>
          <w:rFonts w:hint="cs"/>
          <w:sz w:val="24"/>
          <w:szCs w:val="24"/>
          <w:rtl/>
          <w:lang w:val="en-US"/>
        </w:rPr>
        <w:t xml:space="preserve"> + </w:t>
      </w:r>
      <w:r w:rsidR="00B92353">
        <w:rPr>
          <w:rFonts w:hint="cs"/>
          <w:sz w:val="24"/>
          <w:szCs w:val="24"/>
          <w:rtl/>
          <w:lang w:val="en-US"/>
        </w:rPr>
        <w:t>ה</w:t>
      </w:r>
      <w:r w:rsidR="00947C43">
        <w:rPr>
          <w:rFonts w:hint="cs"/>
          <w:sz w:val="24"/>
          <w:szCs w:val="24"/>
          <w:rtl/>
          <w:lang w:val="en-US"/>
        </w:rPr>
        <w:t xml:space="preserve">לחץ האטמוספרי. </w:t>
      </w:r>
      <w:r w:rsidR="00203D23">
        <w:rPr>
          <w:rFonts w:hint="cs"/>
          <w:sz w:val="24"/>
          <w:szCs w:val="24"/>
          <w:rtl/>
          <w:lang w:val="en-US"/>
        </w:rPr>
        <w:t>זה הגיוני מכיוון ועבור כל מקרה, מהירות העבודה חושבה מחדש כך שהפסד הלחץ הכולל ישתווה לעומד ההידרוסטטי הנתון.</w:t>
      </w:r>
    </w:p>
    <w:p w14:paraId="053F40FE" w14:textId="55EB7262" w:rsidR="005467BF" w:rsidRDefault="005467BF" w:rsidP="005467BF">
      <w:pPr>
        <w:bidi/>
        <w:rPr>
          <w:rFonts w:ascii="Aptos" w:hAnsi="Aptos"/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u w:val="single"/>
          <w:rtl/>
          <w:lang w:val="en-US"/>
        </w:rPr>
        <w:t>עבור שבר חללים (</w:t>
      </w:r>
      <w:r>
        <w:rPr>
          <w:rFonts w:ascii="Aptos" w:hAnsi="Aptos"/>
          <w:sz w:val="24"/>
          <w:szCs w:val="24"/>
          <w:u w:val="single"/>
          <w:rtl/>
          <w:lang w:val="en-US"/>
        </w:rPr>
        <w:t>ε</w:t>
      </w:r>
      <w:r>
        <w:rPr>
          <w:rFonts w:ascii="Aptos" w:hAnsi="Aptos" w:hint="cs"/>
          <w:sz w:val="24"/>
          <w:szCs w:val="24"/>
          <w:u w:val="single"/>
          <w:rtl/>
          <w:lang w:val="en-US"/>
        </w:rPr>
        <w:t>) קבוע:</w:t>
      </w:r>
      <w:r>
        <w:rPr>
          <w:rFonts w:ascii="Aptos" w:hAnsi="Aptos"/>
          <w:sz w:val="24"/>
          <w:szCs w:val="24"/>
          <w:lang w:val="en-US"/>
        </w:rPr>
        <w:t xml:space="preserve"> </w:t>
      </w:r>
      <w:r w:rsidR="00E1481D">
        <w:rPr>
          <w:rFonts w:ascii="Aptos" w:hAnsi="Aptos" w:hint="cs"/>
          <w:sz w:val="24"/>
          <w:szCs w:val="24"/>
          <w:rtl/>
          <w:lang w:val="en-US"/>
        </w:rPr>
        <w:t>התקבל</w:t>
      </w:r>
      <w:r>
        <w:rPr>
          <w:rFonts w:ascii="Aptos" w:hAnsi="Aptos" w:hint="cs"/>
          <w:sz w:val="24"/>
          <w:szCs w:val="24"/>
          <w:rtl/>
          <w:lang w:val="en-US"/>
        </w:rPr>
        <w:t xml:space="preserve"> קשר ליניארי בין גובה העוגה ללחץ. זוהי תוצאה צפויה, מכיוון שכאשר כל תכונות העוגה</w:t>
      </w:r>
      <w:r w:rsidR="00294C71">
        <w:rPr>
          <w:rFonts w:ascii="Aptos" w:hAnsi="Aptos" w:hint="cs"/>
          <w:sz w:val="24"/>
          <w:szCs w:val="24"/>
          <w:rtl/>
          <w:lang w:val="en-US"/>
        </w:rPr>
        <w:t xml:space="preserve">, </w:t>
      </w:r>
      <w:r w:rsidR="00E1481D">
        <w:rPr>
          <w:rFonts w:ascii="Aptos" w:hAnsi="Aptos" w:hint="cs"/>
          <w:sz w:val="24"/>
          <w:szCs w:val="24"/>
          <w:rtl/>
          <w:lang w:val="en-US"/>
        </w:rPr>
        <w:t>ה</w:t>
      </w:r>
      <w:r>
        <w:rPr>
          <w:rFonts w:ascii="Aptos" w:hAnsi="Aptos" w:hint="cs"/>
          <w:sz w:val="24"/>
          <w:szCs w:val="24"/>
          <w:rtl/>
          <w:lang w:val="en-US"/>
        </w:rPr>
        <w:t xml:space="preserve">מהירות </w:t>
      </w:r>
      <w:r w:rsidR="00E1481D">
        <w:rPr>
          <w:rFonts w:ascii="Aptos" w:hAnsi="Aptos" w:hint="cs"/>
          <w:sz w:val="24"/>
          <w:szCs w:val="24"/>
          <w:rtl/>
          <w:lang w:val="en-US"/>
        </w:rPr>
        <w:t>ה</w:t>
      </w:r>
      <w:r>
        <w:rPr>
          <w:rFonts w:ascii="Aptos" w:hAnsi="Aptos" w:hint="cs"/>
          <w:sz w:val="24"/>
          <w:szCs w:val="24"/>
          <w:rtl/>
          <w:lang w:val="en-US"/>
        </w:rPr>
        <w:t xml:space="preserve">מדומה </w:t>
      </w:r>
      <w:r w:rsidR="00294C71">
        <w:rPr>
          <w:rFonts w:ascii="Aptos" w:hAnsi="Aptos" w:hint="cs"/>
          <w:sz w:val="24"/>
          <w:szCs w:val="24"/>
          <w:rtl/>
          <w:lang w:val="en-US"/>
        </w:rPr>
        <w:t>ו</w:t>
      </w:r>
      <w:r>
        <w:rPr>
          <w:rFonts w:ascii="Aptos" w:hAnsi="Aptos" w:hint="cs"/>
          <w:sz w:val="24"/>
          <w:szCs w:val="24"/>
          <w:rtl/>
          <w:lang w:val="en-US"/>
        </w:rPr>
        <w:t xml:space="preserve">שבר </w:t>
      </w:r>
      <w:r w:rsidR="00E1481D">
        <w:rPr>
          <w:rFonts w:ascii="Aptos" w:hAnsi="Aptos" w:hint="cs"/>
          <w:sz w:val="24"/>
          <w:szCs w:val="24"/>
          <w:rtl/>
          <w:lang w:val="en-US"/>
        </w:rPr>
        <w:t>ה</w:t>
      </w:r>
      <w:r>
        <w:rPr>
          <w:rFonts w:ascii="Aptos" w:hAnsi="Aptos" w:hint="cs"/>
          <w:sz w:val="24"/>
          <w:szCs w:val="24"/>
          <w:rtl/>
          <w:lang w:val="en-US"/>
        </w:rPr>
        <w:t>חללים</w:t>
      </w:r>
      <w:r w:rsidR="00294C71">
        <w:rPr>
          <w:rFonts w:ascii="Aptos" w:hAnsi="Aptos" w:hint="cs"/>
          <w:sz w:val="24"/>
          <w:szCs w:val="24"/>
          <w:rtl/>
          <w:lang w:val="en-US"/>
        </w:rPr>
        <w:t xml:space="preserve"> קבועים</w:t>
      </w:r>
      <w:r>
        <w:rPr>
          <w:rFonts w:ascii="Aptos" w:hAnsi="Aptos" w:hint="cs"/>
          <w:sz w:val="24"/>
          <w:szCs w:val="24"/>
          <w:rtl/>
          <w:lang w:val="en-US"/>
        </w:rPr>
        <w:t>, משוואת ארגון מכתיבה לנו קשר ליניארי:</w:t>
      </w:r>
    </w:p>
    <w:p w14:paraId="73F26C5D" w14:textId="51D67D33" w:rsidR="005467BF" w:rsidRPr="005467BF" w:rsidRDefault="005467BF" w:rsidP="005467BF">
      <w:pPr>
        <w:bidi/>
        <w:rPr>
          <w:rFonts w:eastAsiaTheme="minorEastAsia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150⋅μ⋅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rtl/>
                      <w:lang w:val="en-US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eff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1.75⋅ρ⋅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eff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1-ε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⋅h=const⋅h</m:t>
          </m:r>
        </m:oMath>
      </m:oMathPara>
    </w:p>
    <w:p w14:paraId="1FEEFC04" w14:textId="1AE1A4A1" w:rsidR="00294C71" w:rsidRPr="00E1481D" w:rsidRDefault="00E1481D" w:rsidP="005467BF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דבר זה גם הגיוני פיזיקלית, מכיוון וכל פרוסה דיפרנציאלית של העוגה מתחתינו תורמת בדיוק את אות</w:t>
      </w:r>
      <w:r w:rsidR="00536114">
        <w:rPr>
          <w:rFonts w:hint="cs"/>
          <w:sz w:val="24"/>
          <w:szCs w:val="24"/>
          <w:rtl/>
          <w:lang w:val="en-US"/>
        </w:rPr>
        <w:t>ה</w:t>
      </w:r>
      <w:r>
        <w:rPr>
          <w:rFonts w:hint="cs"/>
          <w:sz w:val="24"/>
          <w:szCs w:val="24"/>
          <w:rtl/>
          <w:lang w:val="en-US"/>
        </w:rPr>
        <w:t xml:space="preserve"> כמות להפרש הלחצים.</w:t>
      </w:r>
    </w:p>
    <w:p w14:paraId="5D841534" w14:textId="553760BA" w:rsidR="005467BF" w:rsidRDefault="005467BF" w:rsidP="00E1481D">
      <w:pPr>
        <w:bidi/>
        <w:rPr>
          <w:rFonts w:eastAsiaTheme="minorEastAsia"/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u w:val="single"/>
          <w:rtl/>
          <w:lang w:val="en-US"/>
        </w:rPr>
        <w:t>עבור שני שברי חללים שונים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1</m:t>
            </m:r>
          </m:sub>
        </m:sSub>
      </m:oMath>
      <w:r>
        <w:rPr>
          <w:rFonts w:eastAsiaTheme="minorEastAsia" w:hint="cs"/>
          <w:sz w:val="24"/>
          <w:szCs w:val="24"/>
          <w:u w:val="single"/>
          <w:rtl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u w:val="single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u w:val="single"/>
                <w:lang w:val="en-US"/>
              </w:rPr>
              <m:t>2</m:t>
            </m:r>
          </m:sub>
        </m:sSub>
      </m:oMath>
      <w:r>
        <w:rPr>
          <w:rFonts w:eastAsiaTheme="minorEastAsia" w:hint="cs"/>
          <w:sz w:val="24"/>
          <w:szCs w:val="24"/>
          <w:u w:val="single"/>
          <w:rtl/>
          <w:lang w:val="en-US"/>
        </w:rPr>
        <w:t>):</w:t>
      </w:r>
      <w:r w:rsidR="00294C71">
        <w:rPr>
          <w:rFonts w:eastAsiaTheme="minorEastAsia" w:hint="cs"/>
          <w:sz w:val="24"/>
          <w:szCs w:val="24"/>
          <w:rtl/>
          <w:lang w:val="en-US"/>
        </w:rPr>
        <w:t xml:space="preserve"> </w:t>
      </w:r>
      <w:r w:rsidR="00E1481D">
        <w:rPr>
          <w:rFonts w:eastAsiaTheme="minorEastAsia" w:hint="cs"/>
          <w:sz w:val="24"/>
          <w:szCs w:val="24"/>
          <w:rtl/>
          <w:lang w:val="en-US"/>
        </w:rPr>
        <w:t xml:space="preserve">התקבל קשר ליניארי בין גובה העוגה ללחץ, עם נקודת </w:t>
      </w:r>
      <w:r w:rsidR="004A7D29">
        <w:rPr>
          <w:rFonts w:eastAsiaTheme="minorEastAsia" w:hint="cs"/>
          <w:sz w:val="24"/>
          <w:szCs w:val="24"/>
          <w:rtl/>
          <w:lang w:val="en-US"/>
        </w:rPr>
        <w:t>שינוי שיפוע</w:t>
      </w:r>
      <w:r w:rsidR="00E1481D">
        <w:rPr>
          <w:rFonts w:eastAsiaTheme="minorEastAsia" w:hint="cs"/>
          <w:sz w:val="24"/>
          <w:szCs w:val="24"/>
          <w:rtl/>
          <w:lang w:val="en-US"/>
        </w:rPr>
        <w:t xml:space="preserve"> במעבר בין שני החומרי</w:t>
      </w:r>
      <w:r w:rsidR="004A7D29">
        <w:rPr>
          <w:rFonts w:eastAsiaTheme="minorEastAsia" w:hint="cs"/>
          <w:sz w:val="24"/>
          <w:szCs w:val="24"/>
          <w:rtl/>
          <w:lang w:val="en-US"/>
        </w:rPr>
        <w:t>ם</w:t>
      </w:r>
      <w:r w:rsidR="00E1481D">
        <w:rPr>
          <w:rFonts w:eastAsiaTheme="minorEastAsia" w:hint="cs"/>
          <w:sz w:val="24"/>
          <w:szCs w:val="24"/>
          <w:rtl/>
          <w:lang w:val="en-US"/>
        </w:rPr>
        <w:t>. גם כאן תוצאה זו צפוי</w:t>
      </w:r>
      <w:r w:rsidR="00536114">
        <w:rPr>
          <w:rFonts w:eastAsiaTheme="minorEastAsia" w:hint="cs"/>
          <w:sz w:val="24"/>
          <w:szCs w:val="24"/>
          <w:rtl/>
          <w:lang w:val="en-US"/>
        </w:rPr>
        <w:t>ה</w:t>
      </w:r>
      <w:r w:rsidR="00E1481D">
        <w:rPr>
          <w:rFonts w:eastAsiaTheme="minorEastAsia" w:hint="cs"/>
          <w:sz w:val="24"/>
          <w:szCs w:val="24"/>
          <w:rtl/>
          <w:lang w:val="en-US"/>
        </w:rPr>
        <w:t xml:space="preserve"> לפי משוואת ארגון, מכיוון וגם כאן תכונות העוגה, מהירות  המדומה ושבר החללים קבועים (למעט נקודת המעבר בין שני החומרים</w:t>
      </w:r>
      <w:r w:rsidR="00603C8D">
        <w:rPr>
          <w:rFonts w:eastAsiaTheme="minorEastAsia" w:hint="cs"/>
          <w:sz w:val="24"/>
          <w:szCs w:val="24"/>
          <w:rtl/>
          <w:lang w:val="en-US"/>
        </w:rPr>
        <w:t>) אשר מכתיב לנו שני קשרים ליניאריי</w:t>
      </w:r>
      <w:r w:rsidR="00603C8D">
        <w:rPr>
          <w:rFonts w:eastAsiaTheme="minorEastAsia" w:hint="eastAsia"/>
          <w:sz w:val="24"/>
          <w:szCs w:val="24"/>
          <w:rtl/>
          <w:lang w:val="en-US"/>
        </w:rPr>
        <w:t>ם</w:t>
      </w:r>
      <w:r w:rsidR="00603C8D">
        <w:rPr>
          <w:rFonts w:eastAsiaTheme="minorEastAsia" w:hint="cs"/>
          <w:sz w:val="24"/>
          <w:szCs w:val="24"/>
          <w:rtl/>
          <w:lang w:val="en-US"/>
        </w:rPr>
        <w:t xml:space="preserve"> שונים עבור כל אחד מהחומרים</w:t>
      </w:r>
      <w:r w:rsidR="00E1481D">
        <w:rPr>
          <w:rFonts w:eastAsiaTheme="minorEastAsia" w:hint="cs"/>
          <w:sz w:val="24"/>
          <w:szCs w:val="24"/>
          <w:rtl/>
          <w:lang w:val="en-US"/>
        </w:rPr>
        <w:t>:</w:t>
      </w:r>
    </w:p>
    <w:p w14:paraId="4E969383" w14:textId="7210CC3C" w:rsidR="00603C8D" w:rsidRPr="006A5FEC" w:rsidRDefault="00603C8D" w:rsidP="00603C8D">
      <w:pPr>
        <w:bidi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150⋅μ⋅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rtl/>
                              <w:lang w:val="en-US"/>
                            </w:rPr>
                          </m:ctrlP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eff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ε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1.75⋅ρ⋅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eff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⋅h=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h                         ;0≤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h≤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                     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150⋅μ⋅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rtl/>
                              <w:lang w:val="en-US"/>
                            </w:rPr>
                          </m:ctrlP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eff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ε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1.75⋅ρ⋅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eff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=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=C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h+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                                                                   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≤h≤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5D810E22" w14:textId="6F95FE3F" w:rsidR="004A7D29" w:rsidRDefault="004A7D29" w:rsidP="00603C8D">
      <w:p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lastRenderedPageBreak/>
        <w:t>כאשר: חומר 1 הינו העליון וחומר 2 הינו התחתון</w:t>
      </w:r>
    </w:p>
    <w:p w14:paraId="3939C2BF" w14:textId="4886A672" w:rsidR="00603C8D" w:rsidRPr="00603C8D" w:rsidRDefault="00603C8D" w:rsidP="004A7D29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דבר זה גם הגיוני פיזיקלית, מכיוון וכל פרוסה דיפרנציאלית של העוגה מתחתינו תורמת בדיוק את אות</w:t>
      </w:r>
      <w:r w:rsidR="00536114">
        <w:rPr>
          <w:rFonts w:hint="cs"/>
          <w:sz w:val="24"/>
          <w:szCs w:val="24"/>
          <w:rtl/>
          <w:lang w:val="en-US"/>
        </w:rPr>
        <w:t>ה</w:t>
      </w:r>
      <w:r>
        <w:rPr>
          <w:rFonts w:hint="cs"/>
          <w:sz w:val="24"/>
          <w:szCs w:val="24"/>
          <w:rtl/>
          <w:lang w:val="en-US"/>
        </w:rPr>
        <w:t xml:space="preserve"> כמות להפרש הלחצים, אשר ערכו של ערך זה משתנה בין שני החומרים. </w:t>
      </w:r>
      <w:r w:rsidR="00225098">
        <w:rPr>
          <w:rFonts w:hint="cs"/>
          <w:sz w:val="24"/>
          <w:szCs w:val="24"/>
          <w:rtl/>
          <w:lang w:val="en-US"/>
        </w:rPr>
        <w:t>חומר בעל שבר חללים גדול יותר (חומר 1 העליון)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225098">
        <w:rPr>
          <w:rFonts w:eastAsiaTheme="minorEastAsia" w:hint="cs"/>
          <w:sz w:val="24"/>
          <w:szCs w:val="24"/>
          <w:rtl/>
          <w:lang w:val="en-US"/>
        </w:rPr>
        <w:t>י</w:t>
      </w:r>
      <w:r w:rsidR="00314EF3">
        <w:rPr>
          <w:rFonts w:eastAsiaTheme="minorEastAsia" w:hint="cs"/>
          <w:sz w:val="24"/>
          <w:szCs w:val="24"/>
          <w:rtl/>
          <w:lang w:val="en-US"/>
        </w:rPr>
        <w:t>וביל לחללים גדולים יותר -&gt; פחות התנגדות -&gt; שינוי קטן יותר בלחץ לכל פרוסה דיפרנציאלית של העוגה</w:t>
      </w:r>
      <w:r w:rsidR="00225098">
        <w:rPr>
          <w:rFonts w:eastAsiaTheme="minorEastAsia" w:hint="cs"/>
          <w:sz w:val="24"/>
          <w:szCs w:val="24"/>
          <w:rtl/>
          <w:lang w:val="en-US"/>
        </w:rPr>
        <w:t xml:space="preserve"> לעומת חומר בעל שבר חללים קטן (חומר 2 התחתון)</w:t>
      </w:r>
      <w:r w:rsidR="00314EF3">
        <w:rPr>
          <w:rFonts w:eastAsiaTheme="minorEastAsia" w:hint="cs"/>
          <w:sz w:val="24"/>
          <w:szCs w:val="24"/>
          <w:rtl/>
          <w:lang w:val="en-US"/>
        </w:rPr>
        <w:t xml:space="preserve">.  </w:t>
      </w:r>
    </w:p>
    <w:p w14:paraId="056AED67" w14:textId="43AD0C7F" w:rsidR="00AE40E3" w:rsidRDefault="00603C8D" w:rsidP="00AE40E3">
      <w:pPr>
        <w:bidi/>
        <w:rPr>
          <w:rFonts w:eastAsiaTheme="minorEastAsia"/>
          <w:sz w:val="24"/>
          <w:szCs w:val="24"/>
          <w:rtl/>
          <w:lang w:val="en-US"/>
        </w:rPr>
      </w:pPr>
      <w:r>
        <w:rPr>
          <w:rFonts w:eastAsiaTheme="minorEastAsia" w:hint="cs"/>
          <w:sz w:val="24"/>
          <w:szCs w:val="24"/>
          <w:u w:val="single"/>
          <w:rtl/>
          <w:lang w:val="en-US"/>
        </w:rPr>
        <w:t xml:space="preserve">עבור שבר </w:t>
      </w:r>
      <w:r>
        <w:rPr>
          <w:rFonts w:hint="cs"/>
          <w:sz w:val="24"/>
          <w:szCs w:val="24"/>
          <w:u w:val="single"/>
          <w:rtl/>
          <w:lang w:val="en-US"/>
        </w:rPr>
        <w:t>(</w:t>
      </w:r>
      <w:r>
        <w:rPr>
          <w:rFonts w:ascii="Aptos" w:hAnsi="Aptos"/>
          <w:sz w:val="24"/>
          <w:szCs w:val="24"/>
          <w:u w:val="single"/>
          <w:rtl/>
          <w:lang w:val="en-US"/>
        </w:rPr>
        <w:t>ε</w:t>
      </w:r>
      <w:r>
        <w:rPr>
          <w:rFonts w:ascii="Aptos" w:hAnsi="Aptos" w:hint="cs"/>
          <w:sz w:val="24"/>
          <w:szCs w:val="24"/>
          <w:u w:val="single"/>
          <w:rtl/>
          <w:lang w:val="en-US"/>
        </w:rPr>
        <w:t xml:space="preserve">) </w:t>
      </w:r>
      <w:r>
        <w:rPr>
          <w:rFonts w:eastAsiaTheme="minorEastAsia" w:hint="cs"/>
          <w:sz w:val="24"/>
          <w:szCs w:val="24"/>
          <w:u w:val="single"/>
          <w:rtl/>
          <w:lang w:val="en-US"/>
        </w:rPr>
        <w:t>חללים המשתנה כפונקציה רציפה:</w:t>
      </w:r>
      <w:r w:rsidR="00314EF3">
        <w:rPr>
          <w:rFonts w:eastAsiaTheme="minorEastAsia" w:hint="cs"/>
          <w:sz w:val="24"/>
          <w:szCs w:val="24"/>
          <w:rtl/>
          <w:lang w:val="en-US"/>
        </w:rPr>
        <w:t xml:space="preserve"> התק</w:t>
      </w:r>
      <w:r w:rsidR="005553FD">
        <w:rPr>
          <w:rFonts w:eastAsiaTheme="minorEastAsia" w:hint="cs"/>
          <w:sz w:val="24"/>
          <w:szCs w:val="24"/>
          <w:rtl/>
          <w:lang w:val="en-US"/>
        </w:rPr>
        <w:t>ב</w:t>
      </w:r>
      <w:r w:rsidR="00314EF3">
        <w:rPr>
          <w:rFonts w:eastAsiaTheme="minorEastAsia" w:hint="cs"/>
          <w:sz w:val="24"/>
          <w:szCs w:val="24"/>
          <w:rtl/>
          <w:lang w:val="en-US"/>
        </w:rPr>
        <w:t xml:space="preserve">ל קשר של עקומה רציפה בעקבות שינוי רציף של שבר החללים בכל נקודה בעוגה לפי הקשר הנתון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ε=0.55⋅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exp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L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bed</m:t>
                    </m:r>
                  </m:sub>
                </m:sSub>
              </m:den>
            </m:f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e>
        </m:d>
      </m:oMath>
      <w:r w:rsidR="00536114">
        <w:rPr>
          <w:rFonts w:eastAsiaTheme="minorEastAsia" w:hint="cs"/>
          <w:sz w:val="24"/>
          <w:szCs w:val="24"/>
          <w:rtl/>
          <w:lang w:val="en-US"/>
        </w:rPr>
        <w:t xml:space="preserve"> </w:t>
      </w:r>
      <w:r w:rsidR="00536114" w:rsidRPr="00203D23">
        <w:rPr>
          <w:rFonts w:eastAsiaTheme="minorEastAsia" w:hint="cs"/>
          <w:sz w:val="24"/>
          <w:szCs w:val="24"/>
          <w:rtl/>
          <w:lang w:val="en-US"/>
        </w:rPr>
        <w:t xml:space="preserve">כאשר </w:t>
      </w:r>
      <w:r w:rsidR="00536114" w:rsidRPr="00203D23">
        <w:rPr>
          <w:rFonts w:eastAsiaTheme="minorEastAsia"/>
          <w:sz w:val="24"/>
          <w:szCs w:val="24"/>
          <w:lang w:val="en-US"/>
        </w:rPr>
        <w:t>L</w:t>
      </w:r>
      <w:r w:rsidR="00536114" w:rsidRPr="00203D23">
        <w:rPr>
          <w:rFonts w:eastAsiaTheme="minorEastAsia" w:hint="cs"/>
          <w:sz w:val="24"/>
          <w:szCs w:val="24"/>
          <w:rtl/>
          <w:lang w:val="en-US"/>
        </w:rPr>
        <w:t xml:space="preserve"> </w:t>
      </w:r>
      <w:r w:rsidR="00203D23" w:rsidRPr="00203D23">
        <w:rPr>
          <w:rFonts w:eastAsiaTheme="minorEastAsia" w:hint="cs"/>
          <w:sz w:val="24"/>
          <w:szCs w:val="24"/>
          <w:rtl/>
          <w:lang w:val="en-US"/>
        </w:rPr>
        <w:t>הוא</w:t>
      </w:r>
      <w:r w:rsidR="00536114" w:rsidRPr="00203D23">
        <w:rPr>
          <w:rFonts w:eastAsiaTheme="minorEastAsia" w:hint="cs"/>
          <w:sz w:val="24"/>
          <w:szCs w:val="24"/>
          <w:rtl/>
          <w:lang w:val="en-US"/>
        </w:rPr>
        <w:t xml:space="preserve"> </w:t>
      </w:r>
      <w:r w:rsidR="00203D23">
        <w:rPr>
          <w:rFonts w:eastAsiaTheme="minorEastAsia" w:hint="cs"/>
          <w:sz w:val="24"/>
          <w:szCs w:val="24"/>
          <w:rtl/>
          <w:lang w:val="en-US"/>
        </w:rPr>
        <w:t>המרחק מהקצה העליון של העוגה עד לנקודה הנבדקת, כלומר גובה העוגה שמעל הנקודה.</w:t>
      </w:r>
      <w:r w:rsidR="00314EF3">
        <w:rPr>
          <w:rFonts w:eastAsiaTheme="minorEastAsia" w:hint="cs"/>
          <w:sz w:val="24"/>
          <w:szCs w:val="24"/>
          <w:rtl/>
          <w:lang w:val="en-US"/>
        </w:rPr>
        <w:t xml:space="preserve"> הקשר הינו מסוג אקספוננט דועך, אשר מוביל לכך </w:t>
      </w:r>
      <w:r w:rsidR="00A81F86">
        <w:rPr>
          <w:rFonts w:eastAsiaTheme="minorEastAsia" w:hint="cs"/>
          <w:sz w:val="24"/>
          <w:szCs w:val="24"/>
          <w:rtl/>
          <w:lang w:val="en-US"/>
        </w:rPr>
        <w:t>ששבר החללים של העוגה גדל ככל שעולים בגובה העוגה (פחות לחץ מכאני ממשקל העוגה שמעל הנקודה הנבדקת). כפי ש</w:t>
      </w:r>
      <w:r w:rsidR="00AE40E3">
        <w:rPr>
          <w:rFonts w:eastAsiaTheme="minorEastAsia" w:hint="cs"/>
          <w:sz w:val="24"/>
          <w:szCs w:val="24"/>
          <w:rtl/>
          <w:lang w:val="en-US"/>
        </w:rPr>
        <w:t>הראנו כבר, ככל ש-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ε</m:t>
        </m:r>
      </m:oMath>
      <w:r w:rsidR="00AE40E3">
        <w:rPr>
          <w:rFonts w:eastAsiaTheme="minorEastAsia" w:hint="cs"/>
          <w:sz w:val="24"/>
          <w:szCs w:val="24"/>
          <w:rtl/>
          <w:lang w:val="en-US"/>
        </w:rPr>
        <w:t xml:space="preserve"> גדול יותר -&gt; חללים גדולים יותר -&gt; פחות התנגדות -&gt; שינוי קטן יותר בלחץ לכל פרוסה דיפרנציאלית של העוגה.  </w:t>
      </w:r>
    </w:p>
    <w:p w14:paraId="0A99A97A" w14:textId="77777777" w:rsidR="00203D23" w:rsidRPr="00603C8D" w:rsidRDefault="00203D23" w:rsidP="00203D23">
      <w:pPr>
        <w:bidi/>
        <w:rPr>
          <w:sz w:val="24"/>
          <w:szCs w:val="24"/>
          <w:rtl/>
          <w:lang w:val="en-US"/>
        </w:rPr>
      </w:pPr>
    </w:p>
    <w:p w14:paraId="1B6E1004" w14:textId="7222355F" w:rsidR="00603C8D" w:rsidRPr="00AE40E3" w:rsidRDefault="00603C8D" w:rsidP="00603C8D">
      <w:pPr>
        <w:bidi/>
        <w:rPr>
          <w:rFonts w:eastAsiaTheme="minorEastAsia"/>
          <w:b/>
          <w:bCs/>
          <w:i/>
          <w:sz w:val="24"/>
          <w:szCs w:val="24"/>
          <w:rtl/>
          <w:lang w:val="en-US"/>
        </w:rPr>
      </w:pPr>
    </w:p>
    <w:p w14:paraId="0E79A862" w14:textId="77777777" w:rsidR="00E1481D" w:rsidRPr="00E1481D" w:rsidRDefault="00E1481D" w:rsidP="00E1481D">
      <w:pPr>
        <w:bidi/>
        <w:rPr>
          <w:rFonts w:eastAsiaTheme="minorEastAsia"/>
          <w:sz w:val="24"/>
          <w:szCs w:val="24"/>
          <w:rtl/>
          <w:lang w:val="en-US"/>
        </w:rPr>
      </w:pPr>
    </w:p>
    <w:p w14:paraId="20A009C2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286AA06D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1833EACB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4AF27879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73029B21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78F16744" w14:textId="77777777" w:rsidR="004741AD" w:rsidRDefault="004741AD" w:rsidP="004741AD">
      <w:pPr>
        <w:bidi/>
        <w:rPr>
          <w:sz w:val="24"/>
          <w:szCs w:val="24"/>
          <w:rtl/>
          <w:lang w:val="en-US"/>
        </w:rPr>
      </w:pPr>
    </w:p>
    <w:p w14:paraId="6AAD0C79" w14:textId="54D029B9" w:rsidR="004741AD" w:rsidRPr="004741AD" w:rsidRDefault="004741AD" w:rsidP="004741AD">
      <w:pPr>
        <w:bidi/>
        <w:rPr>
          <w:sz w:val="24"/>
          <w:szCs w:val="24"/>
          <w:rtl/>
          <w:lang w:val="en-US"/>
        </w:rPr>
      </w:pPr>
    </w:p>
    <w:sectPr w:rsidR="004741AD" w:rsidRPr="00474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5744"/>
    <w:multiLevelType w:val="multilevel"/>
    <w:tmpl w:val="4494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3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D"/>
    <w:rsid w:val="000263DD"/>
    <w:rsid w:val="000D336C"/>
    <w:rsid w:val="00203D23"/>
    <w:rsid w:val="00225098"/>
    <w:rsid w:val="00244CCB"/>
    <w:rsid w:val="002556A2"/>
    <w:rsid w:val="00294C71"/>
    <w:rsid w:val="00314EF3"/>
    <w:rsid w:val="004741AD"/>
    <w:rsid w:val="004A7D29"/>
    <w:rsid w:val="00536114"/>
    <w:rsid w:val="005467BF"/>
    <w:rsid w:val="005553FD"/>
    <w:rsid w:val="00563BAF"/>
    <w:rsid w:val="00603C8D"/>
    <w:rsid w:val="00640744"/>
    <w:rsid w:val="006A5FEC"/>
    <w:rsid w:val="006D1C78"/>
    <w:rsid w:val="008930BA"/>
    <w:rsid w:val="00937594"/>
    <w:rsid w:val="00947C43"/>
    <w:rsid w:val="00973629"/>
    <w:rsid w:val="009B3339"/>
    <w:rsid w:val="009D260E"/>
    <w:rsid w:val="00A02295"/>
    <w:rsid w:val="00A23F30"/>
    <w:rsid w:val="00A81F86"/>
    <w:rsid w:val="00AE40E3"/>
    <w:rsid w:val="00B92353"/>
    <w:rsid w:val="00D415E3"/>
    <w:rsid w:val="00D554E2"/>
    <w:rsid w:val="00E1481D"/>
    <w:rsid w:val="00EC57DB"/>
    <w:rsid w:val="00F2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59D7"/>
  <w15:chartTrackingRefBased/>
  <w15:docId w15:val="{997DF44D-1AB6-4782-830C-49F70334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1A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467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Jean</dc:creator>
  <cp:keywords/>
  <dc:description/>
  <cp:lastModifiedBy>Nadav Jean</cp:lastModifiedBy>
  <cp:revision>15</cp:revision>
  <cp:lastPrinted>2026-06-16T12:57:00Z</cp:lastPrinted>
  <dcterms:created xsi:type="dcterms:W3CDTF">2026-06-16T07:59:00Z</dcterms:created>
  <dcterms:modified xsi:type="dcterms:W3CDTF">2026-06-20T10:16:00Z</dcterms:modified>
</cp:coreProperties>
</file>