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2340"/>
        </w:tabs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מתרגל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ממונה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רועי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roi.bar-zur@cs.technion.ac.il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2340"/>
        </w:tabs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ושעת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 xml:space="preserve">13/12/2018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23:55</w:t>
      </w:r>
    </w:p>
    <w:p w:rsidR="00000000" w:rsidDel="00000000" w:rsidP="00000000" w:rsidRDefault="00000000" w:rsidRPr="00000000" w14:paraId="00000002">
      <w:pPr>
        <w:tabs>
          <w:tab w:val="left" w:pos="2340"/>
        </w:tabs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ההגשה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בזוגות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יורד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לתרגילים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שיוגשו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ביחידים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מהמתרגל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כלליות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באימייל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ישאלו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יתפרסמו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בחוצץ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וחובה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וכאשר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יתפרסם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יתקבלו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דחיות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ערעורים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ניגשים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לקודד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פתרונכם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ודאו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העומד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הסיבוכיות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בדרישות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הסיבוכיות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יחשב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כפסול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7uyshznxloq7" w:id="1"/>
      <w:bookmarkEnd w:id="1"/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העתקת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תרגילי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רטובים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תיבדק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תוכנת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דמיון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העבודות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קודמות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לערער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להעתק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הימנעו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מהסתכלות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psr2q8clko0f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מחולק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תדרשו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שיוגדר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נספק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מעטפת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תדפיס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המבנים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כפונקציה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uobsg3qi9psq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תידרשו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שמימשתם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יבדק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שתממשו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8j5l5s1qxwi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הקדמה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המחזיק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היבש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תידרשו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נספק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Init()</w:t>
      </w:r>
    </w:p>
    <w:p w:rsidR="00000000" w:rsidDel="00000000" w:rsidP="00000000" w:rsidRDefault="00000000" w:rsidRPr="00000000" w14:paraId="00000011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מאתחל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1440" w:hanging="144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m:oMath>
        <m:r>
          <w:rPr>
            <w:rFonts w:ascii="Arial" w:cs="Arial" w:eastAsia="Arial" w:hAnsi="Arial"/>
            <w:sz w:val="20"/>
            <w:szCs w:val="20"/>
          </w:rPr>
          <m:t xml:space="preserve">NULL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כישלון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0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key,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void**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node)</w:t>
        <w:tab/>
      </w:r>
    </w:p>
    <w:p w:rsidR="00000000" w:rsidDel="00000000" w:rsidP="00000000" w:rsidRDefault="00000000" w:rsidRPr="00000000" w14:paraId="00000016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לאיבר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השמור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שהתווסף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trike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trike w:val="1"/>
          <w:sz w:val="20"/>
          <w:szCs w:val="20"/>
          <w:highlight w:val="yellow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m:oMath>
        <m:r>
          <w:rPr>
            <w:rFonts w:ascii="Arial" w:cs="Arial" w:eastAsia="Arial" w:hAnsi="Arial"/>
            <w:sz w:val="20"/>
            <w:szCs w:val="20"/>
            <w:highlight w:val="yellow"/>
          </w:rPr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m:oMath>
        <m:r>
          <w:rPr>
            <w:rFonts w:ascii="Arial" w:cs="Arial" w:eastAsia="Arial" w:hAnsi="Arial"/>
            <w:sz w:val="20"/>
            <w:szCs w:val="20"/>
          </w:rPr>
          <m:t xml:space="preserve">O(log(n))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Find(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key,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highlight w:val="yellow"/>
          <w:rtl w:val="0"/>
        </w:rPr>
        <w:t xml:space="preserve">void**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למפתח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key</w:t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לאיבר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m:oMath>
        <m:r>
          <w:rPr>
            <w:rFonts w:ascii="Arial" w:cs="Arial" w:eastAsia="Arial" w:hAnsi="Arial"/>
            <w:sz w:val="20"/>
            <w:szCs w:val="20"/>
          </w:rPr>
          <m:t xml:space="preserve">O(log(n))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Delete(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key)</w:t>
        <w:tab/>
      </w:r>
    </w:p>
    <w:p w:rsidR="00000000" w:rsidDel="00000000" w:rsidP="00000000" w:rsidRDefault="00000000" w:rsidRPr="00000000" w14:paraId="0000002F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לאיבר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m:oMath>
        <m:r>
          <w:rPr>
            <w:rFonts w:ascii="Arial" w:cs="Arial" w:eastAsia="Arial" w:hAnsi="Arial"/>
            <w:sz w:val="20"/>
            <w:szCs w:val="20"/>
          </w:rPr>
          <m:t xml:space="preserve">O(log(n))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DeleteByPointer(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D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הפוינטר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לצומת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תיבדק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בבדיקות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האוטומטיות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==NULL.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m:oMath>
        <m:r>
          <w:rPr>
            <w:rFonts w:ascii="Arial" w:cs="Arial" w:eastAsia="Arial" w:hAnsi="Arial"/>
            <w:sz w:val="20"/>
            <w:szCs w:val="20"/>
          </w:rPr>
          <m:t xml:space="preserve">O(log(n))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Size(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  <w:tab/>
      </w:r>
    </w:p>
    <w:p w:rsidR="00000000" w:rsidDel="00000000" w:rsidP="00000000" w:rsidRDefault="00000000" w:rsidRPr="00000000" w14:paraId="00000048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n==NULL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Quit(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DS)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משחררת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השחרור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מכן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276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 </w:t>
      </w:r>
      <m:oMath>
        <m:r>
          <w:rPr>
            <w:rFonts w:ascii="Arial" w:cs="Arial" w:eastAsia="Arial" w:hAnsi="Arial"/>
            <w:sz w:val="20"/>
            <w:szCs w:val="20"/>
          </w:rPr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הקדמה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2447608</wp:posOffset>
            </wp:positionH>
            <wp:positionV relativeFrom="paragraph">
              <wp:posOffset>124869</wp:posOffset>
            </wp:positionV>
            <wp:extent cx="3048317" cy="188490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317" cy="1884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StaticEye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שמפתחת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מכוניות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אוטונומיות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ומתייגת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האובייקט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המופיע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מבוססות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לומדת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תויגו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עזרתכם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ביצירת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תשמור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לתמוך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ממוספרים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המקסימלי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Init(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segments)</w:t>
      </w:r>
    </w:p>
    <w:p w:rsidR="00000000" w:rsidDel="00000000" w:rsidP="00000000" w:rsidRDefault="00000000" w:rsidRPr="00000000" w14:paraId="0000005E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מאתחל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1440" w:hanging="144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m:oMath>
        <m:r>
          <w:rPr>
            <w:rFonts w:ascii="Arial" w:cs="Arial" w:eastAsia="Arial" w:hAnsi="Arial"/>
            <w:sz w:val="20"/>
            <w:szCs w:val="20"/>
          </w:rPr>
          <m:t xml:space="preserve">NULL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כישלון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AddImage(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imageID)</w:t>
        <w:tab/>
      </w:r>
    </w:p>
    <w:p w:rsidR="00000000" w:rsidDel="00000000" w:rsidP="00000000" w:rsidRDefault="00000000" w:rsidRPr="00000000" w14:paraId="00000063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 </w:t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2871" w:hanging="143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O(log(k)+n)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100"/>
        </w:tabs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DeleteImage(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imageID)</w:t>
        <w:tab/>
      </w:r>
    </w:p>
    <w:p w:rsidR="00000000" w:rsidDel="00000000" w:rsidP="00000000" w:rsidRDefault="00000000" w:rsidRPr="00000000" w14:paraId="0000006D">
      <w:pPr>
        <w:bidi w:val="1"/>
        <w:spacing w:line="36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 </w:t>
      </w:r>
    </w:p>
    <w:p w:rsidR="00000000" w:rsidDel="00000000" w:rsidP="00000000" w:rsidRDefault="00000000" w:rsidRPr="00000000" w14:paraId="00000072">
      <w:pPr>
        <w:bidi w:val="1"/>
        <w:spacing w:line="360" w:lineRule="auto"/>
        <w:ind w:left="2871" w:hanging="143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O(log(k)+n)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76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AddLabel(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label)</w:t>
      </w:r>
    </w:p>
    <w:p w:rsidR="00000000" w:rsidDel="00000000" w:rsidP="00000000" w:rsidRDefault="00000000" w:rsidRPr="00000000" w14:paraId="00000079">
      <w:pPr>
        <w:bidi w:val="1"/>
        <w:spacing w:line="360" w:lineRule="auto"/>
        <w:ind w:left="-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האובייקט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line="36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&lt;0,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&lt;=0.</w:t>
      </w:r>
    </w:p>
    <w:p w:rsidR="00000000" w:rsidDel="00000000" w:rsidP="00000000" w:rsidRDefault="00000000" w:rsidRPr="00000000" w14:paraId="00000080">
      <w:pPr>
        <w:bidi w:val="1"/>
        <w:spacing w:line="276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line="276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0"/>
                <w:szCs w:val="20"/>
              </w:rPr>
            </m:ctrlPr>
          </m:dPr>
          <m:e>
            <m:r>
              <w:rPr>
                <w:rFonts w:ascii="Arial" w:cs="Arial" w:eastAsia="Arial" w:hAnsi="Arial"/>
                <w:sz w:val="20"/>
                <w:szCs w:val="20"/>
              </w:rPr>
              <m:t xml:space="preserve">k</m:t>
            </m:r>
          </m:e>
        </m:d>
        <m:r>
          <w:rPr>
            <w:rFonts w:ascii="Arial" w:cs="Arial" w:eastAsia="Arial" w:hAnsi="Arial"/>
            <w:sz w:val="20"/>
            <w:szCs w:val="20"/>
          </w:rPr>
          <m:t xml:space="preserve">+n)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83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8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GetLabel(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label)</w:t>
      </w:r>
    </w:p>
    <w:p w:rsidR="00000000" w:rsidDel="00000000" w:rsidP="00000000" w:rsidRDefault="00000000" w:rsidRPr="00000000" w14:paraId="00000086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line="360" w:lineRule="auto"/>
        <w:ind w:left="72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שיעודכן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&lt;0,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</w:p>
    <w:p w:rsidR="00000000" w:rsidDel="00000000" w:rsidP="00000000" w:rsidRDefault="00000000" w:rsidRPr="00000000" w14:paraId="0000008C">
      <w:pPr>
        <w:bidi w:val="1"/>
        <w:spacing w:line="360" w:lineRule="auto"/>
        <w:ind w:left="3591" w:firstLine="8.999999999999773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line="276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0"/>
                <w:szCs w:val="20"/>
              </w:rPr>
            </m:ctrlPr>
          </m:dPr>
          <m:e>
            <m:r>
              <w:rPr>
                <w:rFonts w:ascii="Arial" w:cs="Arial" w:eastAsia="Arial" w:hAnsi="Arial"/>
                <w:sz w:val="20"/>
                <w:szCs w:val="20"/>
              </w:rPr>
              <m:t xml:space="preserve">k</m:t>
            </m:r>
          </m:e>
        </m:d>
        <m:r>
          <w:rPr>
            <w:rFonts w:ascii="Arial" w:cs="Arial" w:eastAsia="Arial" w:hAnsi="Arial"/>
            <w:sz w:val="20"/>
            <w:szCs w:val="20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DeleteLabel(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segmentID)</w:t>
      </w:r>
    </w:p>
    <w:p w:rsidR="00000000" w:rsidDel="00000000" w:rsidP="00000000" w:rsidRDefault="00000000" w:rsidRPr="00000000" w14:paraId="00000091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&lt;0,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imageID&lt;=0.</w:t>
      </w:r>
    </w:p>
    <w:p w:rsidR="00000000" w:rsidDel="00000000" w:rsidP="00000000" w:rsidRDefault="00000000" w:rsidRPr="00000000" w14:paraId="00000097">
      <w:pPr>
        <w:bidi w:val="1"/>
        <w:spacing w:line="276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0"/>
                <w:szCs w:val="20"/>
              </w:rPr>
            </m:ctrlPr>
          </m:dPr>
          <m:e>
            <m:r>
              <w:rPr>
                <w:rFonts w:ascii="Arial" w:cs="Arial" w:eastAsia="Arial" w:hAnsi="Arial"/>
                <w:sz w:val="20"/>
                <w:szCs w:val="20"/>
              </w:rPr>
              <m:t xml:space="preserve">k</m:t>
            </m:r>
          </m:e>
        </m:d>
        <m:r>
          <w:rPr>
            <w:rFonts w:ascii="Arial" w:cs="Arial" w:eastAsia="Arial" w:hAnsi="Arial"/>
            <w:sz w:val="20"/>
            <w:szCs w:val="20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GetAllUnLabeledSegments(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numOfSegments)</w:t>
      </w:r>
    </w:p>
    <w:p w:rsidR="00000000" w:rsidDel="00000000" w:rsidP="00000000" w:rsidRDefault="00000000" w:rsidRPr="00000000" w14:paraId="0000009D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ההחזרה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A1">
      <w:pPr>
        <w:bidi w:val="1"/>
        <w:spacing w:line="360" w:lineRule="auto"/>
        <w:ind w:left="2871" w:firstLine="728.9999999999998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line="360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A3">
      <w:pPr>
        <w:bidi w:val="1"/>
        <w:spacing w:line="360" w:lineRule="auto"/>
        <w:ind w:left="288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spacing w:line="360" w:lineRule="auto"/>
        <w:ind w:left="3591" w:firstLine="8.999999999999773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line="276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פנוי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O(log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0"/>
                <w:szCs w:val="20"/>
              </w:rPr>
            </m:ctrlPr>
          </m:dPr>
          <m:e>
            <m:r>
              <w:rPr>
                <w:rFonts w:ascii="Arial" w:cs="Arial" w:eastAsia="Arial" w:hAnsi="Arial"/>
                <w:sz w:val="20"/>
                <w:szCs w:val="20"/>
              </w:rPr>
              <m:t xml:space="preserve">k</m:t>
            </m:r>
          </m:e>
        </m:d>
        <m:r>
          <w:rPr>
            <w:rFonts w:ascii="Arial" w:cs="Arial" w:eastAsia="Arial" w:hAnsi="Arial"/>
            <w:sz w:val="20"/>
            <w:szCs w:val="20"/>
          </w:rPr>
          <m:t xml:space="preserve">+s)</m:t>
        </m:r>
      </m:oMath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A9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מקצים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בגודל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להקצות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בעצמכם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ישוחרר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GetAllSegmentsByLabel(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label,</w:t>
      </w:r>
      <w:r w:rsidDel="00000000" w:rsidR="00000000" w:rsidRPr="00000000">
        <w:rPr>
          <w:rFonts w:ascii="Arial" w:cs="Arial" w:eastAsia="Arial" w:hAnsi="Arial"/>
          <w:color w:val="548dd4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 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images,</w:t>
      </w:r>
      <w:r w:rsidDel="00000000" w:rsidR="00000000" w:rsidRPr="00000000">
        <w:rPr>
          <w:rFonts w:ascii="Arial" w:cs="Arial" w:eastAsia="Arial" w:hAnsi="Arial"/>
          <w:color w:val="548dd4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 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numOfSegments)</w:t>
      </w:r>
    </w:p>
    <w:p w:rsidR="00000000" w:rsidDel="00000000" w:rsidP="00000000" w:rsidRDefault="00000000" w:rsidRPr="00000000" w14:paraId="000000AC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מכילים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ובתא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האינדקס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המתויג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1"/>
        <w:jc w:val="left"/>
        <w:rPr>
          <w:b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יוחזרו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ממוינים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למיין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ואפס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שמקרה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שעבורו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line="36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המכילות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הרצוי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line="36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האזורים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המתויגים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בתיוג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הרצוי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line="360" w:lineRule="auto"/>
        <w:ind w:left="711" w:firstLine="72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numOfSegments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שיעודכן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המוחזרים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בהקצאת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line="360" w:lineRule="auto"/>
        <w:ind w:left="3600" w:hanging="21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המצביעים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&lt;=0.</w:t>
      </w:r>
    </w:p>
    <w:p w:rsidR="00000000" w:rsidDel="00000000" w:rsidP="00000000" w:rsidRDefault="00000000" w:rsidRPr="00000000" w14:paraId="000000B7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O(k</m:t>
        </m:r>
        <m:r>
          <w:rPr>
            <w:rFonts w:ascii="Arial" w:cs="Arial" w:eastAsia="Arial" w:hAnsi="Arial"/>
            <w:sz w:val="20"/>
            <w:szCs w:val="20"/>
          </w:rPr>
          <m:t>⋅</m:t>
        </m:r>
        <m:r>
          <w:rPr>
            <w:rFonts w:ascii="Arial" w:cs="Arial" w:eastAsia="Arial" w:hAnsi="Arial"/>
            <w:sz w:val="20"/>
            <w:szCs w:val="20"/>
          </w:rPr>
          <m:t xml:space="preserve">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B9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BA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מקצים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המערכים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בגודל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להקצות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המערכים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בעצמכם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ישוחררו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BB">
      <w:pPr>
        <w:bidi w:val="1"/>
        <w:spacing w:line="360" w:lineRule="auto"/>
        <w:contextualSpacing w:val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Quit(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DS)</w:t>
      </w:r>
    </w:p>
    <w:p w:rsidR="00000000" w:rsidDel="00000000" w:rsidP="00000000" w:rsidRDefault="00000000" w:rsidRPr="00000000" w14:paraId="000000BD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משחררת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השחרור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מכן</w:t>
      </w:r>
    </w:p>
    <w:p w:rsidR="00000000" w:rsidDel="00000000" w:rsidP="00000000" w:rsidRDefault="00000000" w:rsidRPr="00000000" w14:paraId="000000BE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פרמטרים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line="360" w:lineRule="auto"/>
        <w:ind w:left="-9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ab/>
      </w:r>
      <m:oMath>
        <m:r>
          <w:rPr>
            <w:rFonts w:ascii="Arial" w:cs="Arial" w:eastAsia="Arial" w:hAnsi="Arial"/>
            <w:sz w:val="20"/>
            <w:szCs w:val="20"/>
          </w:rPr>
          <m:t xml:space="preserve">O(k</m:t>
        </m:r>
        <m:r>
          <w:rPr>
            <w:rFonts w:ascii="Arial" w:cs="Arial" w:eastAsia="Arial" w:hAnsi="Arial"/>
            <w:sz w:val="20"/>
            <w:szCs w:val="20"/>
          </w:rPr>
          <m:t>⋅</m:t>
        </m:r>
        <m:r>
          <w:rPr>
            <w:rFonts w:ascii="Arial" w:cs="Arial" w:eastAsia="Arial" w:hAnsi="Arial"/>
            <w:sz w:val="20"/>
            <w:szCs w:val="20"/>
          </w:rPr>
          <m:t xml:space="preserve">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C1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C2">
      <w:pPr>
        <w:bidi w:val="1"/>
        <w:spacing w:line="276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 </w:t>
      </w:r>
      <m:oMath>
        <m:r>
          <w:rPr>
            <w:rFonts w:ascii="Arial" w:cs="Arial" w:eastAsia="Arial" w:hAnsi="Arial"/>
            <w:sz w:val="20"/>
            <w:szCs w:val="20"/>
          </w:rPr>
          <m:t xml:space="preserve">O(k</m:t>
        </m:r>
        <m:r>
          <w:rPr>
            <w:rFonts w:ascii="Arial" w:cs="Arial" w:eastAsia="Arial" w:hAnsi="Arial"/>
            <w:sz w:val="20"/>
            <w:szCs w:val="20"/>
          </w:rPr>
          <m:t>⋅</m:t>
        </m:r>
        <m:r>
          <w:rPr>
            <w:rFonts w:ascii="Arial" w:cs="Arial" w:eastAsia="Arial" w:hAnsi="Arial"/>
            <w:sz w:val="20"/>
            <w:szCs w:val="20"/>
          </w:rPr>
          <m:t xml:space="preserve">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C4">
      <w:pPr>
        <w:bidi w:val="1"/>
        <w:spacing w:line="360" w:lineRule="auto"/>
        <w:ind w:left="1431" w:firstLine="9.000000000000057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מהפונקציות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ההחזרה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שיוחזר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ייקבע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הכלל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bidi w:val="1"/>
        <w:spacing w:line="360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יוחזר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bidi w:val="1"/>
        <w:spacing w:line="360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הוחזר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bidi w:val="1"/>
        <w:spacing w:line="360" w:lineRule="auto"/>
        <w:ind w:left="81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בפונקציה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קרתה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שגיאת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הקצאה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bidi w:val="1"/>
        <w:spacing w:line="360" w:lineRule="auto"/>
        <w:ind w:left="81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קרתה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שמצוין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bidi w:val="1"/>
        <w:spacing w:line="360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יוחזר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line="360" w:lineRule="auto"/>
        <w:contextualSpacing w:val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יבש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היבש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50%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מהציון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והאלגוריתמים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באפשרותכם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בדרישות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והזיכרון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שלעיל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הרטוב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היבש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יתקבל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יבש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תגרור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הקלטים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speedTest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תזמון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ברצף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  <w:br w:type="textWrapping"/>
        <w:t xml:space="preserve">[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[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iterations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[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[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]</w:t>
      </w:r>
    </w:p>
    <w:p w:rsidR="00000000" w:rsidDel="00000000" w:rsidP="00000000" w:rsidRDefault="00000000" w:rsidRPr="00000000" w14:paraId="000000D6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הפונקציה</w:t>
      </w:r>
    </w:p>
    <w:p w:rsidR="00000000" w:rsidDel="00000000" w:rsidP="00000000" w:rsidRDefault="00000000" w:rsidRPr="00000000" w14:paraId="000000D7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iterations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הקריאות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לפונקציה</w:t>
      </w:r>
    </w:p>
    <w:p w:rsidR="00000000" w:rsidDel="00000000" w:rsidP="00000000" w:rsidRDefault="00000000" w:rsidRPr="00000000" w14:paraId="000000D8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שתוזמן</w:t>
      </w:r>
    </w:p>
    <w:p w:rsidR="00000000" w:rsidDel="00000000" w:rsidP="00000000" w:rsidRDefault="00000000" w:rsidRPr="00000000" w14:paraId="000000D9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ההרצות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טבלה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645"/>
        <w:gridCol w:w="3570"/>
        <w:tblGridChange w:id="0">
          <w:tblGrid>
            <w:gridCol w:w="1470"/>
            <w:gridCol w:w="364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רשימה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מקושרת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1"/>
              </w:rPr>
              <w:t xml:space="preserve">מאוזן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360"/>
              </w:tabs>
              <w:spacing w:line="276" w:lineRule="auto"/>
              <w:ind w:left="0" w:firstLine="0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360"/>
              </w:tabs>
              <w:spacing w:line="276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360"/>
              </w:tabs>
              <w:bidi w:val="1"/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וציר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למטרות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דיבוג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הדפסות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ההצלחה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הכשלון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הדלקת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הדגל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B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360"/>
        </w:tabs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להכין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והאלגוריתמים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הוכחת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והמקום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העיון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המשתנים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והמחלקות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העקרונית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ומומלץ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להיעזר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בציור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מימשתם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גורמות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בדרישת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טריוויאליים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ושחשובים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ועמידה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בדרישות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הסיבוכיות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בפרטים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טריוויאליים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הפעילו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שיקול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ושאלו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אינכם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קטעים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כתחליף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להסבר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אלגוריתמים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שנלמדו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להוכיח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ידועות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שנלמדו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בבירור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-6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עמודים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והכי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keep it simple!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line="276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רטוב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הכללית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tabs>
          <w:tab w:val="left" w:pos="360"/>
        </w:tabs>
        <w:bidi w:val="1"/>
        <w:spacing w:line="276" w:lineRule="auto"/>
        <w:ind w:left="3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ממליצים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בחום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Oriented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++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לפתרון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וקצר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לפונקציות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ויאפשר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להכליל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רטוב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הסמסטר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הגדירו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ImageTagger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וממשו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ind w:left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color w:val="800000"/>
          <w:sz w:val="20"/>
          <w:szCs w:val="20"/>
          <w:rtl w:val="0"/>
        </w:rPr>
        <w:t xml:space="preserve">"library2.h"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color w:val="800000"/>
          <w:sz w:val="20"/>
          <w:szCs w:val="20"/>
          <w:rtl w:val="0"/>
        </w:rPr>
        <w:t xml:space="preserve">"ImageTagger.h"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*Init(int segments) {</w:t>
      </w:r>
    </w:p>
    <w:p w:rsidR="00000000" w:rsidDel="00000000" w:rsidP="00000000" w:rsidRDefault="00000000" w:rsidRPr="00000000" w14:paraId="000000FD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ImageTagger *DS =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ImageTagger(segments);</w:t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*)DS;</w:t>
      </w:r>
    </w:p>
    <w:p w:rsidR="00000000" w:rsidDel="00000000" w:rsidP="00000000" w:rsidRDefault="00000000" w:rsidRPr="00000000" w14:paraId="000000F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StatusType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AddImage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void 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DS, </w:t>
      </w: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imageID){</w:t>
      </w:r>
    </w:p>
    <w:p w:rsidR="00000000" w:rsidDel="00000000" w:rsidP="00000000" w:rsidRDefault="00000000" w:rsidRPr="00000000" w14:paraId="00000101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((ImageTagger*)DS)-&gt;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AddImage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(imageID);</w:t>
      </w:r>
    </w:p>
    <w:p w:rsidR="00000000" w:rsidDel="00000000" w:rsidP="00000000" w:rsidRDefault="00000000" w:rsidRPr="00000000" w14:paraId="00000102">
      <w:pPr>
        <w:tabs>
          <w:tab w:val="center" w:pos="4320"/>
        </w:tabs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 w14:paraId="00000103">
      <w:pPr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line="276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brary1.h.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bidi w:val="1"/>
        <w:spacing w:line="276" w:lineRule="auto"/>
        <w:ind w:left="36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לקמפל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נקמפל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bidi w:val="1"/>
        <w:spacing w:line="276" w:lineRule="auto"/>
        <w:ind w:left="81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bidi w:val="1"/>
        <w:spacing w:line="276" w:lineRule="auto"/>
        <w:ind w:left="81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במאקרו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ידאג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המימושים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חשוף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(#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ifdef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bidi w:val="1"/>
        <w:spacing w:line="276" w:lineRule="auto"/>
        <w:ind w:left="81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לקומפיילר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בפקודת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הקומפילציה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109">
      <w:pPr>
        <w:bidi w:val="1"/>
        <w:spacing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להתקמפל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m:oMath>
        <m:r>
          <w:rPr>
            <w:rFonts w:ascii="Arial" w:cs="Arial" w:eastAsia="Arial" w:hAnsi="Arial"/>
            <w:sz w:val="20"/>
            <w:szCs w:val="20"/>
          </w:rPr>
          <m:t xml:space="preserve">csl2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1530"/>
        </w:tabs>
        <w:bidi w:val="1"/>
        <w:spacing w:line="276" w:lineRule="auto"/>
        <w:ind w:lef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g++ -std=c++11 –DNDEBUG –Wall *.cpp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line="276" w:lineRule="auto"/>
        <w:ind w:left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מוטלת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האחריות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קומפילציה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התכנית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m:oMath>
        <m:r>
          <w:rPr>
            <w:rFonts w:ascii="Arial" w:cs="Arial" w:eastAsia="Arial" w:hAnsi="Arial"/>
            <w:sz w:val="20"/>
            <w:szCs w:val="20"/>
          </w:rPr>
          <m:t xml:space="preserve">g++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בחרתם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בקומפיילר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לקמפל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m:oMath>
        <m:r>
          <w:rPr>
            <w:rFonts w:ascii="Arial" w:cs="Arial" w:eastAsia="Arial" w:hAnsi="Arial"/>
            <w:sz w:val="20"/>
            <w:szCs w:val="20"/>
          </w:rPr>
          <m:t xml:space="preserve">g++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line="276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374198" cy="1184678"/>
            <wp:effectExtent b="0" l="0" r="0" t="0"/>
            <wp:docPr descr="Compiler Complaint" id="2" name="image2.png"/>
            <a:graphic>
              <a:graphicData uri="http://schemas.openxmlformats.org/drawingml/2006/picture">
                <pic:pic>
                  <pic:nvPicPr>
                    <pic:cNvPr descr="Compiler Complain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198" cy="1184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חתימות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הגדרות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סופקו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בעצמכם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במבנים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מהאינטרנט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מתהליך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נבצע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ידנית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ונוודא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שאכן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מימשתם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השתמשתם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נאותה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וסבירה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מקרא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המסופקים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tabs>
          <w:tab w:val="right" w:pos="360"/>
        </w:tabs>
        <w:bidi w:val="1"/>
        <w:spacing w:line="276" w:lineRule="auto"/>
        <w:ind w:left="117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tabs>
          <w:tab w:val="right" w:pos="360"/>
        </w:tabs>
        <w:bidi w:val="1"/>
        <w:spacing w:line="276" w:lineRule="auto"/>
        <w:ind w:left="1170" w:hanging="360"/>
        <w:contextualSpacing w:val="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speedTestAdd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speedTestFind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speedTestDelete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tabs>
          <w:tab w:val="right" w:pos="360"/>
        </w:tabs>
        <w:bidi w:val="1"/>
        <w:spacing w:line="276" w:lineRule="auto"/>
        <w:ind w:left="117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tabs>
          <w:tab w:val="right" w:pos="360"/>
        </w:tabs>
        <w:bidi w:val="1"/>
        <w:spacing w:line="276" w:lineRule="auto"/>
        <w:ind w:left="117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2,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מסופקת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tabs>
          <w:tab w:val="right" w:pos="360"/>
        </w:tabs>
        <w:bidi w:val="1"/>
        <w:spacing w:line="276" w:lineRule="auto"/>
        <w:ind w:left="36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תיבדק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הדוגמא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ארוכים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ויכללו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בעצמכם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מטפלת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spacing w:line="276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line="276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bidi w:val="1"/>
        <w:spacing w:line="276" w:lineRule="auto"/>
        <w:ind w:left="36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יבש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רטוב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line="276" w:lineRule="auto"/>
        <w:ind w:left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אלקטרונית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line="276" w:lineRule="auto"/>
        <w:ind w:firstLine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ZIP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bidi w:val="1"/>
        <w:spacing w:line="276" w:lineRule="auto"/>
        <w:ind w:left="99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bidi w:val="1"/>
        <w:spacing w:line="276" w:lineRule="auto"/>
        <w:ind w:left="144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שפורסמו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bidi w:val="1"/>
        <w:spacing w:line="276" w:lineRule="auto"/>
        <w:ind w:left="144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היבש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החלקים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באקסל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שנוחה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להקליד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סריקה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קריא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תיבדק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bidi w:val="1"/>
        <w:spacing w:line="276" w:lineRule="auto"/>
        <w:ind w:left="144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submissions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הזהות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וכתובת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השותף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ובשורה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הזהות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וכתובת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השותף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Roi Bar Zur 012345678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roi.bar-zur@cs.technion.ac.il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Henry Taub 123456789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taub@cs.technion.ac.il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bidi w:val="1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תיקיה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הרלוונטים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bidi w:val="1"/>
        <w:spacing w:line="276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מגישים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bidi w:val="1"/>
        <w:spacing w:line="276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כיווץ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ומערך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האוטומטי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פורמטים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bidi w:val="1"/>
        <w:spacing w:line="276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שהגשתם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באפשרותכם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ולהגיש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bidi w:val="1"/>
        <w:spacing w:line="276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ההגשה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הנחשבת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bidi w:val="1"/>
        <w:spacing w:line="276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תעמוד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בקריטריונים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תפסל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ותקנס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בנקודות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דחיות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ואיחורים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בהגשה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דחיות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תינתנה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תקנון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יורדו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בהגשה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באפשרותכם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שיוגש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0.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בהגשת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אלקטרונית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bidi w:val="1"/>
        <w:spacing w:line="276" w:lineRule="auto"/>
        <w:ind w:left="36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מוצדק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ההגשה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הטופס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המופיע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סריקות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מילואים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אישורי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נבחן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" w:top="1440" w:left="1418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contextualSpacing w:val="0"/>
      <w:jc w:val="left"/>
      <w:rPr>
        <w:rFonts w:ascii="Arial" w:cs="Arial" w:eastAsia="Arial" w:hAnsi="Arial"/>
        <w:b w:val="1"/>
        <w:color w:val="36609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676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1200"/>
      <w:tblGridChange w:id="0">
        <w:tblGrid>
          <w:gridCol w:w="5565"/>
          <w:gridCol w:w="120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3">
          <w:pPr>
            <w:bidi w:val="1"/>
            <w:contextualSpacing w:val="0"/>
            <w:jc w:val="center"/>
            <w:rPr>
              <w:rFonts w:ascii="Arial" w:cs="Arial" w:eastAsia="Arial" w:hAnsi="Arial"/>
              <w:b w:val="1"/>
              <w:color w:val="366091"/>
              <w:sz w:val="38"/>
              <w:szCs w:val="3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מבני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נתונים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 234218 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חורף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תשע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  <w:rtl w:val="1"/>
            </w:rPr>
            <w:t xml:space="preserve">ט</w:t>
          </w:r>
        </w:p>
        <w:p w:rsidR="00000000" w:rsidDel="00000000" w:rsidP="00000000" w:rsidRDefault="00000000" w:rsidRPr="00000000" w14:paraId="00000134">
          <w:pPr>
            <w:contextualSpacing w:val="0"/>
            <w:jc w:val="center"/>
            <w:rPr>
              <w:rFonts w:ascii="Arial" w:cs="Arial" w:eastAsia="Arial" w:hAnsi="Arial"/>
              <w:b w:val="1"/>
              <w:color w:val="244061"/>
              <w:sz w:val="28"/>
              <w:szCs w:val="28"/>
            </w:rPr>
          </w:pP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גיליון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רטוב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מספר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1 – 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מעודכן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לתאריך</w:t>
          </w:r>
          <w:r w:rsidDel="00000000" w:rsidR="00000000" w:rsidRPr="00000000">
            <w:rPr>
              <w:color w:val="244061"/>
              <w:sz w:val="24"/>
              <w:szCs w:val="24"/>
              <w:rtl w:val="0"/>
            </w:rPr>
            <w:t xml:space="preserve"> ‏‏‏‏19.11.2018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tabs>
              <w:tab w:val="left" w:pos="5241"/>
            </w:tabs>
            <w:bidi w:val="1"/>
            <w:contextualSpacing w:val="0"/>
            <w:jc w:val="center"/>
            <w:rPr>
              <w:rFonts w:ascii="Arial" w:cs="Arial" w:eastAsia="Arial" w:hAnsi="Arial"/>
              <w:b w:val="1"/>
              <w:color w:val="366091"/>
              <w:sz w:val="38"/>
              <w:szCs w:val="38"/>
            </w:rPr>
          </w:pP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עמוד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מתוך</w:t>
          </w:r>
          <w:r w:rsidDel="00000000" w:rsidR="00000000" w:rsidRPr="00000000">
            <w:rPr>
              <w:color w:val="24406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color w:val="24406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36">
          <w:pPr>
            <w:contextualSpacing w:val="0"/>
            <w:jc w:val="center"/>
            <w:rPr>
              <w:rFonts w:ascii="Arial" w:cs="Arial" w:eastAsia="Arial" w:hAnsi="Arial"/>
              <w:b w:val="1"/>
              <w:color w:val="366091"/>
              <w:sz w:val="38"/>
              <w:szCs w:val="3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38"/>
              <w:szCs w:val="38"/>
            </w:rPr>
            <w:drawing>
              <wp:inline distB="0" distT="0" distL="114300" distR="114300">
                <wp:extent cx="541020" cy="624596"/>
                <wp:effectExtent b="0" l="0" r="0" t="0"/>
                <wp:docPr descr="https://fbcdn-profile-a.akamaihd.net/hprofile-ak-ash4/203611_434457306607406_1484400265_n.jpg" id="1" name="image1.jpg"/>
                <a:graphic>
                  <a:graphicData uri="http://schemas.openxmlformats.org/drawingml/2006/picture">
                    <pic:pic>
                      <pic:nvPicPr>
                        <pic:cNvPr descr="https://fbcdn-profile-a.akamaihd.net/hprofile-ak-ash4/203611_434457306607406_1484400265_n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6245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7">
    <w:pPr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244061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taub@cs.technion.ac.il" TargetMode="External"/><Relationship Id="rId5" Type="http://schemas.openxmlformats.org/officeDocument/2006/relationships/styles" Target="styles.xml"/><Relationship Id="rId6" Type="http://schemas.openxmlformats.org/officeDocument/2006/relationships/hyperlink" Target="mailto:roi.bar-zur@cs.technion.ac.i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