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B0794" w14:textId="3ADF5CDC" w:rsidR="004A22A2" w:rsidRPr="00A52B85" w:rsidRDefault="004A22A2" w:rsidP="00BE0789">
      <w:pPr>
        <w:bidi/>
        <w:spacing w:line="360" w:lineRule="auto"/>
        <w:jc w:val="center"/>
        <w:rPr>
          <w:i/>
          <w:iCs/>
          <w:sz w:val="20"/>
          <w:szCs w:val="20"/>
        </w:rPr>
      </w:pPr>
      <w:r w:rsidRPr="00A52B85">
        <w:rPr>
          <w:rFonts w:hint="cs"/>
          <w:i/>
          <w:iCs/>
          <w:sz w:val="20"/>
          <w:szCs w:val="20"/>
          <w:rtl/>
        </w:rPr>
        <w:t xml:space="preserve">שיעור </w:t>
      </w:r>
      <w:r w:rsidR="00C74AF5">
        <w:rPr>
          <w:rFonts w:hint="cs"/>
          <w:i/>
          <w:iCs/>
          <w:sz w:val="20"/>
          <w:szCs w:val="20"/>
          <w:rtl/>
        </w:rPr>
        <w:t>שני</w:t>
      </w:r>
    </w:p>
    <w:p w14:paraId="6EF141DE" w14:textId="5FA08A9A" w:rsidR="005B4BD2" w:rsidRPr="002826E0" w:rsidRDefault="005D27AF" w:rsidP="006801A7">
      <w:pPr>
        <w:bidi/>
        <w:spacing w:line="360" w:lineRule="auto"/>
        <w:jc w:val="center"/>
        <w:rPr>
          <w:b/>
          <w:bCs/>
          <w:color w:val="2F5496" w:themeColor="accent1" w:themeShade="BF"/>
          <w:sz w:val="24"/>
          <w:szCs w:val="24"/>
          <w:rtl/>
        </w:rPr>
      </w:pPr>
      <w:r w:rsidRPr="002826E0">
        <w:rPr>
          <w:rFonts w:hint="cs"/>
          <w:b/>
          <w:bCs/>
          <w:color w:val="2F5496" w:themeColor="accent1" w:themeShade="BF"/>
          <w:sz w:val="24"/>
          <w:szCs w:val="24"/>
          <w:rtl/>
        </w:rPr>
        <w:t>מבנים דיסקרטיים</w:t>
      </w:r>
    </w:p>
    <w:p w14:paraId="2276FA28" w14:textId="6FE3F156" w:rsidR="005D27AF" w:rsidRPr="00BE0789" w:rsidRDefault="001A45B0" w:rsidP="00BE0789">
      <w:pPr>
        <w:bidi/>
        <w:spacing w:line="360" w:lineRule="auto"/>
        <w:rPr>
          <w:b/>
          <w:bCs/>
          <w:sz w:val="20"/>
          <w:szCs w:val="20"/>
          <w:rtl/>
        </w:rPr>
      </w:pPr>
      <w:r w:rsidRPr="00BE0789">
        <w:rPr>
          <w:rFonts w:hint="cs"/>
          <w:b/>
          <w:bCs/>
          <w:sz w:val="20"/>
          <w:szCs w:val="20"/>
          <w:rtl/>
        </w:rPr>
        <w:t>חז</w:t>
      </w:r>
      <w:r w:rsidR="008E2670" w:rsidRPr="00BE0789">
        <w:rPr>
          <w:rFonts w:hint="cs"/>
          <w:b/>
          <w:bCs/>
          <w:sz w:val="20"/>
          <w:szCs w:val="20"/>
          <w:rtl/>
        </w:rPr>
        <w:t>רה קצרה על הנלמד בשיעור הראשון:</w:t>
      </w:r>
    </w:p>
    <w:p w14:paraId="62B8546D" w14:textId="59413E8D" w:rsidR="00C00A73" w:rsidRPr="00BE0789" w:rsidRDefault="00C00A73" w:rsidP="00BE0789">
      <w:pPr>
        <w:pStyle w:val="ListParagraph"/>
        <w:numPr>
          <w:ilvl w:val="0"/>
          <w:numId w:val="3"/>
        </w:numPr>
        <w:bidi/>
        <w:spacing w:line="360" w:lineRule="auto"/>
        <w:rPr>
          <w:rFonts w:eastAsiaTheme="minorEastAsia"/>
          <w:sz w:val="20"/>
          <w:szCs w:val="20"/>
          <w:rtl/>
        </w:rPr>
      </w:pPr>
      <w:r w:rsidRPr="00BE0789">
        <w:rPr>
          <w:rFonts w:hint="cs"/>
          <w:sz w:val="20"/>
          <w:szCs w:val="20"/>
          <w:rtl/>
        </w:rPr>
        <w:t xml:space="preserve">כאשר יש לנו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 w:rsidRPr="00BE0789">
        <w:rPr>
          <w:rFonts w:hint="cs"/>
          <w:sz w:val="20"/>
          <w:szCs w:val="20"/>
          <w:rtl/>
        </w:rPr>
        <w:t xml:space="preserve"> כדורים כחולים ו-</w:t>
      </w:r>
      <m:oMath>
        <m:r>
          <w:rPr>
            <w:rFonts w:ascii="Cambria Math" w:hAnsi="Cambria Math"/>
            <w:sz w:val="20"/>
            <w:szCs w:val="20"/>
          </w:rPr>
          <m:t>y</m:t>
        </m:r>
      </m:oMath>
      <w:r w:rsidRPr="00BE0789">
        <w:rPr>
          <w:rFonts w:hint="cs"/>
          <w:sz w:val="20"/>
          <w:szCs w:val="20"/>
          <w:rtl/>
        </w:rPr>
        <w:t xml:space="preserve"> כדורים אדומים, מס' דרכים לסדר אותם הוא: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x+y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den>
            </m:f>
          </m:e>
        </m:d>
      </m:oMath>
      <w:r w:rsidR="00203699">
        <w:rPr>
          <w:rFonts w:eastAsiaTheme="minorEastAsia" w:hint="cs"/>
          <w:sz w:val="20"/>
          <w:szCs w:val="20"/>
          <w:rtl/>
        </w:rPr>
        <w:t>.</w:t>
      </w:r>
    </w:p>
    <w:p w14:paraId="548BB3BC" w14:textId="438BBE1B" w:rsidR="00C00A73" w:rsidRDefault="00C00A73" w:rsidP="00BE0789">
      <w:pPr>
        <w:pStyle w:val="ListParagraph"/>
        <w:bidi/>
        <w:spacing w:line="360" w:lineRule="auto"/>
        <w:rPr>
          <w:rFonts w:eastAsiaTheme="minorEastAsia"/>
          <w:sz w:val="20"/>
          <w:szCs w:val="20"/>
          <w:rtl/>
        </w:rPr>
      </w:pPr>
      <w:r w:rsidRPr="00BE0789">
        <w:rPr>
          <w:rFonts w:eastAsiaTheme="minorEastAsia" w:hint="cs"/>
          <w:sz w:val="20"/>
          <w:szCs w:val="20"/>
          <w:rtl/>
        </w:rPr>
        <w:t>למה? כי יש לנו</w:t>
      </w:r>
      <m:oMath>
        <m:r>
          <w:rPr>
            <w:rFonts w:ascii="Cambria Math" w:eastAsiaTheme="minorEastAsia" w:hAnsi="Cambria Math" w:hint="cs"/>
            <w:sz w:val="20"/>
            <w:szCs w:val="20"/>
            <w:rtl/>
          </w:rPr>
          <m:t xml:space="preserve"> </m:t>
        </m:r>
        <m:r>
          <w:rPr>
            <w:rFonts w:ascii="Cambria Math" w:eastAsiaTheme="minorEastAsia" w:hAnsi="Cambria Math"/>
            <w:sz w:val="20"/>
            <w:szCs w:val="20"/>
          </w:rPr>
          <m:t>x+y</m:t>
        </m:r>
        <m:r>
          <w:rPr>
            <w:rFonts w:ascii="Cambria Math" w:eastAsiaTheme="minorEastAsia" w:hAnsi="Cambria Math" w:hint="cs"/>
            <w:sz w:val="20"/>
            <w:szCs w:val="20"/>
            <w:rtl/>
          </w:rPr>
          <m:t xml:space="preserve"> </m:t>
        </m:r>
      </m:oMath>
      <w:r w:rsidRPr="00BE0789">
        <w:rPr>
          <w:rFonts w:eastAsiaTheme="minorEastAsia" w:hint="cs"/>
          <w:sz w:val="20"/>
          <w:szCs w:val="20"/>
          <w:rtl/>
        </w:rPr>
        <w:t xml:space="preserve">מקומות, צרי לבחור </w:t>
      </w:r>
      <m:oMath>
        <m:r>
          <w:rPr>
            <w:rFonts w:ascii="Cambria Math" w:eastAsiaTheme="minorEastAsia" w:hAnsi="Cambria Math"/>
            <w:sz w:val="20"/>
            <w:szCs w:val="20"/>
          </w:rPr>
          <m:t>x</m:t>
        </m:r>
      </m:oMath>
      <w:r w:rsidRPr="00BE0789">
        <w:rPr>
          <w:rFonts w:eastAsiaTheme="minorEastAsia" w:hint="cs"/>
          <w:sz w:val="20"/>
          <w:szCs w:val="20"/>
          <w:rtl/>
        </w:rPr>
        <w:t xml:space="preserve"> מהם והבחירה כאשר אין חשיבות לסדר אבל אסור חזרות.</w:t>
      </w:r>
    </w:p>
    <w:p w14:paraId="6308F1B7" w14:textId="77777777" w:rsidR="00701163" w:rsidRPr="00BE0789" w:rsidRDefault="00701163" w:rsidP="00701163">
      <w:pPr>
        <w:pStyle w:val="ListParagraph"/>
        <w:bidi/>
        <w:spacing w:line="360" w:lineRule="auto"/>
        <w:rPr>
          <w:rFonts w:eastAsiaTheme="minorEastAsia"/>
          <w:sz w:val="20"/>
          <w:szCs w:val="20"/>
          <w:rtl/>
        </w:rPr>
      </w:pPr>
    </w:p>
    <w:p w14:paraId="7FFCB6D2" w14:textId="77777777" w:rsidR="00344C1B" w:rsidRPr="00BE0789" w:rsidRDefault="00344C1B" w:rsidP="00BE0789">
      <w:pPr>
        <w:pStyle w:val="ListParagraph"/>
        <w:numPr>
          <w:ilvl w:val="0"/>
          <w:numId w:val="3"/>
        </w:numPr>
        <w:bidi/>
        <w:spacing w:line="360" w:lineRule="auto"/>
        <w:rPr>
          <w:sz w:val="20"/>
          <w:szCs w:val="20"/>
          <w:rtl/>
        </w:rPr>
      </w:pPr>
      <w:r w:rsidRPr="00BE0789">
        <w:rPr>
          <w:rFonts w:hint="cs"/>
          <w:sz w:val="20"/>
          <w:szCs w:val="20"/>
          <w:rtl/>
        </w:rPr>
        <w:t>אם יש לנו 80 סוכריות לחלק ל-6 תלמידים, כמה אפשרויות יש?</w:t>
      </w:r>
    </w:p>
    <w:p w14:paraId="1CFE87E2" w14:textId="77777777" w:rsidR="00344C1B" w:rsidRPr="00BE0789" w:rsidRDefault="00344C1B" w:rsidP="00BE0789">
      <w:pPr>
        <w:pStyle w:val="ListParagraph"/>
        <w:bidi/>
        <w:spacing w:line="360" w:lineRule="auto"/>
        <w:rPr>
          <w:sz w:val="20"/>
          <w:szCs w:val="20"/>
          <w:rtl/>
        </w:rPr>
      </w:pPr>
      <w:r w:rsidRPr="00BE0789">
        <w:rPr>
          <w:rFonts w:hint="cs"/>
          <w:sz w:val="20"/>
          <w:szCs w:val="20"/>
          <w:rtl/>
        </w:rPr>
        <w:t>השיטה היא לקחת במקום שישה ילדים חמש מחיצות (</w:t>
      </w:r>
      <m:oMath>
        <m:r>
          <w:rPr>
            <w:rFonts w:ascii="Cambria Math" w:hAnsi="Cambria Math"/>
            <w:sz w:val="20"/>
            <w:szCs w:val="20"/>
          </w:rPr>
          <m:t>n-1</m:t>
        </m:r>
      </m:oMath>
      <w:r w:rsidRPr="00BE0789">
        <w:rPr>
          <w:rFonts w:hint="cs"/>
          <w:sz w:val="20"/>
          <w:szCs w:val="20"/>
          <w:rtl/>
        </w:rPr>
        <w:t>)</w:t>
      </w:r>
      <w:r w:rsidRPr="00BE0789">
        <w:rPr>
          <w:sz w:val="20"/>
          <w:szCs w:val="20"/>
        </w:rPr>
        <w:t xml:space="preserve"> </w:t>
      </w:r>
      <w:r w:rsidRPr="00BE0789">
        <w:rPr>
          <w:rFonts w:hint="cs"/>
          <w:sz w:val="20"/>
          <w:szCs w:val="20"/>
          <w:rtl/>
        </w:rPr>
        <w:t>, אז ניקח 5 מחיצות (6 קבוצות), ונחשב:</w:t>
      </w:r>
    </w:p>
    <w:tbl>
      <w:tblPr>
        <w:tblStyle w:val="TableGrid"/>
        <w:bidiVisual/>
        <w:tblW w:w="0" w:type="auto"/>
        <w:tblBorders>
          <w:top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344C1B" w:rsidRPr="00BE0789" w14:paraId="18945E7A" w14:textId="77777777" w:rsidTr="00F44A24">
        <w:tc>
          <w:tcPr>
            <w:tcW w:w="1502" w:type="dxa"/>
            <w:tcBorders>
              <w:top w:val="nil"/>
              <w:left w:val="nil"/>
            </w:tcBorders>
          </w:tcPr>
          <w:p w14:paraId="6BAFAAA9" w14:textId="77777777" w:rsidR="00344C1B" w:rsidRPr="00BE0789" w:rsidRDefault="00344C1B" w:rsidP="00BE0789">
            <w:pPr>
              <w:bidi/>
              <w:spacing w:line="360" w:lineRule="auto"/>
              <w:jc w:val="center"/>
              <w:rPr>
                <w:sz w:val="20"/>
                <w:szCs w:val="20"/>
                <w:rtl/>
              </w:rPr>
            </w:pPr>
            <w:r w:rsidRPr="00BE0789">
              <w:rPr>
                <w:rFonts w:hint="cs"/>
                <w:sz w:val="20"/>
                <w:szCs w:val="20"/>
                <w:rtl/>
              </w:rPr>
              <w:t>סוכריות</w:t>
            </w:r>
          </w:p>
        </w:tc>
        <w:tc>
          <w:tcPr>
            <w:tcW w:w="1502" w:type="dxa"/>
          </w:tcPr>
          <w:p w14:paraId="4D331320" w14:textId="77777777" w:rsidR="00344C1B" w:rsidRPr="00BE0789" w:rsidRDefault="00344C1B" w:rsidP="00BE0789">
            <w:pPr>
              <w:bidi/>
              <w:spacing w:line="360" w:lineRule="auto"/>
              <w:jc w:val="center"/>
              <w:rPr>
                <w:sz w:val="20"/>
                <w:szCs w:val="20"/>
                <w:rtl/>
              </w:rPr>
            </w:pPr>
            <w:r w:rsidRPr="00BE0789">
              <w:rPr>
                <w:rFonts w:hint="cs"/>
                <w:sz w:val="20"/>
                <w:szCs w:val="20"/>
                <w:rtl/>
              </w:rPr>
              <w:t>סוכריות</w:t>
            </w:r>
          </w:p>
        </w:tc>
        <w:tc>
          <w:tcPr>
            <w:tcW w:w="1503" w:type="dxa"/>
          </w:tcPr>
          <w:p w14:paraId="3B7184AC" w14:textId="77777777" w:rsidR="00344C1B" w:rsidRPr="00BE0789" w:rsidRDefault="00344C1B" w:rsidP="00BE0789">
            <w:pPr>
              <w:bidi/>
              <w:spacing w:line="360" w:lineRule="auto"/>
              <w:jc w:val="center"/>
              <w:rPr>
                <w:sz w:val="20"/>
                <w:szCs w:val="20"/>
                <w:rtl/>
              </w:rPr>
            </w:pPr>
            <w:r w:rsidRPr="00BE0789">
              <w:rPr>
                <w:rFonts w:hint="cs"/>
                <w:sz w:val="20"/>
                <w:szCs w:val="20"/>
                <w:rtl/>
              </w:rPr>
              <w:t>סוכריות</w:t>
            </w:r>
          </w:p>
        </w:tc>
        <w:tc>
          <w:tcPr>
            <w:tcW w:w="1503" w:type="dxa"/>
          </w:tcPr>
          <w:p w14:paraId="0CFB905B" w14:textId="77777777" w:rsidR="00344C1B" w:rsidRPr="00BE0789" w:rsidRDefault="00344C1B" w:rsidP="00BE0789">
            <w:pPr>
              <w:bidi/>
              <w:spacing w:line="360" w:lineRule="auto"/>
              <w:jc w:val="center"/>
              <w:rPr>
                <w:sz w:val="20"/>
                <w:szCs w:val="20"/>
                <w:rtl/>
              </w:rPr>
            </w:pPr>
            <w:r w:rsidRPr="00BE0789">
              <w:rPr>
                <w:rFonts w:hint="cs"/>
                <w:sz w:val="20"/>
                <w:szCs w:val="20"/>
                <w:rtl/>
              </w:rPr>
              <w:t>סוכריות</w:t>
            </w:r>
          </w:p>
        </w:tc>
        <w:tc>
          <w:tcPr>
            <w:tcW w:w="1503" w:type="dxa"/>
          </w:tcPr>
          <w:p w14:paraId="29DDACAE" w14:textId="77777777" w:rsidR="00344C1B" w:rsidRPr="00BE0789" w:rsidRDefault="00344C1B" w:rsidP="00BE0789">
            <w:pPr>
              <w:bidi/>
              <w:spacing w:line="360" w:lineRule="auto"/>
              <w:jc w:val="center"/>
              <w:rPr>
                <w:sz w:val="20"/>
                <w:szCs w:val="20"/>
                <w:rtl/>
              </w:rPr>
            </w:pPr>
            <w:r w:rsidRPr="00BE0789">
              <w:rPr>
                <w:rFonts w:hint="cs"/>
                <w:sz w:val="20"/>
                <w:szCs w:val="20"/>
                <w:rtl/>
              </w:rPr>
              <w:t>סוכריות</w:t>
            </w:r>
          </w:p>
        </w:tc>
        <w:tc>
          <w:tcPr>
            <w:tcW w:w="1503" w:type="dxa"/>
          </w:tcPr>
          <w:p w14:paraId="38365CD6" w14:textId="77777777" w:rsidR="00344C1B" w:rsidRPr="00BE0789" w:rsidRDefault="00344C1B" w:rsidP="00BE0789">
            <w:pPr>
              <w:bidi/>
              <w:spacing w:line="360" w:lineRule="auto"/>
              <w:jc w:val="center"/>
              <w:rPr>
                <w:sz w:val="20"/>
                <w:szCs w:val="20"/>
                <w:rtl/>
              </w:rPr>
            </w:pPr>
            <w:r w:rsidRPr="00BE0789">
              <w:rPr>
                <w:rFonts w:hint="cs"/>
                <w:sz w:val="20"/>
                <w:szCs w:val="20"/>
                <w:rtl/>
              </w:rPr>
              <w:t>סוכריות</w:t>
            </w:r>
          </w:p>
        </w:tc>
      </w:tr>
    </w:tbl>
    <w:p w14:paraId="0EF934E8" w14:textId="77777777" w:rsidR="00344C1B" w:rsidRPr="00BE0789" w:rsidRDefault="00344C1B" w:rsidP="00BE0789">
      <w:pPr>
        <w:pStyle w:val="ListParagraph"/>
        <w:bidi/>
        <w:spacing w:line="360" w:lineRule="auto"/>
        <w:rPr>
          <w:sz w:val="20"/>
          <w:szCs w:val="20"/>
          <w:rtl/>
        </w:rPr>
      </w:pPr>
    </w:p>
    <w:p w14:paraId="77A8D4DE" w14:textId="4A6AE644" w:rsidR="00F40D8C" w:rsidRDefault="00344C1B" w:rsidP="00BE0789">
      <w:pPr>
        <w:pStyle w:val="ListParagraph"/>
        <w:bidi/>
        <w:spacing w:line="360" w:lineRule="auto"/>
        <w:rPr>
          <w:rFonts w:eastAsiaTheme="minorEastAsia"/>
          <w:sz w:val="20"/>
          <w:szCs w:val="20"/>
          <w:rtl/>
        </w:rPr>
      </w:pPr>
      <w:r w:rsidRPr="00BE0789">
        <w:rPr>
          <w:rFonts w:hint="cs"/>
          <w:sz w:val="20"/>
          <w:szCs w:val="20"/>
          <w:rtl/>
        </w:rPr>
        <w:t xml:space="preserve">ולכן החישוב הוא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80+5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85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5</m:t>
                </m:r>
              </m:den>
            </m:f>
          </m:e>
        </m:d>
      </m:oMath>
      <w:r w:rsidRPr="00BE0789">
        <w:rPr>
          <w:rFonts w:eastAsiaTheme="minorEastAsia" w:hint="cs"/>
          <w:sz w:val="20"/>
          <w:szCs w:val="20"/>
          <w:rtl/>
        </w:rPr>
        <w:t>.</w:t>
      </w:r>
    </w:p>
    <w:p w14:paraId="0210A01D" w14:textId="77777777" w:rsidR="00701163" w:rsidRPr="00BE0789" w:rsidRDefault="00701163" w:rsidP="00701163">
      <w:pPr>
        <w:pStyle w:val="ListParagraph"/>
        <w:bidi/>
        <w:spacing w:line="360" w:lineRule="auto"/>
        <w:rPr>
          <w:rFonts w:eastAsiaTheme="minorEastAsia"/>
          <w:sz w:val="20"/>
          <w:szCs w:val="20"/>
        </w:rPr>
      </w:pPr>
    </w:p>
    <w:p w14:paraId="08E3F1C0" w14:textId="77777777" w:rsidR="00344C1B" w:rsidRPr="00BE0789" w:rsidRDefault="00344C1B" w:rsidP="00BE0789">
      <w:pPr>
        <w:pStyle w:val="ListParagraph"/>
        <w:numPr>
          <w:ilvl w:val="0"/>
          <w:numId w:val="3"/>
        </w:numPr>
        <w:bidi/>
        <w:spacing w:line="360" w:lineRule="auto"/>
        <w:rPr>
          <w:sz w:val="20"/>
          <w:szCs w:val="20"/>
          <w:rtl/>
        </w:rPr>
      </w:pPr>
      <w:r w:rsidRPr="00BE0789">
        <w:rPr>
          <w:rFonts w:hint="cs"/>
          <w:sz w:val="20"/>
          <w:szCs w:val="20"/>
          <w:rtl/>
        </w:rPr>
        <w:t>נתון אלף-בית בגודל 6:</w:t>
      </w:r>
    </w:p>
    <w:p w14:paraId="2BBDFF8F" w14:textId="77777777" w:rsidR="00344C1B" w:rsidRPr="00BE0789" w:rsidRDefault="00F240DE" w:rsidP="00BE0789">
      <w:pPr>
        <w:pStyle w:val="ListParagraph"/>
        <w:bidi/>
        <w:spacing w:line="360" w:lineRule="auto"/>
        <w:rPr>
          <w:rFonts w:eastAsiaTheme="minorEastAsia"/>
          <w:sz w:val="20"/>
          <w:szCs w:val="20"/>
          <w:rtl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0"/>
                  <w:szCs w:val="20"/>
                </w:rPr>
                <m:t>={a,b,c,d,e,f}</m:t>
              </m:r>
            </m:e>
          </m:nary>
        </m:oMath>
      </m:oMathPara>
    </w:p>
    <w:p w14:paraId="3301DC41" w14:textId="77777777" w:rsidR="00344C1B" w:rsidRPr="00BE0789" w:rsidRDefault="00344C1B" w:rsidP="00BE0789">
      <w:pPr>
        <w:pStyle w:val="ListParagraph"/>
        <w:bidi/>
        <w:spacing w:line="360" w:lineRule="auto"/>
        <w:rPr>
          <w:rFonts w:eastAsiaTheme="minorEastAsia"/>
          <w:sz w:val="20"/>
          <w:szCs w:val="20"/>
          <w:rtl/>
        </w:rPr>
      </w:pPr>
      <w:r w:rsidRPr="00BE0789">
        <w:rPr>
          <w:rFonts w:eastAsiaTheme="minorEastAsia" w:hint="cs"/>
          <w:sz w:val="20"/>
          <w:szCs w:val="20"/>
          <w:rtl/>
        </w:rPr>
        <w:t xml:space="preserve">כמה מילים ניתן לכתוב באורך 80, כאשר אין חשיבות לסדר האותיות? למשל </w:t>
      </w:r>
      <m:oMath>
        <m:r>
          <w:rPr>
            <w:rFonts w:ascii="Cambria Math" w:eastAsiaTheme="minorEastAsia" w:hAnsi="Cambria Math"/>
            <w:sz w:val="20"/>
            <w:szCs w:val="20"/>
          </w:rPr>
          <m:t>cdeccaf…d</m:t>
        </m:r>
      </m:oMath>
      <w:r w:rsidRPr="00BE0789">
        <w:rPr>
          <w:rFonts w:eastAsiaTheme="minorEastAsia" w:hint="cs"/>
          <w:sz w:val="20"/>
          <w:szCs w:val="20"/>
          <w:rtl/>
        </w:rPr>
        <w:t>.</w:t>
      </w:r>
    </w:p>
    <w:p w14:paraId="696B7224" w14:textId="77777777" w:rsidR="00344C1B" w:rsidRPr="00BE0789" w:rsidRDefault="00344C1B" w:rsidP="00BE0789">
      <w:pPr>
        <w:pStyle w:val="ListParagraph"/>
        <w:bidi/>
        <w:spacing w:line="360" w:lineRule="auto"/>
        <w:rPr>
          <w:rFonts w:eastAsiaTheme="minorEastAsia"/>
          <w:sz w:val="20"/>
          <w:szCs w:val="20"/>
          <w:rtl/>
        </w:rPr>
      </w:pPr>
      <w:r w:rsidRPr="00BE0789">
        <w:rPr>
          <w:rFonts w:eastAsiaTheme="minorEastAsia" w:hint="cs"/>
          <w:sz w:val="20"/>
          <w:szCs w:val="20"/>
          <w:rtl/>
        </w:rPr>
        <w:t>נגיד שבמילה הזאת יש את כמות הבאה של אותיות:</w:t>
      </w:r>
    </w:p>
    <w:p w14:paraId="5A06C8AF" w14:textId="77777777" w:rsidR="00344C1B" w:rsidRPr="00BE0789" w:rsidRDefault="00344C1B" w:rsidP="00BE0789">
      <w:pPr>
        <w:pStyle w:val="ListParagraph"/>
        <w:bidi/>
        <w:spacing w:line="360" w:lineRule="auto"/>
        <w:rPr>
          <w:rFonts w:eastAsiaTheme="minorEastAsia"/>
          <w:sz w:val="20"/>
          <w:szCs w:val="20"/>
          <w:rtl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344C1B" w:rsidRPr="00BE0789" w14:paraId="005BF62B" w14:textId="77777777" w:rsidTr="00F44A24">
        <w:tc>
          <w:tcPr>
            <w:tcW w:w="4508" w:type="dxa"/>
          </w:tcPr>
          <w:p w14:paraId="514DDA35" w14:textId="77777777" w:rsidR="00344C1B" w:rsidRPr="00BE0789" w:rsidRDefault="00344C1B" w:rsidP="00BE0789">
            <w:pPr>
              <w:bidi/>
              <w:spacing w:line="360" w:lineRule="auto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BE0789">
              <w:rPr>
                <w:rFonts w:ascii="Calibri" w:eastAsia="Times New Roman" w:hAnsi="Calibri" w:cs="Arial" w:hint="cs"/>
                <w:sz w:val="20"/>
                <w:szCs w:val="20"/>
                <w:rtl/>
              </w:rPr>
              <w:t>כאילו הכמות חלוקה הם סוכריות:</w:t>
            </w:r>
          </w:p>
        </w:tc>
        <w:tc>
          <w:tcPr>
            <w:tcW w:w="4508" w:type="dxa"/>
          </w:tcPr>
          <w:p w14:paraId="32B90E07" w14:textId="77777777" w:rsidR="00344C1B" w:rsidRPr="00BE0789" w:rsidRDefault="00344C1B" w:rsidP="00BE0789">
            <w:pPr>
              <w:bidi/>
              <w:spacing w:line="360" w:lineRule="auto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BE0789">
              <w:rPr>
                <w:rFonts w:ascii="Calibri" w:eastAsia="Times New Roman" w:hAnsi="Calibri" w:cs="Arial" w:hint="cs"/>
                <w:sz w:val="20"/>
                <w:szCs w:val="20"/>
                <w:rtl/>
              </w:rPr>
              <w:t>כאילו האותיות הם ילדים:</w:t>
            </w:r>
          </w:p>
        </w:tc>
      </w:tr>
      <w:tr w:rsidR="00344C1B" w:rsidRPr="00BE0789" w14:paraId="402DC712" w14:textId="77777777" w:rsidTr="00F44A24">
        <w:tc>
          <w:tcPr>
            <w:tcW w:w="4508" w:type="dxa"/>
          </w:tcPr>
          <w:p w14:paraId="62FF7801" w14:textId="77777777" w:rsidR="00344C1B" w:rsidRPr="00BE0789" w:rsidRDefault="00344C1B" w:rsidP="00BE0789">
            <w:pPr>
              <w:bidi/>
              <w:spacing w:line="360" w:lineRule="auto"/>
              <w:jc w:val="center"/>
              <w:rPr>
                <w:rFonts w:eastAsiaTheme="minorEastAsia"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20X</m:t>
                </m:r>
              </m:oMath>
            </m:oMathPara>
          </w:p>
        </w:tc>
        <w:tc>
          <w:tcPr>
            <w:tcW w:w="4508" w:type="dxa"/>
          </w:tcPr>
          <w:p w14:paraId="7DABBAE4" w14:textId="77777777" w:rsidR="00344C1B" w:rsidRPr="00BE0789" w:rsidRDefault="00344C1B" w:rsidP="00BE0789">
            <w:pPr>
              <w:bidi/>
              <w:spacing w:line="360" w:lineRule="auto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</m:t>
                </m:r>
              </m:oMath>
            </m:oMathPara>
          </w:p>
        </w:tc>
      </w:tr>
      <w:tr w:rsidR="00344C1B" w:rsidRPr="00BE0789" w14:paraId="289091D2" w14:textId="77777777" w:rsidTr="00F44A24">
        <w:tc>
          <w:tcPr>
            <w:tcW w:w="4508" w:type="dxa"/>
          </w:tcPr>
          <w:p w14:paraId="373ADC53" w14:textId="77777777" w:rsidR="00344C1B" w:rsidRPr="00BE0789" w:rsidRDefault="00344C1B" w:rsidP="00BE0789">
            <w:pPr>
              <w:bidi/>
              <w:spacing w:line="360" w:lineRule="auto"/>
              <w:jc w:val="center"/>
              <w:rPr>
                <w:rFonts w:eastAsiaTheme="minorEastAsia"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17X</m:t>
                </m:r>
              </m:oMath>
            </m:oMathPara>
          </w:p>
        </w:tc>
        <w:tc>
          <w:tcPr>
            <w:tcW w:w="4508" w:type="dxa"/>
          </w:tcPr>
          <w:p w14:paraId="68232D5F" w14:textId="77777777" w:rsidR="00344C1B" w:rsidRPr="00BE0789" w:rsidRDefault="00344C1B" w:rsidP="00BE0789">
            <w:pPr>
              <w:bidi/>
              <w:spacing w:line="360" w:lineRule="auto"/>
              <w:jc w:val="center"/>
              <w:rPr>
                <w:rFonts w:eastAsiaTheme="minorEastAsia"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b</m:t>
                </m:r>
              </m:oMath>
            </m:oMathPara>
          </w:p>
        </w:tc>
      </w:tr>
      <w:tr w:rsidR="00344C1B" w:rsidRPr="00BE0789" w14:paraId="644BD5A1" w14:textId="77777777" w:rsidTr="00F44A24">
        <w:tc>
          <w:tcPr>
            <w:tcW w:w="4508" w:type="dxa"/>
          </w:tcPr>
          <w:p w14:paraId="4D36E5E0" w14:textId="77777777" w:rsidR="00344C1B" w:rsidRPr="00BE0789" w:rsidRDefault="00344C1B" w:rsidP="00BE0789">
            <w:pPr>
              <w:bidi/>
              <w:spacing w:line="360" w:lineRule="auto"/>
              <w:jc w:val="center"/>
              <w:rPr>
                <w:rFonts w:eastAsiaTheme="minorEastAsia"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3X</m:t>
                </m:r>
              </m:oMath>
            </m:oMathPara>
          </w:p>
        </w:tc>
        <w:tc>
          <w:tcPr>
            <w:tcW w:w="4508" w:type="dxa"/>
          </w:tcPr>
          <w:p w14:paraId="4E1DB23E" w14:textId="77777777" w:rsidR="00344C1B" w:rsidRPr="00BE0789" w:rsidRDefault="00344C1B" w:rsidP="00BE0789">
            <w:pPr>
              <w:bidi/>
              <w:spacing w:line="360" w:lineRule="auto"/>
              <w:jc w:val="center"/>
              <w:rPr>
                <w:rFonts w:eastAsiaTheme="minorEastAsia"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c</m:t>
                </m:r>
              </m:oMath>
            </m:oMathPara>
          </w:p>
        </w:tc>
      </w:tr>
      <w:tr w:rsidR="00344C1B" w:rsidRPr="00BE0789" w14:paraId="37724F16" w14:textId="77777777" w:rsidTr="00F44A24">
        <w:tc>
          <w:tcPr>
            <w:tcW w:w="4508" w:type="dxa"/>
          </w:tcPr>
          <w:p w14:paraId="4C4F6AE9" w14:textId="77777777" w:rsidR="00344C1B" w:rsidRPr="00BE0789" w:rsidRDefault="00344C1B" w:rsidP="00BE0789">
            <w:pPr>
              <w:bidi/>
              <w:spacing w:line="360" w:lineRule="auto"/>
              <w:jc w:val="center"/>
              <w:rPr>
                <w:rFonts w:eastAsiaTheme="minorEastAsia"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5X</m:t>
                </m:r>
              </m:oMath>
            </m:oMathPara>
          </w:p>
        </w:tc>
        <w:tc>
          <w:tcPr>
            <w:tcW w:w="4508" w:type="dxa"/>
          </w:tcPr>
          <w:p w14:paraId="1DC55C4A" w14:textId="77777777" w:rsidR="00344C1B" w:rsidRPr="00BE0789" w:rsidRDefault="00344C1B" w:rsidP="00BE0789">
            <w:pPr>
              <w:bidi/>
              <w:spacing w:line="360" w:lineRule="auto"/>
              <w:jc w:val="center"/>
              <w:rPr>
                <w:rFonts w:eastAsiaTheme="minorEastAsia"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</m:t>
                </m:r>
              </m:oMath>
            </m:oMathPara>
          </w:p>
        </w:tc>
      </w:tr>
      <w:tr w:rsidR="00344C1B" w:rsidRPr="00BE0789" w14:paraId="04138E50" w14:textId="77777777" w:rsidTr="00F44A24">
        <w:tc>
          <w:tcPr>
            <w:tcW w:w="4508" w:type="dxa"/>
          </w:tcPr>
          <w:p w14:paraId="3750CE6B" w14:textId="77777777" w:rsidR="00344C1B" w:rsidRPr="00BE0789" w:rsidRDefault="00344C1B" w:rsidP="00BE0789">
            <w:pPr>
              <w:bidi/>
              <w:spacing w:line="360" w:lineRule="auto"/>
              <w:jc w:val="center"/>
              <w:rPr>
                <w:rFonts w:eastAsiaTheme="minorEastAsia"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0X</m:t>
                </m:r>
              </m:oMath>
            </m:oMathPara>
          </w:p>
        </w:tc>
        <w:tc>
          <w:tcPr>
            <w:tcW w:w="4508" w:type="dxa"/>
          </w:tcPr>
          <w:p w14:paraId="320BA707" w14:textId="77777777" w:rsidR="00344C1B" w:rsidRPr="00BE0789" w:rsidRDefault="00344C1B" w:rsidP="00BE0789">
            <w:pPr>
              <w:bidi/>
              <w:spacing w:line="360" w:lineRule="auto"/>
              <w:jc w:val="center"/>
              <w:rPr>
                <w:rFonts w:eastAsiaTheme="minorEastAsia"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e</m:t>
                </m:r>
              </m:oMath>
            </m:oMathPara>
          </w:p>
        </w:tc>
      </w:tr>
      <w:tr w:rsidR="00344C1B" w:rsidRPr="00BE0789" w14:paraId="18B0CA34" w14:textId="77777777" w:rsidTr="00F44A24">
        <w:tc>
          <w:tcPr>
            <w:tcW w:w="4508" w:type="dxa"/>
          </w:tcPr>
          <w:p w14:paraId="7D475393" w14:textId="77777777" w:rsidR="00344C1B" w:rsidRPr="00BE0789" w:rsidRDefault="00344C1B" w:rsidP="00BE0789">
            <w:pPr>
              <w:bidi/>
              <w:spacing w:line="360" w:lineRule="auto"/>
              <w:jc w:val="center"/>
              <w:rPr>
                <w:rFonts w:eastAsiaTheme="minorEastAsia"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35X</m:t>
                </m:r>
              </m:oMath>
            </m:oMathPara>
          </w:p>
        </w:tc>
        <w:tc>
          <w:tcPr>
            <w:tcW w:w="4508" w:type="dxa"/>
          </w:tcPr>
          <w:p w14:paraId="345E174E" w14:textId="77777777" w:rsidR="00344C1B" w:rsidRPr="00BE0789" w:rsidRDefault="00344C1B" w:rsidP="00BE0789">
            <w:pPr>
              <w:bidi/>
              <w:spacing w:line="360" w:lineRule="auto"/>
              <w:jc w:val="center"/>
              <w:rPr>
                <w:rFonts w:eastAsiaTheme="minorEastAsia"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f</m:t>
                </m:r>
              </m:oMath>
            </m:oMathPara>
          </w:p>
        </w:tc>
      </w:tr>
    </w:tbl>
    <w:p w14:paraId="5149EF93" w14:textId="77777777" w:rsidR="00344C1B" w:rsidRPr="00BE0789" w:rsidRDefault="00344C1B" w:rsidP="00BE0789">
      <w:pPr>
        <w:bidi/>
        <w:spacing w:line="360" w:lineRule="auto"/>
        <w:rPr>
          <w:rFonts w:eastAsiaTheme="minorEastAsia"/>
          <w:sz w:val="20"/>
          <w:szCs w:val="20"/>
          <w:rtl/>
        </w:rPr>
      </w:pPr>
    </w:p>
    <w:p w14:paraId="1C78CD92" w14:textId="52DB311B" w:rsidR="00344C1B" w:rsidRDefault="00344C1B" w:rsidP="00BE0789">
      <w:pPr>
        <w:pStyle w:val="ListParagraph"/>
        <w:bidi/>
        <w:spacing w:line="360" w:lineRule="auto"/>
        <w:rPr>
          <w:rFonts w:eastAsiaTheme="minorEastAsia"/>
          <w:sz w:val="20"/>
          <w:szCs w:val="20"/>
          <w:rtl/>
        </w:rPr>
      </w:pPr>
      <w:r w:rsidRPr="00BE0789">
        <w:rPr>
          <w:rFonts w:eastAsiaTheme="minorEastAsia" w:hint="cs"/>
          <w:sz w:val="20"/>
          <w:szCs w:val="20"/>
          <w:rtl/>
        </w:rPr>
        <w:t xml:space="preserve">כלומר יש 80 סוכריות ו6 ילדים כלומר אותה בעיה כמו מיקודם, במקום 6 ילידים (אותיות) ניקח 5 מחיצות והתשובה היא: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85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5</m:t>
                </m:r>
              </m:den>
            </m:f>
          </m:e>
        </m:d>
      </m:oMath>
    </w:p>
    <w:p w14:paraId="3DF7B7F8" w14:textId="77777777" w:rsidR="00701163" w:rsidRPr="00BE0789" w:rsidRDefault="00701163" w:rsidP="00701163">
      <w:pPr>
        <w:pStyle w:val="ListParagraph"/>
        <w:bidi/>
        <w:spacing w:line="360" w:lineRule="auto"/>
        <w:rPr>
          <w:rFonts w:eastAsiaTheme="minorEastAsia"/>
          <w:sz w:val="20"/>
          <w:szCs w:val="20"/>
          <w:rtl/>
        </w:rPr>
      </w:pPr>
    </w:p>
    <w:p w14:paraId="3E3FE72F" w14:textId="71DD89AE" w:rsidR="00344C1B" w:rsidRDefault="0002634D" w:rsidP="00BE0789">
      <w:pPr>
        <w:pStyle w:val="ListParagraph"/>
        <w:numPr>
          <w:ilvl w:val="0"/>
          <w:numId w:val="3"/>
        </w:numPr>
        <w:bidi/>
        <w:spacing w:line="360" w:lineRule="auto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נתו</w:t>
      </w:r>
      <w:r w:rsidR="00E75B26">
        <w:rPr>
          <w:rFonts w:hint="cs"/>
          <w:sz w:val="20"/>
          <w:szCs w:val="20"/>
          <w:rtl/>
        </w:rPr>
        <w:t>נה קבוצה:</w:t>
      </w:r>
    </w:p>
    <w:p w14:paraId="10F7BB58" w14:textId="5025B177" w:rsidR="0002634D" w:rsidRPr="005570FA" w:rsidRDefault="005570FA" w:rsidP="0002634D">
      <w:pPr>
        <w:pStyle w:val="ListParagraph"/>
        <w:bidi/>
        <w:spacing w:line="360" w:lineRule="auto"/>
        <w:rPr>
          <w:rFonts w:eastAsiaTheme="minorEastAsia"/>
          <w:sz w:val="20"/>
          <w:szCs w:val="20"/>
          <w:rtl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0,1,2,…,9</m:t>
              </m:r>
            </m:e>
          </m:d>
        </m:oMath>
      </m:oMathPara>
    </w:p>
    <w:p w14:paraId="511609B5" w14:textId="174679CF" w:rsidR="005570FA" w:rsidRDefault="005570FA" w:rsidP="005570FA">
      <w:pPr>
        <w:pStyle w:val="ListParagraph"/>
        <w:bidi/>
        <w:spacing w:line="360" w:lineRule="auto"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>כמה מספרים יש של 4 ספרות שונות בסדר עולה?</w:t>
      </w:r>
      <w:r w:rsidR="00B41EEB">
        <w:rPr>
          <w:rFonts w:eastAsiaTheme="minorEastAsia" w:hint="cs"/>
          <w:sz w:val="20"/>
          <w:szCs w:val="20"/>
          <w:rtl/>
        </w:rPr>
        <w:t xml:space="preserve"> למשל </w:t>
      </w:r>
      <m:oMath>
        <m:r>
          <w:rPr>
            <w:rFonts w:ascii="Cambria Math" w:eastAsiaTheme="minorEastAsia" w:hAnsi="Cambria Math"/>
            <w:sz w:val="20"/>
            <w:szCs w:val="20"/>
          </w:rPr>
          <m:t>1567</m:t>
        </m:r>
      </m:oMath>
      <w:r w:rsidR="00B41EEB">
        <w:rPr>
          <w:rFonts w:eastAsiaTheme="minorEastAsia" w:hint="cs"/>
          <w:sz w:val="20"/>
          <w:szCs w:val="20"/>
          <w:rtl/>
        </w:rPr>
        <w:t xml:space="preserve"> או </w:t>
      </w:r>
      <m:oMath>
        <m:r>
          <w:rPr>
            <w:rFonts w:ascii="Cambria Math" w:eastAsiaTheme="minorEastAsia" w:hAnsi="Cambria Math"/>
            <w:sz w:val="20"/>
            <w:szCs w:val="20"/>
          </w:rPr>
          <m:t>2359</m:t>
        </m:r>
      </m:oMath>
      <w:r w:rsidR="00775F5A">
        <w:rPr>
          <w:rFonts w:eastAsiaTheme="minorEastAsia" w:hint="cs"/>
          <w:sz w:val="20"/>
          <w:szCs w:val="20"/>
          <w:rtl/>
        </w:rPr>
        <w:t>.</w:t>
      </w:r>
    </w:p>
    <w:p w14:paraId="05BBBA1E" w14:textId="7932A7DD" w:rsidR="00441562" w:rsidRDefault="003659E2" w:rsidP="00441562">
      <w:pPr>
        <w:pStyle w:val="ListParagraph"/>
        <w:bidi/>
        <w:spacing w:line="360" w:lineRule="auto"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>יש חשיבות לסדר ואסור חזרות אבל במקרה זה כאילו אין חשיבות לסדר</w:t>
      </w:r>
      <w:r w:rsidR="005E373F">
        <w:rPr>
          <w:rFonts w:eastAsiaTheme="minorEastAsia" w:hint="cs"/>
          <w:sz w:val="20"/>
          <w:szCs w:val="20"/>
          <w:rtl/>
        </w:rPr>
        <w:t xml:space="preserve"> בגלל:</w:t>
      </w:r>
    </w:p>
    <w:p w14:paraId="275EB93B" w14:textId="0138F491" w:rsidR="005E373F" w:rsidRPr="00BB60F9" w:rsidRDefault="00895C26" w:rsidP="005E373F">
      <w:pPr>
        <w:pStyle w:val="ListParagraph"/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 xml:space="preserve">אם </w:t>
      </w:r>
      <w:r w:rsidR="00874890">
        <w:rPr>
          <w:rFonts w:eastAsiaTheme="minorEastAsia" w:hint="cs"/>
          <w:sz w:val="20"/>
          <w:szCs w:val="20"/>
          <w:rtl/>
        </w:rPr>
        <w:t xml:space="preserve">למשל יש לנו את המספר הבא </w:t>
      </w:r>
      <m:oMath>
        <m:r>
          <w:rPr>
            <w:rFonts w:ascii="Cambria Math" w:eastAsiaTheme="minorEastAsia" w:hAnsi="Cambria Math"/>
            <w:sz w:val="20"/>
            <w:szCs w:val="20"/>
          </w:rPr>
          <m:t>{1567}</m:t>
        </m:r>
      </m:oMath>
      <w:r w:rsidR="00874890">
        <w:rPr>
          <w:rFonts w:eastAsiaTheme="minorEastAsia" w:hint="cs"/>
          <w:sz w:val="20"/>
          <w:szCs w:val="20"/>
          <w:rtl/>
        </w:rPr>
        <w:t xml:space="preserve"> זה כמו לכתוב:</w:t>
      </w:r>
      <w:r w:rsidR="00F124DB">
        <w:rPr>
          <w:rFonts w:eastAsiaTheme="minorEastAsia" w:hint="cs"/>
          <w:sz w:val="20"/>
          <w:szCs w:val="20"/>
          <w:rtl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-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1567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5167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7615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…{7156}</m:t>
        </m:r>
      </m:oMath>
      <w:r w:rsidR="00173E98">
        <w:rPr>
          <w:rFonts w:eastAsiaTheme="minorEastAsia" w:hint="cs"/>
          <w:sz w:val="20"/>
          <w:szCs w:val="20"/>
          <w:rtl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24</m:t>
        </m:r>
      </m:oMath>
      <w:r w:rsidR="00173E98">
        <w:rPr>
          <w:rFonts w:eastAsiaTheme="minorEastAsia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hint="cs"/>
            <w:sz w:val="20"/>
            <w:szCs w:val="20"/>
            <w:rtl/>
          </w:rPr>
          <m:t>(4!)</m:t>
        </m:r>
      </m:oMath>
      <w:r w:rsidR="00173E98">
        <w:rPr>
          <w:rFonts w:eastAsiaTheme="minorEastAsia" w:hint="cs"/>
          <w:sz w:val="20"/>
          <w:szCs w:val="20"/>
          <w:rtl/>
        </w:rPr>
        <w:t xml:space="preserve"> אפשרויות כאשר </w:t>
      </w:r>
      <w:r w:rsidR="00A03ECB">
        <w:rPr>
          <w:rFonts w:eastAsiaTheme="minorEastAsia" w:hint="cs"/>
          <w:sz w:val="20"/>
          <w:szCs w:val="20"/>
          <w:rtl/>
        </w:rPr>
        <w:t>אין חשיבות לסדר</w:t>
      </w:r>
      <w:r w:rsidR="00080CA5">
        <w:rPr>
          <w:rFonts w:eastAsiaTheme="minorEastAsia" w:hint="cs"/>
          <w:sz w:val="20"/>
          <w:szCs w:val="20"/>
          <w:rtl/>
        </w:rPr>
        <w:t xml:space="preserve"> לכן מחלקים ב-</w:t>
      </w:r>
      <m:oMath>
        <m:r>
          <w:rPr>
            <w:rFonts w:ascii="Cambria Math" w:eastAsiaTheme="minorEastAsia" w:hAnsi="Cambria Math"/>
            <w:sz w:val="20"/>
            <w:szCs w:val="20"/>
          </w:rPr>
          <m:t>24</m:t>
        </m:r>
      </m:oMath>
      <w:r w:rsidR="00BB60F9">
        <w:rPr>
          <w:rFonts w:eastAsiaTheme="minorEastAsia" w:hint="cs"/>
          <w:sz w:val="20"/>
          <w:szCs w:val="20"/>
          <w:rtl/>
        </w:rPr>
        <w:t>, כי רק אחד מה</w:t>
      </w:r>
      <m:oMath>
        <m:r>
          <w:rPr>
            <w:rFonts w:ascii="Cambria Math" w:eastAsiaTheme="minorEastAsia" w:hAnsi="Cambria Math"/>
            <w:sz w:val="20"/>
            <w:szCs w:val="20"/>
          </w:rPr>
          <m:t>24</m:t>
        </m:r>
      </m:oMath>
      <w:r w:rsidR="00BB60F9">
        <w:rPr>
          <w:rFonts w:eastAsiaTheme="minorEastAsia"/>
          <w:sz w:val="20"/>
          <w:szCs w:val="20"/>
        </w:rPr>
        <w:t xml:space="preserve"> </w:t>
      </w:r>
      <w:r w:rsidR="00BB60F9">
        <w:rPr>
          <w:rFonts w:eastAsiaTheme="minorEastAsia" w:hint="cs"/>
          <w:sz w:val="20"/>
          <w:szCs w:val="20"/>
          <w:rtl/>
        </w:rPr>
        <w:t xml:space="preserve"> אפשרויות יש רק אחד שהוא חוקי.</w:t>
      </w:r>
    </w:p>
    <w:p w14:paraId="69076B19" w14:textId="23A0B8CF" w:rsidR="000B7DA9" w:rsidRDefault="00FD7720" w:rsidP="000B7DA9">
      <w:pPr>
        <w:pStyle w:val="ListParagraph"/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כלומר כשאין חשיבות לסדר נחשב: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10!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6!4!</m:t>
            </m:r>
          </m:den>
        </m:f>
      </m:oMath>
      <w:r w:rsidR="00B02D8B">
        <w:rPr>
          <w:rFonts w:eastAsiaTheme="minorEastAsia" w:hint="cs"/>
          <w:i/>
          <w:sz w:val="20"/>
          <w:szCs w:val="20"/>
          <w:rtl/>
        </w:rPr>
        <w:t xml:space="preserve">, כלומר בחירה של 4 ספרות מתוך </w:t>
      </w:r>
      <w:r w:rsidR="00CC383C">
        <w:rPr>
          <w:rFonts w:eastAsiaTheme="minorEastAsia" w:hint="cs"/>
          <w:i/>
          <w:sz w:val="20"/>
          <w:szCs w:val="20"/>
          <w:rtl/>
        </w:rPr>
        <w:t>10</w:t>
      </w:r>
      <w:r w:rsidR="00B02D8B">
        <w:rPr>
          <w:rFonts w:eastAsiaTheme="minorEastAsia" w:hint="cs"/>
          <w:i/>
          <w:sz w:val="20"/>
          <w:szCs w:val="20"/>
          <w:rtl/>
        </w:rPr>
        <w:t xml:space="preserve"> ספרות.</w:t>
      </w:r>
    </w:p>
    <w:p w14:paraId="67DE9FE2" w14:textId="0B785AC8" w:rsidR="000B7DA9" w:rsidRDefault="000B7DA9" w:rsidP="000B7DA9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</w:rPr>
      </w:pPr>
      <w:r w:rsidRPr="005C00E5">
        <w:rPr>
          <w:rFonts w:eastAsiaTheme="minorEastAsia" w:hint="cs"/>
          <w:b/>
          <w:bCs/>
          <w:i/>
          <w:sz w:val="20"/>
          <w:szCs w:val="20"/>
          <w:rtl/>
        </w:rPr>
        <w:lastRenderedPageBreak/>
        <w:t>זהות חשובה:</w:t>
      </w:r>
    </w:p>
    <w:p w14:paraId="233F64F4" w14:textId="4450679B" w:rsidR="005C00E5" w:rsidRPr="00EF53C0" w:rsidRDefault="00F240DE" w:rsidP="005C00E5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k+1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n+1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k+1</m:t>
                  </m:r>
                </m:den>
              </m:f>
            </m:e>
          </m:d>
        </m:oMath>
      </m:oMathPara>
    </w:p>
    <w:p w14:paraId="5BA3855E" w14:textId="3DCEA6A1" w:rsidR="00EF53C0" w:rsidRDefault="00EF53C0" w:rsidP="00EF53C0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לדוגמא אם </w:t>
      </w:r>
      <m:oMath>
        <m:r>
          <w:rPr>
            <w:rFonts w:ascii="Cambria Math" w:eastAsiaTheme="minorEastAsia" w:hAnsi="Cambria Math"/>
            <w:sz w:val="20"/>
            <w:szCs w:val="20"/>
          </w:rPr>
          <m:t>n=7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, </w:t>
      </w:r>
      <m:oMath>
        <m:r>
          <w:rPr>
            <w:rFonts w:ascii="Cambria Math" w:eastAsiaTheme="minorEastAsia" w:hAnsi="Cambria Math"/>
            <w:sz w:val="20"/>
            <w:szCs w:val="20"/>
          </w:rPr>
          <m:t>k=2</m:t>
        </m:r>
      </m:oMath>
      <w:r w:rsidR="009F2598">
        <w:rPr>
          <w:rFonts w:eastAsiaTheme="minorEastAsia" w:hint="cs"/>
          <w:i/>
          <w:sz w:val="20"/>
          <w:szCs w:val="20"/>
          <w:rtl/>
        </w:rPr>
        <w:t>.</w:t>
      </w:r>
    </w:p>
    <w:p w14:paraId="7245A9F6" w14:textId="4A42CB0C" w:rsidR="00D43EE4" w:rsidRPr="00BC5E62" w:rsidRDefault="00F240DE" w:rsidP="005061D5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7!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2!5!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7!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3!4!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8!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3!5!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→21+35=56</m:t>
          </m:r>
        </m:oMath>
      </m:oMathPara>
    </w:p>
    <w:p w14:paraId="4D1E1FF0" w14:textId="0B863730" w:rsidR="00DC71CE" w:rsidRDefault="00DC71CE" w:rsidP="00DC71CE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למה הזהות תמיד נכונה תמיד</w:t>
      </w:r>
      <w:r w:rsidR="00CE03C0">
        <w:rPr>
          <w:rFonts w:eastAsiaTheme="minorEastAsia" w:hint="cs"/>
          <w:i/>
          <w:sz w:val="20"/>
          <w:szCs w:val="20"/>
          <w:rtl/>
        </w:rPr>
        <w:t>?</w:t>
      </w:r>
    </w:p>
    <w:p w14:paraId="36FFD9D8" w14:textId="427B3D19" w:rsidR="00C654A8" w:rsidRDefault="00C654A8" w:rsidP="00C654A8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ניתן להוכיח אלגברית או קומבינטורית,</w:t>
      </w:r>
    </w:p>
    <w:p w14:paraId="0CE3B15E" w14:textId="486C4E03" w:rsidR="00C654A8" w:rsidRDefault="00C654A8" w:rsidP="00C654A8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הוכחה אלגברית:</w:t>
      </w:r>
    </w:p>
    <w:p w14:paraId="7DF9AB9E" w14:textId="7B03CCF4" w:rsidR="00C654A8" w:rsidRPr="00A7599C" w:rsidRDefault="00F240DE" w:rsidP="00C654A8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k+1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k!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n-k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!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k+1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n-k-1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!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k+1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n!+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n-k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k+1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n-k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!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n!(k+1+n-k)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k+1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n-k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!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n!(n+1)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k+1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!(n-k)!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k+1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n-k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!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n+1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k+1</m:t>
                  </m:r>
                </m:den>
              </m:f>
            </m:e>
          </m:d>
        </m:oMath>
      </m:oMathPara>
    </w:p>
    <w:p w14:paraId="5BDA9B15" w14:textId="060A3BA8" w:rsidR="00A7599C" w:rsidRPr="00427040" w:rsidRDefault="00A7599C" w:rsidP="00A7599C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 w:hint="cs"/>
              <w:sz w:val="20"/>
              <w:szCs w:val="20"/>
              <w:rtl/>
            </w:rPr>
            <m:t>∎</m:t>
          </m:r>
        </m:oMath>
      </m:oMathPara>
    </w:p>
    <w:p w14:paraId="519F5474" w14:textId="5BC767F0" w:rsidR="00427040" w:rsidRDefault="00427040" w:rsidP="00427040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הוכחה קומבינטורית:</w:t>
      </w:r>
    </w:p>
    <w:p w14:paraId="0BEB4146" w14:textId="7A842358" w:rsidR="00427040" w:rsidRDefault="004D7CE1" w:rsidP="00427040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בעיה שפותרים בשתי דרכים, ושני הפתרונות הם בהכרח שווים.</w:t>
      </w:r>
    </w:p>
    <w:p w14:paraId="3A4CD1E4" w14:textId="0F4CE7FE" w:rsidR="00D40F34" w:rsidRDefault="00D40F34" w:rsidP="00D40F34">
      <w:pPr>
        <w:bidi/>
        <w:spacing w:line="360" w:lineRule="auto"/>
        <w:rPr>
          <w:rFonts w:eastAsiaTheme="minorEastAsia"/>
          <w:i/>
          <w:sz w:val="20"/>
          <w:szCs w:val="20"/>
        </w:rPr>
      </w:pPr>
      <w:r>
        <w:rPr>
          <w:rFonts w:eastAsiaTheme="minorEastAsia" w:hint="cs"/>
          <w:i/>
          <w:sz w:val="20"/>
          <w:szCs w:val="20"/>
          <w:rtl/>
        </w:rPr>
        <w:t xml:space="preserve">בעיה: נתונה קבוצה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 בגודל </w:t>
      </w:r>
      <m:oMath>
        <m:r>
          <w:rPr>
            <w:rFonts w:ascii="Cambria Math" w:eastAsiaTheme="minorEastAsia" w:hAnsi="Cambria Math"/>
            <w:sz w:val="20"/>
            <w:szCs w:val="20"/>
          </w:rPr>
          <m:t>n+1</m:t>
        </m:r>
      </m:oMath>
      <w:r>
        <w:rPr>
          <w:rFonts w:eastAsiaTheme="minorEastAsia" w:hint="cs"/>
          <w:i/>
          <w:sz w:val="20"/>
          <w:szCs w:val="20"/>
          <w:rtl/>
        </w:rPr>
        <w:t>, כמה תתי קבוצות יש ל-</w:t>
      </w:r>
      <m:oMath>
        <m:r>
          <w:rPr>
            <w:rFonts w:ascii="Cambria Math" w:eastAsiaTheme="minorEastAsia" w:hAnsi="Cambria Math" w:hint="cs"/>
            <w:sz w:val="20"/>
            <w:szCs w:val="20"/>
          </w:rPr>
          <m:t>A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 בגודל </w:t>
      </w:r>
      <m:oMath>
        <m:r>
          <w:rPr>
            <w:rFonts w:ascii="Cambria Math" w:eastAsiaTheme="minorEastAsia" w:hAnsi="Cambria Math"/>
            <w:sz w:val="20"/>
            <w:szCs w:val="20"/>
          </w:rPr>
          <m:t>k+1</m:t>
        </m:r>
      </m:oMath>
      <w:r>
        <w:rPr>
          <w:rFonts w:eastAsiaTheme="minorEastAsia" w:hint="cs"/>
          <w:i/>
          <w:sz w:val="20"/>
          <w:szCs w:val="20"/>
          <w:rtl/>
        </w:rPr>
        <w:t>?</w:t>
      </w:r>
    </w:p>
    <w:p w14:paraId="146CAE01" w14:textId="7FC88CD7" w:rsidR="000C083C" w:rsidRDefault="000C083C" w:rsidP="000C083C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תשובה מספר 1:</w:t>
      </w:r>
    </w:p>
    <w:p w14:paraId="7613C143" w14:textId="20E63978" w:rsidR="000C083C" w:rsidRPr="0066236F" w:rsidRDefault="00F240DE" w:rsidP="000C083C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n+1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k+1</m:t>
                  </m:r>
                </m:den>
              </m:f>
            </m:e>
          </m:d>
        </m:oMath>
      </m:oMathPara>
    </w:p>
    <w:p w14:paraId="3B3774B4" w14:textId="483D97CD" w:rsidR="0066236F" w:rsidRDefault="0066236F" w:rsidP="0066236F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תשובה מספר 2:</w:t>
      </w:r>
    </w:p>
    <w:p w14:paraId="71F256AC" w14:textId="77777777" w:rsidR="00595F90" w:rsidRDefault="00DC6727" w:rsidP="0066236F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האם בוחרים את איבר 1 או לא?</w:t>
      </w:r>
    </w:p>
    <w:p w14:paraId="7DF5672A" w14:textId="5F175589" w:rsidR="0066236F" w:rsidRDefault="008A21DC" w:rsidP="00595F90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אם כן נבחר אותו אז חסר לבחור </w:t>
      </w:r>
      <m:oMath>
        <m:r>
          <w:rPr>
            <w:rFonts w:ascii="Cambria Math" w:eastAsiaTheme="minorEastAsia" w:hAnsi="Cambria Math"/>
            <w:sz w:val="20"/>
            <w:szCs w:val="20"/>
          </w:rPr>
          <m:t>k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 איברים מתוך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>
        <w:rPr>
          <w:rFonts w:eastAsiaTheme="minorEastAsia" w:hint="cs"/>
          <w:i/>
          <w:sz w:val="20"/>
          <w:szCs w:val="20"/>
          <w:rtl/>
        </w:rPr>
        <w:t>,</w:t>
      </w:r>
      <w:r w:rsidR="00907AB6">
        <w:rPr>
          <w:rFonts w:eastAsiaTheme="minorEastAsia" w:hint="cs"/>
          <w:i/>
          <w:sz w:val="20"/>
          <w:szCs w:val="20"/>
          <w:rtl/>
        </w:rPr>
        <w:t xml:space="preserve"> כלומר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den>
            </m:f>
          </m:e>
        </m:d>
      </m:oMath>
      <w:r w:rsidR="00907AB6">
        <w:rPr>
          <w:rFonts w:eastAsiaTheme="minorEastAsia" w:hint="cs"/>
          <w:i/>
          <w:sz w:val="20"/>
          <w:szCs w:val="20"/>
          <w:rtl/>
        </w:rPr>
        <w:t xml:space="preserve"> אפשרויות,</w:t>
      </w:r>
      <w:r w:rsidR="00A70323">
        <w:rPr>
          <w:rFonts w:eastAsiaTheme="minorEastAsia" w:hint="cs"/>
          <w:i/>
          <w:sz w:val="20"/>
          <w:szCs w:val="20"/>
          <w:rtl/>
        </w:rPr>
        <w:t xml:space="preserve"> </w:t>
      </w:r>
      <w:r w:rsidR="00A70323" w:rsidRPr="00A70323">
        <w:rPr>
          <w:rFonts w:eastAsiaTheme="minorEastAsia" w:hint="cs"/>
          <w:b/>
          <w:bCs/>
          <w:i/>
          <w:sz w:val="20"/>
          <w:szCs w:val="20"/>
          <w:rtl/>
        </w:rPr>
        <w:t>או:</w:t>
      </w:r>
    </w:p>
    <w:p w14:paraId="6F2BE98F" w14:textId="5FF7C290" w:rsidR="00907AB6" w:rsidRDefault="00907AB6" w:rsidP="00907AB6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אם לא מבחור אז חסר לבחור </w:t>
      </w:r>
      <m:oMath>
        <m:r>
          <w:rPr>
            <w:rFonts w:ascii="Cambria Math" w:eastAsiaTheme="minorEastAsia" w:hAnsi="Cambria Math"/>
            <w:sz w:val="20"/>
            <w:szCs w:val="20"/>
          </w:rPr>
          <m:t>k+1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 איברים מתוך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, כלומר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k+1</m:t>
                </m:r>
              </m:den>
            </m:f>
          </m:e>
        </m:d>
      </m:oMath>
      <w:r w:rsidR="004D0AAA">
        <w:rPr>
          <w:rFonts w:eastAsiaTheme="minorEastAsia" w:hint="cs"/>
          <w:i/>
          <w:sz w:val="20"/>
          <w:szCs w:val="20"/>
          <w:rtl/>
        </w:rPr>
        <w:t xml:space="preserve"> אפשרויות.</w:t>
      </w:r>
    </w:p>
    <w:p w14:paraId="3EEFF45D" w14:textId="19301323" w:rsidR="00AB21E1" w:rsidRDefault="00AB21E1" w:rsidP="00AB21E1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כלומר פתרון:</w:t>
      </w:r>
    </w:p>
    <w:p w14:paraId="645AF31D" w14:textId="32CC3735" w:rsidR="00AB21E1" w:rsidRPr="008B599D" w:rsidRDefault="00F240DE" w:rsidP="00AB21E1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k+1</m:t>
                  </m:r>
                </m:den>
              </m:f>
            </m:e>
          </m:d>
          <m:r>
            <w:rPr>
              <w:rFonts w:ascii="Cambria Math" w:eastAsiaTheme="minorEastAsia" w:hAnsi="Cambria Math" w:hint="cs"/>
              <w:sz w:val="20"/>
              <w:szCs w:val="20"/>
              <w:rtl/>
            </w:rPr>
            <m:t xml:space="preserve"> </m:t>
          </m:r>
        </m:oMath>
      </m:oMathPara>
    </w:p>
    <w:p w14:paraId="5F6ECD22" w14:textId="5D3AAD61" w:rsidR="008B599D" w:rsidRDefault="008B599D" w:rsidP="008B599D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פתרנו את אותה בעיה בשתי פתרונות ולכן שני הפתרונות שווים:</w:t>
      </w:r>
    </w:p>
    <w:p w14:paraId="2C1F8AA1" w14:textId="77777777" w:rsidR="00344400" w:rsidRPr="0066236F" w:rsidRDefault="00F240DE" w:rsidP="00344400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k+1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n+1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k+1</m:t>
                  </m:r>
                </m:den>
              </m:f>
            </m:e>
          </m:d>
        </m:oMath>
      </m:oMathPara>
    </w:p>
    <w:p w14:paraId="649180E4" w14:textId="486B1543" w:rsidR="00344400" w:rsidRDefault="00344400" w:rsidP="00344400">
      <w:pPr>
        <w:bidi/>
        <w:spacing w:line="360" w:lineRule="auto"/>
        <w:rPr>
          <w:rFonts w:eastAsiaTheme="minorEastAsia"/>
          <w:i/>
          <w:sz w:val="20"/>
          <w:szCs w:val="20"/>
        </w:rPr>
      </w:pPr>
    </w:p>
    <w:p w14:paraId="4F1B8242" w14:textId="76D6285C" w:rsidR="00614069" w:rsidRPr="00DE4191" w:rsidRDefault="0028205B" w:rsidP="00614069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</w:rPr>
      </w:pPr>
      <w:r w:rsidRPr="00DE4191">
        <w:rPr>
          <w:rFonts w:eastAsiaTheme="minorEastAsia" w:hint="cs"/>
          <w:b/>
          <w:bCs/>
          <w:i/>
          <w:sz w:val="20"/>
          <w:szCs w:val="20"/>
          <w:rtl/>
        </w:rPr>
        <w:lastRenderedPageBreak/>
        <w:t>משולש פסקל: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"/>
        <w:gridCol w:w="1011"/>
        <w:gridCol w:w="1011"/>
        <w:gridCol w:w="1011"/>
        <w:gridCol w:w="1011"/>
        <w:gridCol w:w="1011"/>
        <w:gridCol w:w="1011"/>
        <w:gridCol w:w="1011"/>
        <w:gridCol w:w="1000"/>
      </w:tblGrid>
      <w:tr w:rsidR="009271DC" w14:paraId="4B246963" w14:textId="5D68A3EE" w:rsidTr="009271DC">
        <w:tc>
          <w:tcPr>
            <w:tcW w:w="949" w:type="dxa"/>
          </w:tcPr>
          <w:p w14:paraId="5A5D5183" w14:textId="77777777" w:rsidR="009271DC" w:rsidRDefault="009271DC" w:rsidP="0028205B">
            <w:pPr>
              <w:bidi/>
              <w:spacing w:line="360" w:lineRule="auto"/>
              <w:rPr>
                <w:rFonts w:eastAsiaTheme="minorEastAsia"/>
                <w:i/>
                <w:sz w:val="20"/>
                <w:szCs w:val="20"/>
                <w:rtl/>
              </w:rPr>
            </w:pPr>
          </w:p>
        </w:tc>
        <w:tc>
          <w:tcPr>
            <w:tcW w:w="1011" w:type="dxa"/>
          </w:tcPr>
          <w:p w14:paraId="3C8DA3C5" w14:textId="3B12C6B1" w:rsidR="009271DC" w:rsidRDefault="009271DC" w:rsidP="0028205B">
            <w:pPr>
              <w:bidi/>
              <w:spacing w:line="360" w:lineRule="auto"/>
              <w:rPr>
                <w:rFonts w:eastAsiaTheme="minorEastAsia"/>
                <w:i/>
                <w:sz w:val="20"/>
                <w:szCs w:val="20"/>
                <w:rtl/>
              </w:rPr>
            </w:pPr>
          </w:p>
        </w:tc>
        <w:tc>
          <w:tcPr>
            <w:tcW w:w="1011" w:type="dxa"/>
          </w:tcPr>
          <w:p w14:paraId="20D07F68" w14:textId="77777777" w:rsidR="009271DC" w:rsidRDefault="009271DC" w:rsidP="0028205B">
            <w:pPr>
              <w:bidi/>
              <w:spacing w:line="360" w:lineRule="auto"/>
              <w:rPr>
                <w:rFonts w:eastAsiaTheme="minorEastAsia"/>
                <w:i/>
                <w:sz w:val="20"/>
                <w:szCs w:val="20"/>
                <w:rtl/>
              </w:rPr>
            </w:pPr>
          </w:p>
        </w:tc>
        <w:tc>
          <w:tcPr>
            <w:tcW w:w="1011" w:type="dxa"/>
          </w:tcPr>
          <w:p w14:paraId="79B46D27" w14:textId="77777777" w:rsidR="009271DC" w:rsidRDefault="009271DC" w:rsidP="0028205B">
            <w:pPr>
              <w:bidi/>
              <w:spacing w:line="360" w:lineRule="auto"/>
              <w:rPr>
                <w:rFonts w:eastAsiaTheme="minorEastAsia"/>
                <w:i/>
                <w:sz w:val="20"/>
                <w:szCs w:val="20"/>
                <w:rtl/>
              </w:rPr>
            </w:pPr>
          </w:p>
        </w:tc>
        <w:tc>
          <w:tcPr>
            <w:tcW w:w="1011" w:type="dxa"/>
          </w:tcPr>
          <w:p w14:paraId="19CC7019" w14:textId="1C905F21" w:rsidR="009271DC" w:rsidRDefault="00F240DE" w:rsidP="0028205B">
            <w:pPr>
              <w:bidi/>
              <w:spacing w:line="360" w:lineRule="auto"/>
              <w:rPr>
                <w:rFonts w:eastAsiaTheme="minorEastAsia"/>
                <w:i/>
                <w:sz w:val="20"/>
                <w:szCs w:val="20"/>
                <w:rtl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011" w:type="dxa"/>
          </w:tcPr>
          <w:p w14:paraId="52F53D88" w14:textId="77777777" w:rsidR="009271DC" w:rsidRDefault="009271DC" w:rsidP="0028205B">
            <w:pPr>
              <w:bidi/>
              <w:spacing w:line="360" w:lineRule="auto"/>
              <w:rPr>
                <w:rFonts w:eastAsiaTheme="minorEastAsia"/>
                <w:i/>
                <w:sz w:val="20"/>
                <w:szCs w:val="20"/>
                <w:rtl/>
              </w:rPr>
            </w:pPr>
          </w:p>
        </w:tc>
        <w:tc>
          <w:tcPr>
            <w:tcW w:w="1011" w:type="dxa"/>
          </w:tcPr>
          <w:p w14:paraId="25466B11" w14:textId="77777777" w:rsidR="009271DC" w:rsidRDefault="009271DC" w:rsidP="0028205B">
            <w:pPr>
              <w:bidi/>
              <w:spacing w:line="360" w:lineRule="auto"/>
              <w:rPr>
                <w:rFonts w:eastAsiaTheme="minorEastAsia"/>
                <w:i/>
                <w:sz w:val="20"/>
                <w:szCs w:val="20"/>
                <w:rtl/>
              </w:rPr>
            </w:pPr>
          </w:p>
        </w:tc>
        <w:tc>
          <w:tcPr>
            <w:tcW w:w="1011" w:type="dxa"/>
          </w:tcPr>
          <w:p w14:paraId="19862ACB" w14:textId="77777777" w:rsidR="009271DC" w:rsidRDefault="009271DC" w:rsidP="0028205B">
            <w:pPr>
              <w:bidi/>
              <w:spacing w:line="360" w:lineRule="auto"/>
              <w:rPr>
                <w:rFonts w:eastAsiaTheme="minorEastAsia"/>
                <w:i/>
                <w:sz w:val="20"/>
                <w:szCs w:val="20"/>
                <w:rtl/>
              </w:rPr>
            </w:pPr>
          </w:p>
        </w:tc>
        <w:tc>
          <w:tcPr>
            <w:tcW w:w="1000" w:type="dxa"/>
          </w:tcPr>
          <w:p w14:paraId="1265C7BE" w14:textId="77777777" w:rsidR="009271DC" w:rsidRDefault="009271DC" w:rsidP="0028205B">
            <w:pPr>
              <w:bidi/>
              <w:spacing w:line="360" w:lineRule="auto"/>
              <w:rPr>
                <w:rFonts w:eastAsiaTheme="minorEastAsia"/>
                <w:i/>
                <w:sz w:val="20"/>
                <w:szCs w:val="20"/>
                <w:rtl/>
              </w:rPr>
            </w:pPr>
          </w:p>
        </w:tc>
      </w:tr>
      <w:tr w:rsidR="009271DC" w14:paraId="7552D93B" w14:textId="4C710DC3" w:rsidTr="009271DC">
        <w:tc>
          <w:tcPr>
            <w:tcW w:w="949" w:type="dxa"/>
          </w:tcPr>
          <w:p w14:paraId="51B771B1" w14:textId="77777777" w:rsidR="009271DC" w:rsidRDefault="009271DC" w:rsidP="0028205B">
            <w:pPr>
              <w:bidi/>
              <w:spacing w:line="360" w:lineRule="auto"/>
              <w:rPr>
                <w:rFonts w:eastAsiaTheme="minorEastAsia"/>
                <w:i/>
                <w:sz w:val="20"/>
                <w:szCs w:val="20"/>
                <w:rtl/>
              </w:rPr>
            </w:pPr>
          </w:p>
        </w:tc>
        <w:tc>
          <w:tcPr>
            <w:tcW w:w="1011" w:type="dxa"/>
          </w:tcPr>
          <w:p w14:paraId="4EEBEB48" w14:textId="2B21FB6E" w:rsidR="009271DC" w:rsidRDefault="009271DC" w:rsidP="0028205B">
            <w:pPr>
              <w:bidi/>
              <w:spacing w:line="360" w:lineRule="auto"/>
              <w:rPr>
                <w:rFonts w:eastAsiaTheme="minorEastAsia"/>
                <w:i/>
                <w:sz w:val="20"/>
                <w:szCs w:val="20"/>
                <w:rtl/>
              </w:rPr>
            </w:pPr>
          </w:p>
        </w:tc>
        <w:tc>
          <w:tcPr>
            <w:tcW w:w="1011" w:type="dxa"/>
          </w:tcPr>
          <w:p w14:paraId="4BAE0DB6" w14:textId="77777777" w:rsidR="009271DC" w:rsidRDefault="009271DC" w:rsidP="0028205B">
            <w:pPr>
              <w:bidi/>
              <w:spacing w:line="360" w:lineRule="auto"/>
              <w:rPr>
                <w:rFonts w:eastAsiaTheme="minorEastAsia"/>
                <w:i/>
                <w:sz w:val="20"/>
                <w:szCs w:val="20"/>
                <w:rtl/>
              </w:rPr>
            </w:pPr>
          </w:p>
        </w:tc>
        <w:tc>
          <w:tcPr>
            <w:tcW w:w="1011" w:type="dxa"/>
          </w:tcPr>
          <w:p w14:paraId="6F50CFD0" w14:textId="49813F10" w:rsidR="009271DC" w:rsidRDefault="00F240DE" w:rsidP="0028205B">
            <w:pPr>
              <w:bidi/>
              <w:spacing w:line="360" w:lineRule="auto"/>
              <w:rPr>
                <w:rFonts w:eastAsiaTheme="minorEastAsia"/>
                <w:i/>
                <w:sz w:val="20"/>
                <w:szCs w:val="20"/>
                <w:rtl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011" w:type="dxa"/>
          </w:tcPr>
          <w:p w14:paraId="0A415075" w14:textId="77777777" w:rsidR="009271DC" w:rsidRDefault="009271DC" w:rsidP="0028205B">
            <w:pPr>
              <w:bidi/>
              <w:spacing w:line="360" w:lineRule="auto"/>
              <w:rPr>
                <w:rFonts w:eastAsiaTheme="minorEastAsia"/>
                <w:i/>
                <w:sz w:val="20"/>
                <w:szCs w:val="20"/>
                <w:rtl/>
              </w:rPr>
            </w:pPr>
          </w:p>
        </w:tc>
        <w:tc>
          <w:tcPr>
            <w:tcW w:w="1011" w:type="dxa"/>
          </w:tcPr>
          <w:p w14:paraId="06B84F94" w14:textId="0D54A44A" w:rsidR="009271DC" w:rsidRDefault="00F240DE" w:rsidP="0028205B">
            <w:pPr>
              <w:bidi/>
              <w:spacing w:line="360" w:lineRule="auto"/>
              <w:rPr>
                <w:rFonts w:eastAsiaTheme="minorEastAsia"/>
                <w:i/>
                <w:sz w:val="20"/>
                <w:szCs w:val="20"/>
                <w:rtl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011" w:type="dxa"/>
          </w:tcPr>
          <w:p w14:paraId="67D1A7A5" w14:textId="77777777" w:rsidR="009271DC" w:rsidRDefault="009271DC" w:rsidP="0028205B">
            <w:pPr>
              <w:bidi/>
              <w:spacing w:line="360" w:lineRule="auto"/>
              <w:rPr>
                <w:rFonts w:eastAsiaTheme="minorEastAsia"/>
                <w:i/>
                <w:sz w:val="20"/>
                <w:szCs w:val="20"/>
                <w:rtl/>
              </w:rPr>
            </w:pPr>
          </w:p>
        </w:tc>
        <w:tc>
          <w:tcPr>
            <w:tcW w:w="1011" w:type="dxa"/>
          </w:tcPr>
          <w:p w14:paraId="71195EB2" w14:textId="77777777" w:rsidR="009271DC" w:rsidRDefault="009271DC" w:rsidP="0028205B">
            <w:pPr>
              <w:bidi/>
              <w:spacing w:line="360" w:lineRule="auto"/>
              <w:rPr>
                <w:rFonts w:eastAsiaTheme="minorEastAsia"/>
                <w:i/>
                <w:sz w:val="20"/>
                <w:szCs w:val="20"/>
                <w:rtl/>
              </w:rPr>
            </w:pPr>
          </w:p>
        </w:tc>
        <w:tc>
          <w:tcPr>
            <w:tcW w:w="1000" w:type="dxa"/>
          </w:tcPr>
          <w:p w14:paraId="2829DAD1" w14:textId="77777777" w:rsidR="009271DC" w:rsidRDefault="009271DC" w:rsidP="0028205B">
            <w:pPr>
              <w:bidi/>
              <w:spacing w:line="360" w:lineRule="auto"/>
              <w:rPr>
                <w:rFonts w:eastAsiaTheme="minorEastAsia"/>
                <w:i/>
                <w:sz w:val="20"/>
                <w:szCs w:val="20"/>
                <w:rtl/>
              </w:rPr>
            </w:pPr>
          </w:p>
        </w:tc>
      </w:tr>
      <w:tr w:rsidR="009271DC" w14:paraId="5C27BF03" w14:textId="68BF6EF5" w:rsidTr="009271DC">
        <w:tc>
          <w:tcPr>
            <w:tcW w:w="949" w:type="dxa"/>
          </w:tcPr>
          <w:p w14:paraId="4B7FADF8" w14:textId="77777777" w:rsidR="009271DC" w:rsidRDefault="009271DC" w:rsidP="0028205B">
            <w:pPr>
              <w:bidi/>
              <w:spacing w:line="360" w:lineRule="auto"/>
              <w:rPr>
                <w:rFonts w:eastAsiaTheme="minorEastAsia"/>
                <w:i/>
                <w:sz w:val="20"/>
                <w:szCs w:val="20"/>
                <w:rtl/>
              </w:rPr>
            </w:pPr>
          </w:p>
        </w:tc>
        <w:tc>
          <w:tcPr>
            <w:tcW w:w="1011" w:type="dxa"/>
          </w:tcPr>
          <w:p w14:paraId="0664B555" w14:textId="167617E7" w:rsidR="009271DC" w:rsidRDefault="009271DC" w:rsidP="0028205B">
            <w:pPr>
              <w:bidi/>
              <w:spacing w:line="360" w:lineRule="auto"/>
              <w:rPr>
                <w:rFonts w:eastAsiaTheme="minorEastAsia"/>
                <w:i/>
                <w:sz w:val="20"/>
                <w:szCs w:val="20"/>
                <w:rtl/>
              </w:rPr>
            </w:pPr>
          </w:p>
        </w:tc>
        <w:tc>
          <w:tcPr>
            <w:tcW w:w="1011" w:type="dxa"/>
          </w:tcPr>
          <w:p w14:paraId="608D2BF5" w14:textId="393C4F64" w:rsidR="009271DC" w:rsidRDefault="00F240DE" w:rsidP="0028205B">
            <w:pPr>
              <w:bidi/>
              <w:spacing w:line="360" w:lineRule="auto"/>
              <w:rPr>
                <w:rFonts w:eastAsiaTheme="minorEastAsia"/>
                <w:i/>
                <w:sz w:val="20"/>
                <w:szCs w:val="20"/>
                <w:rtl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011" w:type="dxa"/>
          </w:tcPr>
          <w:p w14:paraId="22DC4B0B" w14:textId="77777777" w:rsidR="009271DC" w:rsidRDefault="009271DC" w:rsidP="0028205B">
            <w:pPr>
              <w:bidi/>
              <w:spacing w:line="360" w:lineRule="auto"/>
              <w:rPr>
                <w:rFonts w:eastAsiaTheme="minorEastAsia"/>
                <w:i/>
                <w:sz w:val="20"/>
                <w:szCs w:val="20"/>
                <w:rtl/>
              </w:rPr>
            </w:pPr>
          </w:p>
        </w:tc>
        <w:tc>
          <w:tcPr>
            <w:tcW w:w="1011" w:type="dxa"/>
          </w:tcPr>
          <w:p w14:paraId="7837B431" w14:textId="7DDBD5F2" w:rsidR="009271DC" w:rsidRDefault="00F240DE" w:rsidP="0028205B">
            <w:pPr>
              <w:bidi/>
              <w:spacing w:line="360" w:lineRule="auto"/>
              <w:rPr>
                <w:rFonts w:eastAsiaTheme="minorEastAsia"/>
                <w:i/>
                <w:sz w:val="20"/>
                <w:szCs w:val="20"/>
                <w:rtl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011" w:type="dxa"/>
          </w:tcPr>
          <w:p w14:paraId="0C08BBC8" w14:textId="77777777" w:rsidR="009271DC" w:rsidRDefault="009271DC" w:rsidP="0028205B">
            <w:pPr>
              <w:bidi/>
              <w:spacing w:line="360" w:lineRule="auto"/>
              <w:rPr>
                <w:rFonts w:eastAsiaTheme="minorEastAsia"/>
                <w:i/>
                <w:sz w:val="20"/>
                <w:szCs w:val="20"/>
                <w:rtl/>
              </w:rPr>
            </w:pPr>
          </w:p>
        </w:tc>
        <w:tc>
          <w:tcPr>
            <w:tcW w:w="1011" w:type="dxa"/>
          </w:tcPr>
          <w:p w14:paraId="4618A46C" w14:textId="57AADF75" w:rsidR="009271DC" w:rsidRDefault="00F240DE" w:rsidP="0028205B">
            <w:pPr>
              <w:bidi/>
              <w:spacing w:line="360" w:lineRule="auto"/>
              <w:rPr>
                <w:rFonts w:eastAsiaTheme="minorEastAsia"/>
                <w:i/>
                <w:sz w:val="20"/>
                <w:szCs w:val="20"/>
                <w:rtl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011" w:type="dxa"/>
          </w:tcPr>
          <w:p w14:paraId="3A68A8FD" w14:textId="77777777" w:rsidR="009271DC" w:rsidRDefault="009271DC" w:rsidP="0028205B">
            <w:pPr>
              <w:bidi/>
              <w:spacing w:line="360" w:lineRule="auto"/>
              <w:rPr>
                <w:rFonts w:eastAsiaTheme="minorEastAsia"/>
                <w:i/>
                <w:sz w:val="20"/>
                <w:szCs w:val="20"/>
                <w:rtl/>
              </w:rPr>
            </w:pPr>
          </w:p>
        </w:tc>
        <w:tc>
          <w:tcPr>
            <w:tcW w:w="1000" w:type="dxa"/>
          </w:tcPr>
          <w:p w14:paraId="13108A4B" w14:textId="77777777" w:rsidR="009271DC" w:rsidRDefault="009271DC" w:rsidP="0028205B">
            <w:pPr>
              <w:bidi/>
              <w:spacing w:line="360" w:lineRule="auto"/>
              <w:rPr>
                <w:rFonts w:eastAsiaTheme="minorEastAsia"/>
                <w:i/>
                <w:sz w:val="20"/>
                <w:szCs w:val="20"/>
                <w:rtl/>
              </w:rPr>
            </w:pPr>
          </w:p>
        </w:tc>
      </w:tr>
      <w:tr w:rsidR="009271DC" w14:paraId="2E0FF199" w14:textId="7A970738" w:rsidTr="009271DC">
        <w:tc>
          <w:tcPr>
            <w:tcW w:w="949" w:type="dxa"/>
          </w:tcPr>
          <w:p w14:paraId="64441AA5" w14:textId="77777777" w:rsidR="009271DC" w:rsidRPr="004F0BF5" w:rsidRDefault="009271DC" w:rsidP="0028205B">
            <w:pPr>
              <w:bidi/>
              <w:spacing w:line="360" w:lineRule="auto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1011" w:type="dxa"/>
          </w:tcPr>
          <w:p w14:paraId="7BD7AC67" w14:textId="26DC15FC" w:rsidR="009271DC" w:rsidRDefault="00F240DE" w:rsidP="0028205B">
            <w:pPr>
              <w:bidi/>
              <w:spacing w:line="360" w:lineRule="auto"/>
              <w:rPr>
                <w:rFonts w:eastAsiaTheme="minorEastAsia"/>
                <w:i/>
                <w:sz w:val="20"/>
                <w:szCs w:val="20"/>
                <w:rtl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011" w:type="dxa"/>
          </w:tcPr>
          <w:p w14:paraId="1BFDF537" w14:textId="77777777" w:rsidR="009271DC" w:rsidRDefault="009271DC" w:rsidP="0028205B">
            <w:pPr>
              <w:bidi/>
              <w:spacing w:line="360" w:lineRule="auto"/>
              <w:rPr>
                <w:rFonts w:eastAsiaTheme="minorEastAsia"/>
                <w:i/>
                <w:sz w:val="20"/>
                <w:szCs w:val="20"/>
                <w:rtl/>
              </w:rPr>
            </w:pPr>
          </w:p>
        </w:tc>
        <w:tc>
          <w:tcPr>
            <w:tcW w:w="1011" w:type="dxa"/>
          </w:tcPr>
          <w:p w14:paraId="78B4F3F4" w14:textId="34B8C646" w:rsidR="009271DC" w:rsidRDefault="00F240DE" w:rsidP="0028205B">
            <w:pPr>
              <w:bidi/>
              <w:spacing w:line="360" w:lineRule="auto"/>
              <w:rPr>
                <w:rFonts w:eastAsiaTheme="minorEastAsia"/>
                <w:i/>
                <w:sz w:val="20"/>
                <w:szCs w:val="20"/>
                <w:rtl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011" w:type="dxa"/>
          </w:tcPr>
          <w:p w14:paraId="50FFC197" w14:textId="77777777" w:rsidR="009271DC" w:rsidRDefault="009271DC" w:rsidP="0028205B">
            <w:pPr>
              <w:bidi/>
              <w:spacing w:line="360" w:lineRule="auto"/>
              <w:rPr>
                <w:rFonts w:eastAsiaTheme="minorEastAsia"/>
                <w:i/>
                <w:sz w:val="20"/>
                <w:szCs w:val="20"/>
                <w:rtl/>
              </w:rPr>
            </w:pPr>
          </w:p>
        </w:tc>
        <w:tc>
          <w:tcPr>
            <w:tcW w:w="1011" w:type="dxa"/>
          </w:tcPr>
          <w:p w14:paraId="7EB291B2" w14:textId="6F95BCF5" w:rsidR="009271DC" w:rsidRDefault="00F240DE" w:rsidP="0028205B">
            <w:pPr>
              <w:bidi/>
              <w:spacing w:line="360" w:lineRule="auto"/>
              <w:rPr>
                <w:rFonts w:eastAsiaTheme="minorEastAsia"/>
                <w:i/>
                <w:sz w:val="20"/>
                <w:szCs w:val="20"/>
                <w:rtl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011" w:type="dxa"/>
          </w:tcPr>
          <w:p w14:paraId="238C63AF" w14:textId="77777777" w:rsidR="009271DC" w:rsidRDefault="009271DC" w:rsidP="0028205B">
            <w:pPr>
              <w:bidi/>
              <w:spacing w:line="360" w:lineRule="auto"/>
              <w:rPr>
                <w:rFonts w:eastAsiaTheme="minorEastAsia"/>
                <w:i/>
                <w:sz w:val="20"/>
                <w:szCs w:val="20"/>
                <w:rtl/>
              </w:rPr>
            </w:pPr>
          </w:p>
        </w:tc>
        <w:tc>
          <w:tcPr>
            <w:tcW w:w="1011" w:type="dxa"/>
          </w:tcPr>
          <w:p w14:paraId="5BD8FA87" w14:textId="22178B94" w:rsidR="009271DC" w:rsidRDefault="00F240DE" w:rsidP="0028205B">
            <w:pPr>
              <w:bidi/>
              <w:spacing w:line="360" w:lineRule="auto"/>
              <w:rPr>
                <w:rFonts w:eastAsiaTheme="minorEastAsia"/>
                <w:i/>
                <w:sz w:val="20"/>
                <w:szCs w:val="20"/>
                <w:rtl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000" w:type="dxa"/>
          </w:tcPr>
          <w:p w14:paraId="0EFCDFE4" w14:textId="77777777" w:rsidR="009271DC" w:rsidRPr="004F0BF5" w:rsidRDefault="009271DC" w:rsidP="0028205B">
            <w:pPr>
              <w:bidi/>
              <w:spacing w:line="360" w:lineRule="auto"/>
              <w:rPr>
                <w:rFonts w:ascii="Calibri" w:eastAsia="Calibri" w:hAnsi="Calibri" w:cs="Arial"/>
                <w:sz w:val="20"/>
                <w:szCs w:val="20"/>
              </w:rPr>
            </w:pPr>
          </w:p>
        </w:tc>
      </w:tr>
      <w:tr w:rsidR="009271DC" w14:paraId="0CF74D3F" w14:textId="67E6A2BC" w:rsidTr="009271DC">
        <w:tc>
          <w:tcPr>
            <w:tcW w:w="949" w:type="dxa"/>
          </w:tcPr>
          <w:p w14:paraId="5D53C796" w14:textId="77777777" w:rsidR="009271DC" w:rsidRPr="004F0BF5" w:rsidRDefault="009271DC" w:rsidP="0028205B">
            <w:pPr>
              <w:bidi/>
              <w:spacing w:line="360" w:lineRule="auto"/>
              <w:rPr>
                <w:rFonts w:ascii="Calibri" w:eastAsia="Times New Roman" w:hAnsi="Calibri" w:cs="Arial"/>
                <w:i/>
                <w:sz w:val="20"/>
                <w:szCs w:val="20"/>
              </w:rPr>
            </w:pPr>
          </w:p>
        </w:tc>
        <w:tc>
          <w:tcPr>
            <w:tcW w:w="1011" w:type="dxa"/>
          </w:tcPr>
          <w:p w14:paraId="253FCB41" w14:textId="06A75AD1" w:rsidR="009271DC" w:rsidRPr="004F0BF5" w:rsidRDefault="009271DC" w:rsidP="0028205B">
            <w:pPr>
              <w:bidi/>
              <w:spacing w:line="360" w:lineRule="auto"/>
              <w:rPr>
                <w:rFonts w:ascii="Calibri" w:eastAsia="Times New Roman" w:hAnsi="Calibri" w:cs="Arial"/>
                <w:i/>
                <w:sz w:val="20"/>
                <w:szCs w:val="20"/>
              </w:rPr>
            </w:pPr>
          </w:p>
        </w:tc>
        <w:tc>
          <w:tcPr>
            <w:tcW w:w="1011" w:type="dxa"/>
          </w:tcPr>
          <w:p w14:paraId="1B6540F3" w14:textId="77777777" w:rsidR="009271DC" w:rsidRDefault="009271DC" w:rsidP="0028205B">
            <w:pPr>
              <w:bidi/>
              <w:spacing w:line="360" w:lineRule="auto"/>
              <w:rPr>
                <w:rFonts w:eastAsiaTheme="minorEastAsia"/>
                <w:i/>
                <w:sz w:val="20"/>
                <w:szCs w:val="20"/>
                <w:rtl/>
              </w:rPr>
            </w:pPr>
          </w:p>
        </w:tc>
        <w:tc>
          <w:tcPr>
            <w:tcW w:w="1011" w:type="dxa"/>
          </w:tcPr>
          <w:p w14:paraId="167976EF" w14:textId="77777777" w:rsidR="009271DC" w:rsidRPr="004F0BF5" w:rsidRDefault="009271DC" w:rsidP="0028205B">
            <w:pPr>
              <w:bidi/>
              <w:spacing w:line="360" w:lineRule="auto"/>
              <w:rPr>
                <w:rFonts w:ascii="Calibri" w:eastAsia="Times New Roman" w:hAnsi="Calibri" w:cs="Arial"/>
                <w:i/>
                <w:sz w:val="20"/>
                <w:szCs w:val="20"/>
              </w:rPr>
            </w:pPr>
          </w:p>
        </w:tc>
        <w:tc>
          <w:tcPr>
            <w:tcW w:w="1011" w:type="dxa"/>
          </w:tcPr>
          <w:p w14:paraId="4CD45B55" w14:textId="77777777" w:rsidR="009271DC" w:rsidRDefault="009271DC" w:rsidP="0028205B">
            <w:pPr>
              <w:bidi/>
              <w:spacing w:line="360" w:lineRule="auto"/>
              <w:rPr>
                <w:rFonts w:eastAsiaTheme="minorEastAsia"/>
                <w:i/>
                <w:sz w:val="20"/>
                <w:szCs w:val="20"/>
                <w:rtl/>
              </w:rPr>
            </w:pPr>
          </w:p>
        </w:tc>
        <w:tc>
          <w:tcPr>
            <w:tcW w:w="1011" w:type="dxa"/>
          </w:tcPr>
          <w:p w14:paraId="09C0A1AD" w14:textId="77777777" w:rsidR="009271DC" w:rsidRPr="004F0BF5" w:rsidRDefault="009271DC" w:rsidP="0028205B">
            <w:pPr>
              <w:bidi/>
              <w:spacing w:line="360" w:lineRule="auto"/>
              <w:rPr>
                <w:rFonts w:ascii="Calibri" w:eastAsia="Times New Roman" w:hAnsi="Calibri" w:cs="Arial"/>
                <w:i/>
                <w:sz w:val="20"/>
                <w:szCs w:val="20"/>
              </w:rPr>
            </w:pPr>
          </w:p>
        </w:tc>
        <w:tc>
          <w:tcPr>
            <w:tcW w:w="1011" w:type="dxa"/>
          </w:tcPr>
          <w:p w14:paraId="3E071C80" w14:textId="77777777" w:rsidR="009271DC" w:rsidRDefault="009271DC" w:rsidP="0028205B">
            <w:pPr>
              <w:bidi/>
              <w:spacing w:line="360" w:lineRule="auto"/>
              <w:rPr>
                <w:rFonts w:eastAsiaTheme="minorEastAsia"/>
                <w:i/>
                <w:sz w:val="20"/>
                <w:szCs w:val="20"/>
                <w:rtl/>
              </w:rPr>
            </w:pPr>
          </w:p>
        </w:tc>
        <w:tc>
          <w:tcPr>
            <w:tcW w:w="1011" w:type="dxa"/>
          </w:tcPr>
          <w:p w14:paraId="31DD2C3F" w14:textId="77777777" w:rsidR="009271DC" w:rsidRPr="004F0BF5" w:rsidRDefault="009271DC" w:rsidP="0028205B">
            <w:pPr>
              <w:bidi/>
              <w:spacing w:line="360" w:lineRule="auto"/>
              <w:rPr>
                <w:rFonts w:ascii="Calibri" w:eastAsia="Times New Roman" w:hAnsi="Calibri" w:cs="Arial"/>
                <w:i/>
                <w:sz w:val="20"/>
                <w:szCs w:val="20"/>
              </w:rPr>
            </w:pPr>
          </w:p>
        </w:tc>
        <w:tc>
          <w:tcPr>
            <w:tcW w:w="1000" w:type="dxa"/>
          </w:tcPr>
          <w:p w14:paraId="15FE0048" w14:textId="6A86AD95" w:rsidR="009271DC" w:rsidRPr="00297F1D" w:rsidRDefault="00F240DE" w:rsidP="0028205B">
            <w:pPr>
              <w:bidi/>
              <w:spacing w:line="360" w:lineRule="auto"/>
              <w:rPr>
                <w:rFonts w:ascii="Calibri" w:eastAsia="Times New Roman" w:hAnsi="Calibri" w:cs="Arial"/>
                <w:i/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…</m:t>
                </m:r>
              </m:oMath>
            </m:oMathPara>
          </w:p>
        </w:tc>
      </w:tr>
    </w:tbl>
    <w:p w14:paraId="10D73AD9" w14:textId="4FB2E46F" w:rsidR="0028205B" w:rsidRPr="00344400" w:rsidRDefault="0028205B" w:rsidP="0028205B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1008"/>
        <w:gridCol w:w="1009"/>
        <w:gridCol w:w="1009"/>
        <w:gridCol w:w="1010"/>
        <w:gridCol w:w="1010"/>
        <w:gridCol w:w="1010"/>
        <w:gridCol w:w="1010"/>
        <w:gridCol w:w="958"/>
      </w:tblGrid>
      <w:tr w:rsidR="002F55D9" w14:paraId="3D0CEEDE" w14:textId="77777777" w:rsidTr="00184D18">
        <w:tc>
          <w:tcPr>
            <w:tcW w:w="992" w:type="dxa"/>
          </w:tcPr>
          <w:p w14:paraId="6C400FA3" w14:textId="77777777" w:rsidR="002F55D9" w:rsidRPr="002F55D9" w:rsidRDefault="002F55D9" w:rsidP="00F44A24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oMath/>
              </w:rPr>
            </w:pPr>
          </w:p>
        </w:tc>
        <w:tc>
          <w:tcPr>
            <w:tcW w:w="1008" w:type="dxa"/>
          </w:tcPr>
          <w:p w14:paraId="7C5811B9" w14:textId="3CB7A4F5" w:rsidR="002F55D9" w:rsidRPr="002F55D9" w:rsidRDefault="002F55D9" w:rsidP="00F44A24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oMath/>
              </w:rPr>
            </w:pPr>
          </w:p>
        </w:tc>
        <w:tc>
          <w:tcPr>
            <w:tcW w:w="1009" w:type="dxa"/>
          </w:tcPr>
          <w:p w14:paraId="59ACE6B5" w14:textId="77777777" w:rsidR="002F55D9" w:rsidRPr="002F55D9" w:rsidRDefault="002F55D9" w:rsidP="00F44A24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oMath/>
              </w:rPr>
            </w:pPr>
          </w:p>
        </w:tc>
        <w:tc>
          <w:tcPr>
            <w:tcW w:w="1009" w:type="dxa"/>
          </w:tcPr>
          <w:p w14:paraId="591B9B5F" w14:textId="77777777" w:rsidR="002F55D9" w:rsidRPr="002F55D9" w:rsidRDefault="002F55D9" w:rsidP="00F44A24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oMath/>
              </w:rPr>
            </w:pPr>
          </w:p>
        </w:tc>
        <w:tc>
          <w:tcPr>
            <w:tcW w:w="1010" w:type="dxa"/>
          </w:tcPr>
          <w:p w14:paraId="132481C0" w14:textId="27D61816" w:rsidR="002F55D9" w:rsidRPr="002F55D9" w:rsidRDefault="002F55D9" w:rsidP="00F44A24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1010" w:type="dxa"/>
          </w:tcPr>
          <w:p w14:paraId="7A926E59" w14:textId="77777777" w:rsidR="002F55D9" w:rsidRPr="002F55D9" w:rsidRDefault="002F55D9" w:rsidP="00F44A24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oMath/>
              </w:rPr>
            </w:pPr>
          </w:p>
        </w:tc>
        <w:tc>
          <w:tcPr>
            <w:tcW w:w="1010" w:type="dxa"/>
          </w:tcPr>
          <w:p w14:paraId="5EA05719" w14:textId="77777777" w:rsidR="002F55D9" w:rsidRPr="002F55D9" w:rsidRDefault="002F55D9" w:rsidP="00F44A24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oMath/>
              </w:rPr>
            </w:pPr>
          </w:p>
        </w:tc>
        <w:tc>
          <w:tcPr>
            <w:tcW w:w="1010" w:type="dxa"/>
          </w:tcPr>
          <w:p w14:paraId="483A4335" w14:textId="77777777" w:rsidR="002F55D9" w:rsidRPr="002F55D9" w:rsidRDefault="002F55D9" w:rsidP="00F44A24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oMath/>
              </w:rPr>
            </w:pPr>
          </w:p>
        </w:tc>
        <w:tc>
          <w:tcPr>
            <w:tcW w:w="958" w:type="dxa"/>
          </w:tcPr>
          <w:p w14:paraId="7E311C05" w14:textId="77777777" w:rsidR="002F55D9" w:rsidRPr="002F55D9" w:rsidRDefault="002F55D9" w:rsidP="00F44A24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oMath/>
              </w:rPr>
            </w:pPr>
          </w:p>
        </w:tc>
      </w:tr>
      <w:tr w:rsidR="002F55D9" w14:paraId="5984CAFB" w14:textId="77777777" w:rsidTr="00184D18">
        <w:tc>
          <w:tcPr>
            <w:tcW w:w="992" w:type="dxa"/>
          </w:tcPr>
          <w:p w14:paraId="13CB1786" w14:textId="77777777" w:rsidR="002F55D9" w:rsidRPr="002F55D9" w:rsidRDefault="002F55D9" w:rsidP="00F44A24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oMath/>
              </w:rPr>
            </w:pPr>
          </w:p>
        </w:tc>
        <w:tc>
          <w:tcPr>
            <w:tcW w:w="1008" w:type="dxa"/>
          </w:tcPr>
          <w:p w14:paraId="343488A6" w14:textId="2758C6B0" w:rsidR="002F55D9" w:rsidRPr="002F55D9" w:rsidRDefault="002F55D9" w:rsidP="00F44A24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oMath/>
              </w:rPr>
            </w:pPr>
          </w:p>
        </w:tc>
        <w:tc>
          <w:tcPr>
            <w:tcW w:w="1009" w:type="dxa"/>
          </w:tcPr>
          <w:p w14:paraId="5E6B2584" w14:textId="77777777" w:rsidR="002F55D9" w:rsidRPr="002F55D9" w:rsidRDefault="002F55D9" w:rsidP="00F44A24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oMath/>
              </w:rPr>
            </w:pPr>
          </w:p>
        </w:tc>
        <w:tc>
          <w:tcPr>
            <w:tcW w:w="1009" w:type="dxa"/>
          </w:tcPr>
          <w:p w14:paraId="4F8B114B" w14:textId="1364B10C" w:rsidR="002F55D9" w:rsidRPr="002F55D9" w:rsidRDefault="002F55D9" w:rsidP="00F44A24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1010" w:type="dxa"/>
          </w:tcPr>
          <w:p w14:paraId="25234A02" w14:textId="77777777" w:rsidR="002F55D9" w:rsidRPr="002F55D9" w:rsidRDefault="002F55D9" w:rsidP="00F44A24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oMath/>
              </w:rPr>
            </w:pPr>
          </w:p>
        </w:tc>
        <w:tc>
          <w:tcPr>
            <w:tcW w:w="1010" w:type="dxa"/>
          </w:tcPr>
          <w:p w14:paraId="55DAE772" w14:textId="36B65787" w:rsidR="002F55D9" w:rsidRPr="002F55D9" w:rsidRDefault="002F55D9" w:rsidP="00F44A24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1010" w:type="dxa"/>
          </w:tcPr>
          <w:p w14:paraId="49EDED82" w14:textId="77777777" w:rsidR="002F55D9" w:rsidRPr="002F55D9" w:rsidRDefault="002F55D9" w:rsidP="00F44A24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oMath/>
              </w:rPr>
            </w:pPr>
          </w:p>
        </w:tc>
        <w:tc>
          <w:tcPr>
            <w:tcW w:w="1010" w:type="dxa"/>
          </w:tcPr>
          <w:p w14:paraId="47BD800C" w14:textId="77777777" w:rsidR="002F55D9" w:rsidRPr="002F55D9" w:rsidRDefault="002F55D9" w:rsidP="00F44A24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oMath/>
              </w:rPr>
            </w:pPr>
          </w:p>
        </w:tc>
        <w:tc>
          <w:tcPr>
            <w:tcW w:w="958" w:type="dxa"/>
          </w:tcPr>
          <w:p w14:paraId="4BE634CF" w14:textId="77777777" w:rsidR="002F55D9" w:rsidRPr="002F55D9" w:rsidRDefault="002F55D9" w:rsidP="00F44A24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oMath/>
              </w:rPr>
            </w:pPr>
          </w:p>
        </w:tc>
      </w:tr>
      <w:tr w:rsidR="002F55D9" w14:paraId="6692713B" w14:textId="77777777" w:rsidTr="00184D18">
        <w:tc>
          <w:tcPr>
            <w:tcW w:w="992" w:type="dxa"/>
          </w:tcPr>
          <w:p w14:paraId="65767118" w14:textId="77777777" w:rsidR="002F55D9" w:rsidRPr="002F55D9" w:rsidRDefault="002F55D9" w:rsidP="00F44A24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oMath/>
              </w:rPr>
            </w:pPr>
          </w:p>
        </w:tc>
        <w:tc>
          <w:tcPr>
            <w:tcW w:w="1008" w:type="dxa"/>
          </w:tcPr>
          <w:p w14:paraId="566BDA98" w14:textId="765CE97E" w:rsidR="002F55D9" w:rsidRPr="002F55D9" w:rsidRDefault="002F55D9" w:rsidP="00F44A24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oMath/>
              </w:rPr>
            </w:pPr>
          </w:p>
        </w:tc>
        <w:tc>
          <w:tcPr>
            <w:tcW w:w="1009" w:type="dxa"/>
          </w:tcPr>
          <w:p w14:paraId="02ADEA24" w14:textId="58518826" w:rsidR="002F55D9" w:rsidRPr="002F55D9" w:rsidRDefault="002F55D9" w:rsidP="00F44A24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1009" w:type="dxa"/>
          </w:tcPr>
          <w:p w14:paraId="64FC1049" w14:textId="77777777" w:rsidR="002F55D9" w:rsidRPr="002F55D9" w:rsidRDefault="002F55D9" w:rsidP="00F44A24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oMath/>
              </w:rPr>
            </w:pPr>
          </w:p>
        </w:tc>
        <w:tc>
          <w:tcPr>
            <w:tcW w:w="1010" w:type="dxa"/>
          </w:tcPr>
          <w:p w14:paraId="3509BCFB" w14:textId="3320B06A" w:rsidR="002F55D9" w:rsidRPr="002F55D9" w:rsidRDefault="002F55D9" w:rsidP="00F44A24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1010" w:type="dxa"/>
          </w:tcPr>
          <w:p w14:paraId="51A3A859" w14:textId="77777777" w:rsidR="002F55D9" w:rsidRPr="002F55D9" w:rsidRDefault="002F55D9" w:rsidP="00F44A24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oMath/>
              </w:rPr>
            </w:pPr>
          </w:p>
        </w:tc>
        <w:tc>
          <w:tcPr>
            <w:tcW w:w="1010" w:type="dxa"/>
          </w:tcPr>
          <w:p w14:paraId="0E7E3CE5" w14:textId="4FFB3945" w:rsidR="002F55D9" w:rsidRPr="002F55D9" w:rsidRDefault="002F55D9" w:rsidP="00F44A24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1010" w:type="dxa"/>
          </w:tcPr>
          <w:p w14:paraId="1BF2D983" w14:textId="77777777" w:rsidR="002F55D9" w:rsidRPr="002F55D9" w:rsidRDefault="002F55D9" w:rsidP="00F44A24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oMath/>
              </w:rPr>
            </w:pPr>
          </w:p>
        </w:tc>
        <w:tc>
          <w:tcPr>
            <w:tcW w:w="958" w:type="dxa"/>
          </w:tcPr>
          <w:p w14:paraId="4E8F3288" w14:textId="77777777" w:rsidR="002F55D9" w:rsidRPr="002F55D9" w:rsidRDefault="002F55D9" w:rsidP="00F44A24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oMath/>
              </w:rPr>
            </w:pPr>
          </w:p>
        </w:tc>
      </w:tr>
      <w:tr w:rsidR="002F55D9" w:rsidRPr="004F0BF5" w14:paraId="690BF880" w14:textId="77777777" w:rsidTr="00184D18">
        <w:tc>
          <w:tcPr>
            <w:tcW w:w="992" w:type="dxa"/>
          </w:tcPr>
          <w:p w14:paraId="667DBF41" w14:textId="77777777" w:rsidR="002F55D9" w:rsidRPr="002F55D9" w:rsidRDefault="002F55D9" w:rsidP="00F44A24">
            <w:pPr>
              <w:bidi/>
              <w:spacing w:line="360" w:lineRule="auto"/>
              <w:rPr>
                <w:rFonts w:ascii="Cambria Math" w:eastAsia="Calibri" w:hAnsi="Cambria Math" w:cs="Arial"/>
                <w:sz w:val="20"/>
                <w:szCs w:val="20"/>
                <w:oMath/>
              </w:rPr>
            </w:pPr>
          </w:p>
        </w:tc>
        <w:tc>
          <w:tcPr>
            <w:tcW w:w="1008" w:type="dxa"/>
          </w:tcPr>
          <w:p w14:paraId="1B0EDEDE" w14:textId="307B222B" w:rsidR="002F55D9" w:rsidRPr="002F55D9" w:rsidRDefault="002F55D9" w:rsidP="00F44A24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1009" w:type="dxa"/>
          </w:tcPr>
          <w:p w14:paraId="2488BCD9" w14:textId="77777777" w:rsidR="002F55D9" w:rsidRPr="002F55D9" w:rsidRDefault="002F55D9" w:rsidP="00F44A24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oMath/>
              </w:rPr>
            </w:pPr>
          </w:p>
        </w:tc>
        <w:tc>
          <w:tcPr>
            <w:tcW w:w="1009" w:type="dxa"/>
          </w:tcPr>
          <w:p w14:paraId="2CC18E46" w14:textId="25217082" w:rsidR="002F55D9" w:rsidRPr="002F55D9" w:rsidRDefault="002F55D9" w:rsidP="00F44A24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1010" w:type="dxa"/>
          </w:tcPr>
          <w:p w14:paraId="187BEB2C" w14:textId="77777777" w:rsidR="002F55D9" w:rsidRPr="002F55D9" w:rsidRDefault="002F55D9" w:rsidP="00F44A24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oMath/>
              </w:rPr>
            </w:pPr>
          </w:p>
        </w:tc>
        <w:tc>
          <w:tcPr>
            <w:tcW w:w="1010" w:type="dxa"/>
          </w:tcPr>
          <w:p w14:paraId="64F9C55C" w14:textId="2460E845" w:rsidR="002F55D9" w:rsidRPr="002F55D9" w:rsidRDefault="002F55D9" w:rsidP="00F44A24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1010" w:type="dxa"/>
          </w:tcPr>
          <w:p w14:paraId="5D15341C" w14:textId="77777777" w:rsidR="002F55D9" w:rsidRPr="002F55D9" w:rsidRDefault="002F55D9" w:rsidP="00F44A24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oMath/>
              </w:rPr>
            </w:pPr>
          </w:p>
        </w:tc>
        <w:tc>
          <w:tcPr>
            <w:tcW w:w="1010" w:type="dxa"/>
          </w:tcPr>
          <w:p w14:paraId="117D0046" w14:textId="154882E8" w:rsidR="002F55D9" w:rsidRPr="002F55D9" w:rsidRDefault="002F55D9" w:rsidP="00F44A24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958" w:type="dxa"/>
          </w:tcPr>
          <w:p w14:paraId="038038B4" w14:textId="77777777" w:rsidR="002F55D9" w:rsidRPr="002F55D9" w:rsidRDefault="002F55D9" w:rsidP="00F44A24">
            <w:pPr>
              <w:bidi/>
              <w:spacing w:line="360" w:lineRule="auto"/>
              <w:rPr>
                <w:rFonts w:ascii="Cambria Math" w:eastAsia="Calibri" w:hAnsi="Cambria Math" w:cs="Arial"/>
                <w:sz w:val="20"/>
                <w:szCs w:val="20"/>
                <w:oMath/>
              </w:rPr>
            </w:pPr>
          </w:p>
        </w:tc>
      </w:tr>
      <w:tr w:rsidR="002F55D9" w:rsidRPr="00297F1D" w14:paraId="493FBAA2" w14:textId="77777777" w:rsidTr="00184D18">
        <w:tc>
          <w:tcPr>
            <w:tcW w:w="992" w:type="dxa"/>
          </w:tcPr>
          <w:p w14:paraId="737C331B" w14:textId="45391749" w:rsidR="002F55D9" w:rsidRPr="002F55D9" w:rsidRDefault="002F55D9" w:rsidP="00F44A24">
            <w:pPr>
              <w:bidi/>
              <w:spacing w:line="360" w:lineRule="auto"/>
              <w:rPr>
                <w:rFonts w:ascii="Cambria Math" w:eastAsia="Times New Roman" w:hAnsi="Cambria Math" w:cs="Arial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1008" w:type="dxa"/>
          </w:tcPr>
          <w:p w14:paraId="0B493FAA" w14:textId="2483E886" w:rsidR="002F55D9" w:rsidRPr="002F55D9" w:rsidRDefault="002F55D9" w:rsidP="00F44A24">
            <w:pPr>
              <w:bidi/>
              <w:spacing w:line="360" w:lineRule="auto"/>
              <w:rPr>
                <w:rFonts w:ascii="Cambria Math" w:eastAsia="Times New Roman" w:hAnsi="Cambria Math" w:cs="Arial"/>
                <w:sz w:val="20"/>
                <w:szCs w:val="20"/>
                <w:oMath/>
              </w:rPr>
            </w:pPr>
          </w:p>
        </w:tc>
        <w:tc>
          <w:tcPr>
            <w:tcW w:w="1009" w:type="dxa"/>
          </w:tcPr>
          <w:p w14:paraId="141C0539" w14:textId="20AEECF2" w:rsidR="002F55D9" w:rsidRPr="002F55D9" w:rsidRDefault="002F55D9" w:rsidP="00F44A24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4</m:t>
                </m:r>
              </m:oMath>
            </m:oMathPara>
          </w:p>
        </w:tc>
        <w:tc>
          <w:tcPr>
            <w:tcW w:w="1009" w:type="dxa"/>
          </w:tcPr>
          <w:p w14:paraId="1201127C" w14:textId="77777777" w:rsidR="002F55D9" w:rsidRPr="002F55D9" w:rsidRDefault="002F55D9" w:rsidP="00F44A24">
            <w:pPr>
              <w:bidi/>
              <w:spacing w:line="360" w:lineRule="auto"/>
              <w:rPr>
                <w:rFonts w:ascii="Cambria Math" w:eastAsia="Times New Roman" w:hAnsi="Cambria Math" w:cs="Arial"/>
                <w:sz w:val="20"/>
                <w:szCs w:val="20"/>
                <w:oMath/>
              </w:rPr>
            </w:pPr>
          </w:p>
        </w:tc>
        <w:tc>
          <w:tcPr>
            <w:tcW w:w="1010" w:type="dxa"/>
          </w:tcPr>
          <w:p w14:paraId="4E2ECA0E" w14:textId="23B542E5" w:rsidR="002F55D9" w:rsidRPr="002F55D9" w:rsidRDefault="002F55D9" w:rsidP="00F44A24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6</m:t>
                </m:r>
              </m:oMath>
            </m:oMathPara>
          </w:p>
        </w:tc>
        <w:tc>
          <w:tcPr>
            <w:tcW w:w="1010" w:type="dxa"/>
          </w:tcPr>
          <w:p w14:paraId="740A5EF6" w14:textId="77777777" w:rsidR="002F55D9" w:rsidRPr="002F55D9" w:rsidRDefault="002F55D9" w:rsidP="00F44A24">
            <w:pPr>
              <w:bidi/>
              <w:spacing w:line="360" w:lineRule="auto"/>
              <w:rPr>
                <w:rFonts w:ascii="Cambria Math" w:eastAsia="Times New Roman" w:hAnsi="Cambria Math" w:cs="Arial"/>
                <w:sz w:val="20"/>
                <w:szCs w:val="20"/>
                <w:oMath/>
              </w:rPr>
            </w:pPr>
          </w:p>
        </w:tc>
        <w:tc>
          <w:tcPr>
            <w:tcW w:w="1010" w:type="dxa"/>
          </w:tcPr>
          <w:p w14:paraId="4CEA0870" w14:textId="145878AF" w:rsidR="002F55D9" w:rsidRPr="002F55D9" w:rsidRDefault="002F55D9" w:rsidP="00F44A24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4</m:t>
                </m:r>
              </m:oMath>
            </m:oMathPara>
          </w:p>
        </w:tc>
        <w:tc>
          <w:tcPr>
            <w:tcW w:w="1010" w:type="dxa"/>
          </w:tcPr>
          <w:p w14:paraId="4952A14E" w14:textId="77777777" w:rsidR="002F55D9" w:rsidRPr="002F55D9" w:rsidRDefault="002F55D9" w:rsidP="00F44A24">
            <w:pPr>
              <w:bidi/>
              <w:spacing w:line="360" w:lineRule="auto"/>
              <w:rPr>
                <w:rFonts w:ascii="Cambria Math" w:eastAsia="Times New Roman" w:hAnsi="Cambria Math" w:cs="Arial"/>
                <w:sz w:val="20"/>
                <w:szCs w:val="20"/>
                <w:oMath/>
              </w:rPr>
            </w:pPr>
          </w:p>
        </w:tc>
        <w:tc>
          <w:tcPr>
            <w:tcW w:w="958" w:type="dxa"/>
          </w:tcPr>
          <w:p w14:paraId="02030767" w14:textId="14B66FA2" w:rsidR="002F55D9" w:rsidRPr="002F55D9" w:rsidRDefault="002F55D9" w:rsidP="00F44A24">
            <w:pPr>
              <w:bidi/>
              <w:spacing w:line="360" w:lineRule="auto"/>
              <w:rPr>
                <w:rFonts w:ascii="Cambria Math" w:eastAsia="Times New Roman" w:hAnsi="Cambria Math" w:cs="Arial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oMath>
            </m:oMathPara>
          </w:p>
        </w:tc>
      </w:tr>
    </w:tbl>
    <w:p w14:paraId="2F1A3855" w14:textId="65C1C09D" w:rsidR="002A2A6D" w:rsidRDefault="002A2A6D" w:rsidP="009271DC">
      <w:pPr>
        <w:spacing w:line="360" w:lineRule="auto"/>
        <w:rPr>
          <w:rFonts w:eastAsiaTheme="minorEastAsia"/>
          <w:i/>
          <w:sz w:val="20"/>
          <w:szCs w:val="20"/>
        </w:rPr>
      </w:pPr>
    </w:p>
    <w:p w14:paraId="1F6EE9FA" w14:textId="5EBB11CD" w:rsidR="00BA4000" w:rsidRDefault="006F6485" w:rsidP="00BA4000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כלומר </w:t>
      </w:r>
      <w:r w:rsidR="00D63182">
        <w:rPr>
          <w:rFonts w:eastAsiaTheme="minorEastAsia" w:hint="cs"/>
          <w:i/>
          <w:sz w:val="20"/>
          <w:szCs w:val="20"/>
          <w:rtl/>
        </w:rPr>
        <w:t xml:space="preserve">כל מספר הוא חיבור של שניים מעליו ומכאן ניתן להבין שאם </w:t>
      </w:r>
      <m:oMath>
        <m:r>
          <w:rPr>
            <w:rFonts w:ascii="Cambria Math" w:eastAsiaTheme="minorEastAsia" w:hAnsi="Cambria Math" w:hint="cs"/>
            <w:sz w:val="20"/>
            <w:szCs w:val="20"/>
            <w:rtl/>
          </w:rPr>
          <m:t>3+3=6</m:t>
        </m:r>
      </m:oMath>
      <w:r w:rsidR="001C0F70">
        <w:rPr>
          <w:rFonts w:eastAsiaTheme="minorEastAsia" w:hint="cs"/>
          <w:i/>
          <w:sz w:val="20"/>
          <w:szCs w:val="20"/>
          <w:rtl/>
        </w:rPr>
        <w:t xml:space="preserve"> אז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den>
            </m:f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den>
            </m:f>
          </m:e>
        </m:d>
      </m:oMath>
      <w:r w:rsidR="00BA4000">
        <w:rPr>
          <w:rFonts w:eastAsiaTheme="minorEastAsia" w:hint="cs"/>
          <w:i/>
          <w:sz w:val="20"/>
          <w:szCs w:val="20"/>
          <w:rtl/>
        </w:rPr>
        <w:t>.</w:t>
      </w:r>
    </w:p>
    <w:p w14:paraId="49A6DFAE" w14:textId="562E68CD" w:rsidR="00BA4000" w:rsidRDefault="00BA4000" w:rsidP="00BA4000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ננסה ליצור סכומים של השורות:</w:t>
      </w:r>
    </w:p>
    <w:p w14:paraId="4D7775E3" w14:textId="7B5BF70B" w:rsidR="00BA4000" w:rsidRDefault="00BA4000" w:rsidP="00BA4000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שורה </w:t>
      </w:r>
      <w:r w:rsidR="00F53B11">
        <w:rPr>
          <w:rFonts w:eastAsiaTheme="minorEastAsia" w:hint="cs"/>
          <w:i/>
          <w:sz w:val="20"/>
          <w:szCs w:val="20"/>
          <w:rtl/>
        </w:rPr>
        <w:t>0</w:t>
      </w:r>
      <w:r>
        <w:rPr>
          <w:rFonts w:eastAsiaTheme="minorEastAsia" w:hint="cs"/>
          <w:i/>
          <w:sz w:val="20"/>
          <w:szCs w:val="20"/>
          <w:rtl/>
        </w:rPr>
        <w:t xml:space="preserve">: </w:t>
      </w:r>
      <w:r w:rsidR="00281EB9">
        <w:rPr>
          <w:rFonts w:eastAsiaTheme="minorEastAsia" w:hint="cs"/>
          <w:i/>
          <w:sz w:val="20"/>
          <w:szCs w:val="20"/>
          <w:rtl/>
        </w:rPr>
        <w:t>1</w:t>
      </w:r>
    </w:p>
    <w:p w14:paraId="7889BCA0" w14:textId="255B761F" w:rsidR="00281EB9" w:rsidRDefault="00281EB9" w:rsidP="00281EB9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שורה </w:t>
      </w:r>
      <w:r w:rsidR="00F53B11">
        <w:rPr>
          <w:rFonts w:eastAsiaTheme="minorEastAsia" w:hint="cs"/>
          <w:i/>
          <w:sz w:val="20"/>
          <w:szCs w:val="20"/>
          <w:rtl/>
        </w:rPr>
        <w:t>1</w:t>
      </w:r>
      <w:r>
        <w:rPr>
          <w:rFonts w:eastAsiaTheme="minorEastAsia" w:hint="cs"/>
          <w:i/>
          <w:sz w:val="20"/>
          <w:szCs w:val="20"/>
          <w:rtl/>
        </w:rPr>
        <w:t>: 2</w:t>
      </w:r>
    </w:p>
    <w:p w14:paraId="0CE2946E" w14:textId="6B847F06" w:rsidR="00281EB9" w:rsidRDefault="00281EB9" w:rsidP="00281EB9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שורה </w:t>
      </w:r>
      <w:r w:rsidR="00F53B11">
        <w:rPr>
          <w:rFonts w:eastAsiaTheme="minorEastAsia" w:hint="cs"/>
          <w:i/>
          <w:sz w:val="20"/>
          <w:szCs w:val="20"/>
          <w:rtl/>
        </w:rPr>
        <w:t>2</w:t>
      </w:r>
      <w:r>
        <w:rPr>
          <w:rFonts w:eastAsiaTheme="minorEastAsia" w:hint="cs"/>
          <w:i/>
          <w:sz w:val="20"/>
          <w:szCs w:val="20"/>
          <w:rtl/>
        </w:rPr>
        <w:t>: 4</w:t>
      </w:r>
    </w:p>
    <w:p w14:paraId="7162B45C" w14:textId="7B257CCB" w:rsidR="00281EB9" w:rsidRDefault="00281EB9" w:rsidP="00281EB9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שורה </w:t>
      </w:r>
      <w:r w:rsidR="00F53B11">
        <w:rPr>
          <w:rFonts w:eastAsiaTheme="minorEastAsia" w:hint="cs"/>
          <w:i/>
          <w:sz w:val="20"/>
          <w:szCs w:val="20"/>
          <w:rtl/>
        </w:rPr>
        <w:t>3</w:t>
      </w:r>
      <w:r>
        <w:rPr>
          <w:rFonts w:eastAsiaTheme="minorEastAsia" w:hint="cs"/>
          <w:i/>
          <w:sz w:val="20"/>
          <w:szCs w:val="20"/>
          <w:rtl/>
        </w:rPr>
        <w:t>: 8</w:t>
      </w:r>
    </w:p>
    <w:p w14:paraId="6BBC4A3F" w14:textId="4C749B5E" w:rsidR="00281EB9" w:rsidRDefault="00281EB9" w:rsidP="00281EB9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שורה </w:t>
      </w:r>
      <w:r w:rsidR="00F53B11">
        <w:rPr>
          <w:rFonts w:eastAsiaTheme="minorEastAsia" w:hint="cs"/>
          <w:i/>
          <w:sz w:val="20"/>
          <w:szCs w:val="20"/>
          <w:rtl/>
        </w:rPr>
        <w:t>4</w:t>
      </w:r>
      <w:r>
        <w:rPr>
          <w:rFonts w:eastAsiaTheme="minorEastAsia" w:hint="cs"/>
          <w:i/>
          <w:sz w:val="20"/>
          <w:szCs w:val="20"/>
          <w:rtl/>
        </w:rPr>
        <w:t>: 16</w:t>
      </w:r>
    </w:p>
    <w:p w14:paraId="7DD72658" w14:textId="35D9E870" w:rsidR="00281EB9" w:rsidRDefault="00281EB9" w:rsidP="00281EB9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שורה </w:t>
      </w:r>
      <w:r w:rsidR="00F53B11">
        <w:rPr>
          <w:rFonts w:eastAsiaTheme="minorEastAsia" w:hint="cs"/>
          <w:i/>
          <w:sz w:val="20"/>
          <w:szCs w:val="20"/>
          <w:rtl/>
        </w:rPr>
        <w:t>5</w:t>
      </w:r>
      <w:r>
        <w:rPr>
          <w:rFonts w:eastAsiaTheme="minorEastAsia" w:hint="cs"/>
          <w:i/>
          <w:sz w:val="20"/>
          <w:szCs w:val="20"/>
          <w:rtl/>
        </w:rPr>
        <w:t>: 32</w:t>
      </w:r>
    </w:p>
    <w:p w14:paraId="6A9330A1" w14:textId="352A4641" w:rsidR="00281EB9" w:rsidRDefault="00281EB9" w:rsidP="00281EB9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שורה </w:t>
      </w:r>
      <w:r w:rsidR="00F53B11">
        <w:rPr>
          <w:rFonts w:eastAsiaTheme="minorEastAsia" w:hint="cs"/>
          <w:i/>
          <w:sz w:val="20"/>
          <w:szCs w:val="20"/>
          <w:rtl/>
        </w:rPr>
        <w:t>6</w:t>
      </w:r>
      <w:r w:rsidR="007349EC">
        <w:rPr>
          <w:rFonts w:eastAsiaTheme="minorEastAsia" w:hint="cs"/>
          <w:i/>
          <w:sz w:val="20"/>
          <w:szCs w:val="20"/>
          <w:rtl/>
        </w:rPr>
        <w:t>: 64...</w:t>
      </w:r>
    </w:p>
    <w:p w14:paraId="31D5F904" w14:textId="18A258A9" w:rsidR="00FC3793" w:rsidRDefault="00FC3793" w:rsidP="00FC3793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ולכן סכום שורה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 שווה ל-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</m:sSup>
      </m:oMath>
      <w:r w:rsidR="00841C76">
        <w:rPr>
          <w:rFonts w:eastAsiaTheme="minorEastAsia" w:hint="cs"/>
          <w:i/>
          <w:sz w:val="20"/>
          <w:szCs w:val="20"/>
          <w:rtl/>
        </w:rPr>
        <w:t>.</w:t>
      </w:r>
    </w:p>
    <w:p w14:paraId="27300910" w14:textId="78D87118" w:rsidR="009B1E61" w:rsidRDefault="009B1E61" w:rsidP="009B1E61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22778E19" w14:textId="5F93099B" w:rsidR="009B1E61" w:rsidRDefault="009B1E61" w:rsidP="009B1E61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26E465D0" w14:textId="2322A29F" w:rsidR="009B1E61" w:rsidRDefault="009B1E61" w:rsidP="009B1E61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02C5813C" w14:textId="6DFB9B9B" w:rsidR="009B1E61" w:rsidRDefault="009B1E61" w:rsidP="009B1E61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5D74CF3A" w14:textId="77777777" w:rsidR="009B1E61" w:rsidRDefault="009B1E61" w:rsidP="009B1E61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2227D475" w14:textId="05E933D9" w:rsidR="000F080B" w:rsidRDefault="000F080B" w:rsidP="000F080B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lastRenderedPageBreak/>
        <w:t>ניתן להבין זאת מהזהות:</w:t>
      </w:r>
    </w:p>
    <w:p w14:paraId="5E76CE97" w14:textId="1219BCA9" w:rsidR="000F080B" w:rsidRPr="00631227" w:rsidRDefault="00F240DE" w:rsidP="000F080B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+…+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p>
          </m:sSup>
        </m:oMath>
      </m:oMathPara>
    </w:p>
    <w:p w14:paraId="00676562" w14:textId="654CC5A6" w:rsidR="00631227" w:rsidRDefault="00631227" w:rsidP="00631227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למה? הוכחה קומבינטורית:</w:t>
      </w:r>
    </w:p>
    <w:p w14:paraId="4D477088" w14:textId="481F3971" w:rsidR="00981F49" w:rsidRDefault="00981F49" w:rsidP="00981F49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בעיה עם שתי פתרונות: נתונה קבוצה </w:t>
      </w:r>
      <w:r>
        <w:rPr>
          <w:rFonts w:eastAsiaTheme="minorEastAsia" w:hint="cs"/>
          <w:i/>
          <w:sz w:val="20"/>
          <w:szCs w:val="20"/>
        </w:rPr>
        <w:t>A</w:t>
      </w:r>
      <w:r>
        <w:rPr>
          <w:rFonts w:eastAsiaTheme="minorEastAsia" w:hint="cs"/>
          <w:i/>
          <w:sz w:val="20"/>
          <w:szCs w:val="20"/>
          <w:rtl/>
        </w:rPr>
        <w:t xml:space="preserve"> בגודל </w:t>
      </w:r>
      <w:r>
        <w:rPr>
          <w:rFonts w:eastAsiaTheme="minorEastAsia"/>
          <w:i/>
          <w:sz w:val="20"/>
          <w:szCs w:val="20"/>
        </w:rPr>
        <w:t>n</w:t>
      </w:r>
      <w:r>
        <w:rPr>
          <w:rFonts w:eastAsiaTheme="minorEastAsia" w:hint="cs"/>
          <w:i/>
          <w:sz w:val="20"/>
          <w:szCs w:val="20"/>
          <w:rtl/>
        </w:rPr>
        <w:t>, כמה תתי קבוצות יש ל-</w:t>
      </w:r>
      <w:r>
        <w:rPr>
          <w:rFonts w:eastAsiaTheme="minorEastAsia"/>
          <w:i/>
          <w:sz w:val="20"/>
          <w:szCs w:val="20"/>
        </w:rPr>
        <w:t>A</w:t>
      </w:r>
      <w:r>
        <w:rPr>
          <w:rFonts w:eastAsiaTheme="minorEastAsia" w:hint="cs"/>
          <w:i/>
          <w:sz w:val="20"/>
          <w:szCs w:val="20"/>
          <w:rtl/>
        </w:rPr>
        <w:t>?</w:t>
      </w:r>
    </w:p>
    <w:p w14:paraId="70EB883A" w14:textId="3464B299" w:rsidR="00EC76CA" w:rsidRDefault="00EC76CA" w:rsidP="00EC76CA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תשובה 1: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</m:sSup>
      </m:oMath>
      <w:r w:rsidR="00061066">
        <w:rPr>
          <w:rFonts w:eastAsiaTheme="minorEastAsia" w:hint="cs"/>
          <w:i/>
          <w:sz w:val="20"/>
          <w:szCs w:val="20"/>
          <w:rtl/>
        </w:rPr>
        <w:t xml:space="preserve"> (כמו חישוב של קבוצת החזקה)</w:t>
      </w:r>
      <w:r w:rsidR="00CE186B">
        <w:rPr>
          <w:rFonts w:eastAsiaTheme="minorEastAsia" w:hint="cs"/>
          <w:i/>
          <w:sz w:val="20"/>
          <w:szCs w:val="20"/>
          <w:rtl/>
        </w:rPr>
        <w:t>.</w:t>
      </w:r>
    </w:p>
    <w:p w14:paraId="6F5214A3" w14:textId="77777777" w:rsidR="00C87555" w:rsidRDefault="003B0A77" w:rsidP="00CE186B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תשובה 2:</w:t>
      </w:r>
    </w:p>
    <w:p w14:paraId="162454F4" w14:textId="7075B949" w:rsidR="00CE186B" w:rsidRPr="00773A09" w:rsidRDefault="002E639D" w:rsidP="00C87555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תתי-קבוצות בגודל 0: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den>
            </m:f>
          </m:e>
        </m:d>
      </m:oMath>
      <w:r w:rsidR="00C87555">
        <w:rPr>
          <w:rFonts w:eastAsiaTheme="minorEastAsia" w:hint="cs"/>
          <w:i/>
          <w:sz w:val="20"/>
          <w:szCs w:val="20"/>
          <w:rtl/>
        </w:rPr>
        <w:t>.</w:t>
      </w:r>
    </w:p>
    <w:p w14:paraId="33AF1550" w14:textId="08C24291" w:rsidR="00773A09" w:rsidRDefault="00773A09" w:rsidP="00773A09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תתי- קבוצות בגודל 1: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den>
            </m:f>
          </m:e>
        </m:d>
      </m:oMath>
      <w:r w:rsidR="00C87555">
        <w:rPr>
          <w:rFonts w:eastAsiaTheme="minorEastAsia" w:hint="cs"/>
          <w:i/>
          <w:sz w:val="20"/>
          <w:szCs w:val="20"/>
          <w:rtl/>
        </w:rPr>
        <w:t>.</w:t>
      </w:r>
    </w:p>
    <w:p w14:paraId="23F96AC8" w14:textId="6BBA0DFE" w:rsidR="00E54B64" w:rsidRDefault="00E54B64" w:rsidP="00E54B64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תתי-קבוצות בגודל </w:t>
      </w:r>
      <w:r>
        <w:rPr>
          <w:rFonts w:eastAsiaTheme="minorEastAsia"/>
          <w:i/>
          <w:sz w:val="20"/>
          <w:szCs w:val="20"/>
        </w:rPr>
        <w:t>n</w:t>
      </w:r>
      <w:r>
        <w:rPr>
          <w:rFonts w:eastAsiaTheme="minorEastAsia" w:hint="cs"/>
          <w:i/>
          <w:sz w:val="20"/>
          <w:szCs w:val="20"/>
          <w:rtl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den>
            </m:f>
          </m:e>
        </m:d>
      </m:oMath>
      <w:r w:rsidR="00C87555">
        <w:rPr>
          <w:rFonts w:eastAsiaTheme="minorEastAsia" w:hint="cs"/>
          <w:i/>
          <w:sz w:val="20"/>
          <w:szCs w:val="20"/>
          <w:rtl/>
        </w:rPr>
        <w:t>.</w:t>
      </w:r>
    </w:p>
    <w:p w14:paraId="5BB7B206" w14:textId="5A9C8496" w:rsidR="000C0585" w:rsidRDefault="000C0585" w:rsidP="000C0585">
      <w:pPr>
        <w:bidi/>
        <w:spacing w:line="360" w:lineRule="auto"/>
        <w:rPr>
          <w:rFonts w:eastAsiaTheme="minorEastAsia"/>
          <w:i/>
          <w:sz w:val="20"/>
          <w:szCs w:val="20"/>
        </w:rPr>
      </w:pPr>
      <w:r>
        <w:rPr>
          <w:rFonts w:eastAsiaTheme="minorEastAsia" w:hint="cs"/>
          <w:i/>
          <w:sz w:val="20"/>
          <w:szCs w:val="20"/>
          <w:rtl/>
        </w:rPr>
        <w:t>2 פתרונות לאותה בעיה ולכן שני הפתרונות שווים</w:t>
      </w:r>
      <w:r w:rsidR="002E74A9">
        <w:rPr>
          <w:rFonts w:eastAsiaTheme="minorEastAsia" w:hint="cs"/>
          <w:i/>
          <w:sz w:val="20"/>
          <w:szCs w:val="20"/>
          <w:rtl/>
        </w:rPr>
        <w:t>.</w:t>
      </w:r>
    </w:p>
    <w:p w14:paraId="41975884" w14:textId="77777777" w:rsidR="00A17E02" w:rsidRDefault="00A17E02" w:rsidP="00A17E02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67B1A8D8" w14:textId="20363894" w:rsidR="00637132" w:rsidRPr="00BC51C4" w:rsidRDefault="00A17E02" w:rsidP="00637132">
      <w:pPr>
        <w:bidi/>
        <w:spacing w:line="360" w:lineRule="auto"/>
        <w:rPr>
          <w:rFonts w:eastAsiaTheme="minorEastAsia"/>
          <w:b/>
          <w:bCs/>
          <w:i/>
          <w:sz w:val="20"/>
          <w:szCs w:val="20"/>
        </w:rPr>
      </w:pPr>
      <w:r w:rsidRPr="00BC51C4">
        <w:rPr>
          <w:rFonts w:eastAsiaTheme="minorEastAsia" w:hint="cs"/>
          <w:b/>
          <w:bCs/>
          <w:i/>
          <w:sz w:val="20"/>
          <w:szCs w:val="20"/>
          <w:rtl/>
        </w:rPr>
        <w:t>זהות חדשה</w:t>
      </w:r>
      <w:r w:rsidR="00637132" w:rsidRPr="00BC51C4">
        <w:rPr>
          <w:rFonts w:eastAsiaTheme="minorEastAsia" w:hint="cs"/>
          <w:b/>
          <w:bCs/>
          <w:i/>
          <w:sz w:val="20"/>
          <w:szCs w:val="20"/>
          <w:rtl/>
        </w:rPr>
        <w:t>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"/>
        <w:gridCol w:w="897"/>
        <w:gridCol w:w="910"/>
        <w:gridCol w:w="911"/>
        <w:gridCol w:w="911"/>
        <w:gridCol w:w="912"/>
        <w:gridCol w:w="912"/>
        <w:gridCol w:w="912"/>
        <w:gridCol w:w="912"/>
        <w:gridCol w:w="867"/>
      </w:tblGrid>
      <w:tr w:rsidR="00170A1F" w14:paraId="37921384" w14:textId="77777777" w:rsidTr="00170A1F">
        <w:tc>
          <w:tcPr>
            <w:tcW w:w="882" w:type="dxa"/>
          </w:tcPr>
          <w:p w14:paraId="441157E1" w14:textId="13F6F8DB" w:rsidR="00170A1F" w:rsidRPr="00170A1F" w:rsidRDefault="00170A1F" w:rsidP="00F44A24">
            <w:pPr>
              <w:bidi/>
              <w:spacing w:line="360" w:lineRule="auto"/>
              <w:rPr>
                <w:rFonts w:ascii="Calibri" w:eastAsia="Calibri" w:hAnsi="Calibri" w:cs="Arial"/>
                <w:i/>
                <w:color w:val="FF0000"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color w:val="FF0000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897" w:type="dxa"/>
          </w:tcPr>
          <w:p w14:paraId="63508AB2" w14:textId="2056FC14" w:rsidR="00170A1F" w:rsidRPr="002F55D9" w:rsidRDefault="00170A1F" w:rsidP="00F44A24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oMath/>
              </w:rPr>
            </w:pPr>
          </w:p>
        </w:tc>
        <w:tc>
          <w:tcPr>
            <w:tcW w:w="910" w:type="dxa"/>
          </w:tcPr>
          <w:p w14:paraId="23E5C56D" w14:textId="77777777" w:rsidR="00170A1F" w:rsidRPr="002F55D9" w:rsidRDefault="00170A1F" w:rsidP="00F44A24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oMath/>
              </w:rPr>
            </w:pPr>
          </w:p>
        </w:tc>
        <w:tc>
          <w:tcPr>
            <w:tcW w:w="911" w:type="dxa"/>
          </w:tcPr>
          <w:p w14:paraId="40D3BC9E" w14:textId="77777777" w:rsidR="00170A1F" w:rsidRPr="002F55D9" w:rsidRDefault="00170A1F" w:rsidP="00F44A24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oMath/>
              </w:rPr>
            </w:pPr>
          </w:p>
        </w:tc>
        <w:tc>
          <w:tcPr>
            <w:tcW w:w="911" w:type="dxa"/>
          </w:tcPr>
          <w:p w14:paraId="15F7C0F5" w14:textId="77777777" w:rsidR="00170A1F" w:rsidRPr="002F55D9" w:rsidRDefault="00170A1F" w:rsidP="00F44A24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oMath/>
              </w:rPr>
            </w:pPr>
          </w:p>
        </w:tc>
        <w:tc>
          <w:tcPr>
            <w:tcW w:w="912" w:type="dxa"/>
          </w:tcPr>
          <w:p w14:paraId="5CB23C63" w14:textId="3D683D0E" w:rsidR="00170A1F" w:rsidRPr="002F55D9" w:rsidRDefault="001C3EB7" w:rsidP="00F44A24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sz w:val="20"/>
                    <w:szCs w:val="20"/>
                  </w:rPr>
                  <m:t>+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912" w:type="dxa"/>
          </w:tcPr>
          <w:p w14:paraId="3CC38372" w14:textId="77777777" w:rsidR="00170A1F" w:rsidRPr="002F55D9" w:rsidRDefault="00170A1F" w:rsidP="00F44A24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oMath/>
              </w:rPr>
            </w:pPr>
          </w:p>
        </w:tc>
        <w:tc>
          <w:tcPr>
            <w:tcW w:w="912" w:type="dxa"/>
          </w:tcPr>
          <w:p w14:paraId="33969251" w14:textId="77777777" w:rsidR="00170A1F" w:rsidRPr="002F55D9" w:rsidRDefault="00170A1F" w:rsidP="00F44A24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oMath/>
              </w:rPr>
            </w:pPr>
          </w:p>
        </w:tc>
        <w:tc>
          <w:tcPr>
            <w:tcW w:w="912" w:type="dxa"/>
          </w:tcPr>
          <w:p w14:paraId="32780877" w14:textId="77777777" w:rsidR="00170A1F" w:rsidRPr="002F55D9" w:rsidRDefault="00170A1F" w:rsidP="00F44A24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oMath/>
              </w:rPr>
            </w:pPr>
          </w:p>
        </w:tc>
        <w:tc>
          <w:tcPr>
            <w:tcW w:w="867" w:type="dxa"/>
          </w:tcPr>
          <w:p w14:paraId="41E98B4E" w14:textId="77777777" w:rsidR="00170A1F" w:rsidRPr="002F55D9" w:rsidRDefault="00170A1F" w:rsidP="00F44A24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oMath/>
              </w:rPr>
            </w:pPr>
          </w:p>
        </w:tc>
      </w:tr>
      <w:tr w:rsidR="00170A1F" w14:paraId="142F7021" w14:textId="77777777" w:rsidTr="00170A1F">
        <w:tc>
          <w:tcPr>
            <w:tcW w:w="882" w:type="dxa"/>
          </w:tcPr>
          <w:p w14:paraId="220E052B" w14:textId="2D11506C" w:rsidR="00170A1F" w:rsidRPr="00170A1F" w:rsidRDefault="00170A1F" w:rsidP="00F44A24">
            <w:pPr>
              <w:bidi/>
              <w:spacing w:line="360" w:lineRule="auto"/>
              <w:rPr>
                <w:rFonts w:ascii="Calibri" w:eastAsia="Calibri" w:hAnsi="Calibri" w:cs="Arial"/>
                <w:color w:val="FF0000"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eastAsia="Calibri" w:hAnsi="Cambria Math" w:cs="Arial" w:hint="cs"/>
                    <w:color w:val="FF0000"/>
                    <w:sz w:val="20"/>
                    <w:szCs w:val="20"/>
                    <w:rtl/>
                  </w:rPr>
                  <m:t>0</m:t>
                </m:r>
              </m:oMath>
            </m:oMathPara>
          </w:p>
        </w:tc>
        <w:tc>
          <w:tcPr>
            <w:tcW w:w="897" w:type="dxa"/>
          </w:tcPr>
          <w:p w14:paraId="7A03832B" w14:textId="54A39167" w:rsidR="00170A1F" w:rsidRPr="002F55D9" w:rsidRDefault="00170A1F" w:rsidP="00F44A24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oMath/>
              </w:rPr>
            </w:pPr>
          </w:p>
        </w:tc>
        <w:tc>
          <w:tcPr>
            <w:tcW w:w="910" w:type="dxa"/>
          </w:tcPr>
          <w:p w14:paraId="73CC0F1D" w14:textId="77777777" w:rsidR="00170A1F" w:rsidRPr="002F55D9" w:rsidRDefault="00170A1F" w:rsidP="00F44A24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oMath/>
              </w:rPr>
            </w:pPr>
          </w:p>
        </w:tc>
        <w:tc>
          <w:tcPr>
            <w:tcW w:w="911" w:type="dxa"/>
          </w:tcPr>
          <w:p w14:paraId="766CCD88" w14:textId="77777777" w:rsidR="00170A1F" w:rsidRPr="002F55D9" w:rsidRDefault="00170A1F" w:rsidP="00F44A24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oMath/>
              </w:rPr>
            </w:pPr>
          </w:p>
        </w:tc>
        <w:tc>
          <w:tcPr>
            <w:tcW w:w="911" w:type="dxa"/>
          </w:tcPr>
          <w:p w14:paraId="4715E04E" w14:textId="7EF42FA9" w:rsidR="00170A1F" w:rsidRPr="002F55D9" w:rsidRDefault="00D0450B" w:rsidP="00F44A24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sz w:val="20"/>
                    <w:szCs w:val="20"/>
                  </w:rPr>
                  <m:t>-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912" w:type="dxa"/>
          </w:tcPr>
          <w:p w14:paraId="2D4ADA97" w14:textId="77777777" w:rsidR="00170A1F" w:rsidRPr="002F55D9" w:rsidRDefault="00170A1F" w:rsidP="00F44A24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oMath/>
              </w:rPr>
            </w:pPr>
          </w:p>
        </w:tc>
        <w:tc>
          <w:tcPr>
            <w:tcW w:w="912" w:type="dxa"/>
          </w:tcPr>
          <w:p w14:paraId="2BB0ACEC" w14:textId="7EA79D70" w:rsidR="00170A1F" w:rsidRPr="002F55D9" w:rsidRDefault="001C3EB7" w:rsidP="00F44A24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sz w:val="20"/>
                    <w:szCs w:val="20"/>
                  </w:rPr>
                  <m:t>+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912" w:type="dxa"/>
          </w:tcPr>
          <w:p w14:paraId="33E699F3" w14:textId="77777777" w:rsidR="00170A1F" w:rsidRPr="002F55D9" w:rsidRDefault="00170A1F" w:rsidP="00F44A24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oMath/>
              </w:rPr>
            </w:pPr>
          </w:p>
        </w:tc>
        <w:tc>
          <w:tcPr>
            <w:tcW w:w="912" w:type="dxa"/>
          </w:tcPr>
          <w:p w14:paraId="30ACCC4E" w14:textId="77777777" w:rsidR="00170A1F" w:rsidRPr="002F55D9" w:rsidRDefault="00170A1F" w:rsidP="00F44A24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oMath/>
              </w:rPr>
            </w:pPr>
          </w:p>
        </w:tc>
        <w:tc>
          <w:tcPr>
            <w:tcW w:w="867" w:type="dxa"/>
          </w:tcPr>
          <w:p w14:paraId="70269BAF" w14:textId="77777777" w:rsidR="00170A1F" w:rsidRPr="002F55D9" w:rsidRDefault="00170A1F" w:rsidP="00F44A24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oMath/>
              </w:rPr>
            </w:pPr>
          </w:p>
        </w:tc>
      </w:tr>
      <w:tr w:rsidR="00170A1F" w14:paraId="32107943" w14:textId="77777777" w:rsidTr="00170A1F">
        <w:tc>
          <w:tcPr>
            <w:tcW w:w="882" w:type="dxa"/>
          </w:tcPr>
          <w:p w14:paraId="4C165303" w14:textId="0B12534E" w:rsidR="00170A1F" w:rsidRPr="00170A1F" w:rsidRDefault="00170A1F" w:rsidP="00F44A24">
            <w:pPr>
              <w:bidi/>
              <w:spacing w:line="360" w:lineRule="auto"/>
              <w:rPr>
                <w:rFonts w:ascii="Calibri" w:eastAsia="Calibri" w:hAnsi="Calibri" w:cs="Arial"/>
                <w:color w:val="FF0000"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eastAsia="Calibri" w:hAnsi="Cambria Math" w:cs="Arial" w:hint="cs"/>
                    <w:color w:val="FF0000"/>
                    <w:sz w:val="20"/>
                    <w:szCs w:val="20"/>
                    <w:rtl/>
                  </w:rPr>
                  <m:t>0</m:t>
                </m:r>
              </m:oMath>
            </m:oMathPara>
          </w:p>
        </w:tc>
        <w:tc>
          <w:tcPr>
            <w:tcW w:w="897" w:type="dxa"/>
          </w:tcPr>
          <w:p w14:paraId="7AED56A9" w14:textId="098EF33E" w:rsidR="00170A1F" w:rsidRPr="002F55D9" w:rsidRDefault="00170A1F" w:rsidP="00F44A24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oMath/>
              </w:rPr>
            </w:pPr>
          </w:p>
        </w:tc>
        <w:tc>
          <w:tcPr>
            <w:tcW w:w="910" w:type="dxa"/>
          </w:tcPr>
          <w:p w14:paraId="7E2285D4" w14:textId="77777777" w:rsidR="00170A1F" w:rsidRPr="002F55D9" w:rsidRDefault="00170A1F" w:rsidP="00F44A24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oMath/>
              </w:rPr>
            </w:pPr>
          </w:p>
        </w:tc>
        <w:tc>
          <w:tcPr>
            <w:tcW w:w="911" w:type="dxa"/>
          </w:tcPr>
          <w:p w14:paraId="0D7520B6" w14:textId="78D55FDA" w:rsidR="00170A1F" w:rsidRPr="002F55D9" w:rsidRDefault="00D0450B" w:rsidP="00F44A24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sz w:val="20"/>
                    <w:szCs w:val="20"/>
                  </w:rPr>
                  <m:t>+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911" w:type="dxa"/>
          </w:tcPr>
          <w:p w14:paraId="6174A1FC" w14:textId="77777777" w:rsidR="00170A1F" w:rsidRPr="002F55D9" w:rsidRDefault="00170A1F" w:rsidP="00F44A24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oMath/>
              </w:rPr>
            </w:pPr>
          </w:p>
        </w:tc>
        <w:tc>
          <w:tcPr>
            <w:tcW w:w="912" w:type="dxa"/>
          </w:tcPr>
          <w:p w14:paraId="52771F68" w14:textId="4C323BDD" w:rsidR="00170A1F" w:rsidRPr="002F55D9" w:rsidRDefault="00D56204" w:rsidP="00F44A24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sz w:val="20"/>
                    <w:szCs w:val="20"/>
                  </w:rPr>
                  <m:t>-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912" w:type="dxa"/>
          </w:tcPr>
          <w:p w14:paraId="3EFCB0F9" w14:textId="77777777" w:rsidR="00170A1F" w:rsidRPr="002F55D9" w:rsidRDefault="00170A1F" w:rsidP="00F44A24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oMath/>
              </w:rPr>
            </w:pPr>
          </w:p>
        </w:tc>
        <w:tc>
          <w:tcPr>
            <w:tcW w:w="912" w:type="dxa"/>
          </w:tcPr>
          <w:p w14:paraId="7F1E1246" w14:textId="6779026F" w:rsidR="00170A1F" w:rsidRPr="002F55D9" w:rsidRDefault="001C3EB7" w:rsidP="00F44A24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sz w:val="20"/>
                    <w:szCs w:val="20"/>
                  </w:rPr>
                  <m:t>+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912" w:type="dxa"/>
          </w:tcPr>
          <w:p w14:paraId="3FB0151F" w14:textId="77777777" w:rsidR="00170A1F" w:rsidRPr="002F55D9" w:rsidRDefault="00170A1F" w:rsidP="00F44A24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oMath/>
              </w:rPr>
            </w:pPr>
          </w:p>
        </w:tc>
        <w:tc>
          <w:tcPr>
            <w:tcW w:w="867" w:type="dxa"/>
          </w:tcPr>
          <w:p w14:paraId="61270C51" w14:textId="77777777" w:rsidR="00170A1F" w:rsidRPr="002F55D9" w:rsidRDefault="00170A1F" w:rsidP="00F44A24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oMath/>
              </w:rPr>
            </w:pPr>
          </w:p>
        </w:tc>
      </w:tr>
      <w:tr w:rsidR="00170A1F" w:rsidRPr="004F0BF5" w14:paraId="6918E959" w14:textId="77777777" w:rsidTr="00170A1F">
        <w:tc>
          <w:tcPr>
            <w:tcW w:w="882" w:type="dxa"/>
          </w:tcPr>
          <w:p w14:paraId="2BC2F5B4" w14:textId="16CED73F" w:rsidR="00170A1F" w:rsidRPr="00170A1F" w:rsidRDefault="00170A1F" w:rsidP="00F44A24">
            <w:pPr>
              <w:bidi/>
              <w:spacing w:line="360" w:lineRule="auto"/>
              <w:rPr>
                <w:rFonts w:ascii="Calibri" w:eastAsia="Calibri" w:hAnsi="Calibri" w:cs="Arial"/>
                <w:color w:val="FF0000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Arial" w:hint="cs"/>
                    <w:color w:val="FF0000"/>
                    <w:sz w:val="20"/>
                    <w:szCs w:val="20"/>
                    <w:rtl/>
                  </w:rPr>
                  <m:t>0</m:t>
                </m:r>
              </m:oMath>
            </m:oMathPara>
          </w:p>
        </w:tc>
        <w:tc>
          <w:tcPr>
            <w:tcW w:w="897" w:type="dxa"/>
          </w:tcPr>
          <w:p w14:paraId="3D08C027" w14:textId="00432A86" w:rsidR="00170A1F" w:rsidRPr="002F55D9" w:rsidRDefault="00170A1F" w:rsidP="00F44A24">
            <w:pPr>
              <w:bidi/>
              <w:spacing w:line="360" w:lineRule="auto"/>
              <w:rPr>
                <w:rFonts w:ascii="Cambria Math" w:eastAsia="Calibri" w:hAnsi="Cambria Math" w:cs="Arial"/>
                <w:sz w:val="20"/>
                <w:szCs w:val="20"/>
                <w:oMath/>
              </w:rPr>
            </w:pPr>
          </w:p>
        </w:tc>
        <w:tc>
          <w:tcPr>
            <w:tcW w:w="910" w:type="dxa"/>
          </w:tcPr>
          <w:p w14:paraId="13C07695" w14:textId="02F74539" w:rsidR="00170A1F" w:rsidRPr="002F55D9" w:rsidRDefault="00D0450B" w:rsidP="00F44A24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sz w:val="20"/>
                    <w:szCs w:val="20"/>
                  </w:rPr>
                  <m:t>-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911" w:type="dxa"/>
          </w:tcPr>
          <w:p w14:paraId="5991E082" w14:textId="77777777" w:rsidR="00170A1F" w:rsidRPr="002F55D9" w:rsidRDefault="00170A1F" w:rsidP="00F44A24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oMath/>
              </w:rPr>
            </w:pPr>
          </w:p>
        </w:tc>
        <w:tc>
          <w:tcPr>
            <w:tcW w:w="911" w:type="dxa"/>
          </w:tcPr>
          <w:p w14:paraId="4C5EC5C6" w14:textId="6C0FDC19" w:rsidR="00170A1F" w:rsidRPr="002F55D9" w:rsidRDefault="00D0450B" w:rsidP="00F44A24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sz w:val="20"/>
                    <w:szCs w:val="20"/>
                  </w:rPr>
                  <m:t>+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912" w:type="dxa"/>
          </w:tcPr>
          <w:p w14:paraId="6AD62201" w14:textId="77777777" w:rsidR="00170A1F" w:rsidRPr="002F55D9" w:rsidRDefault="00170A1F" w:rsidP="00F44A24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oMath/>
              </w:rPr>
            </w:pPr>
          </w:p>
        </w:tc>
        <w:tc>
          <w:tcPr>
            <w:tcW w:w="912" w:type="dxa"/>
          </w:tcPr>
          <w:p w14:paraId="33E381D7" w14:textId="3A90484B" w:rsidR="00170A1F" w:rsidRPr="002F55D9" w:rsidRDefault="00D56204" w:rsidP="00F44A24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sz w:val="20"/>
                    <w:szCs w:val="20"/>
                  </w:rPr>
                  <m:t>-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912" w:type="dxa"/>
          </w:tcPr>
          <w:p w14:paraId="39F8EA26" w14:textId="77777777" w:rsidR="00170A1F" w:rsidRPr="002F55D9" w:rsidRDefault="00170A1F" w:rsidP="00F44A24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oMath/>
              </w:rPr>
            </w:pPr>
          </w:p>
        </w:tc>
        <w:tc>
          <w:tcPr>
            <w:tcW w:w="912" w:type="dxa"/>
          </w:tcPr>
          <w:p w14:paraId="1D3B93DD" w14:textId="285F5B54" w:rsidR="00170A1F" w:rsidRPr="002F55D9" w:rsidRDefault="001C3EB7" w:rsidP="00F44A24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sz w:val="20"/>
                    <w:szCs w:val="20"/>
                  </w:rPr>
                  <m:t>+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867" w:type="dxa"/>
          </w:tcPr>
          <w:p w14:paraId="11A459E2" w14:textId="77777777" w:rsidR="00170A1F" w:rsidRPr="002F55D9" w:rsidRDefault="00170A1F" w:rsidP="00F44A24">
            <w:pPr>
              <w:bidi/>
              <w:spacing w:line="360" w:lineRule="auto"/>
              <w:rPr>
                <w:rFonts w:ascii="Cambria Math" w:eastAsia="Calibri" w:hAnsi="Cambria Math" w:cs="Arial"/>
                <w:sz w:val="20"/>
                <w:szCs w:val="20"/>
                <w:oMath/>
              </w:rPr>
            </w:pPr>
          </w:p>
        </w:tc>
      </w:tr>
      <w:tr w:rsidR="00170A1F" w:rsidRPr="00297F1D" w14:paraId="0F23909E" w14:textId="77777777" w:rsidTr="00170A1F">
        <w:tc>
          <w:tcPr>
            <w:tcW w:w="882" w:type="dxa"/>
          </w:tcPr>
          <w:p w14:paraId="0FEF70B4" w14:textId="47109E59" w:rsidR="00170A1F" w:rsidRPr="00170A1F" w:rsidRDefault="00170A1F" w:rsidP="00F44A24">
            <w:pPr>
              <w:bidi/>
              <w:spacing w:line="360" w:lineRule="auto"/>
              <w:rPr>
                <w:rFonts w:ascii="Calibri" w:eastAsia="Calibri" w:hAnsi="Calibri" w:cs="Arial"/>
                <w:color w:val="FF0000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Arial" w:hint="cs"/>
                    <w:color w:val="FF0000"/>
                    <w:sz w:val="20"/>
                    <w:szCs w:val="20"/>
                    <w:rtl/>
                  </w:rPr>
                  <m:t>0</m:t>
                </m:r>
              </m:oMath>
            </m:oMathPara>
          </w:p>
        </w:tc>
        <w:tc>
          <w:tcPr>
            <w:tcW w:w="897" w:type="dxa"/>
          </w:tcPr>
          <w:p w14:paraId="7BBCE8A6" w14:textId="6327418B" w:rsidR="00170A1F" w:rsidRPr="002F55D9" w:rsidRDefault="00D0450B" w:rsidP="00F44A24">
            <w:pPr>
              <w:bidi/>
              <w:spacing w:line="360" w:lineRule="auto"/>
              <w:rPr>
                <w:rFonts w:ascii="Cambria Math" w:eastAsia="Times New Roman" w:hAnsi="Cambria Math" w:cs="Arial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FF0000"/>
                    <w:sz w:val="20"/>
                    <w:szCs w:val="20"/>
                  </w:rPr>
                  <m:t>+</m:t>
                </m:r>
                <m:r>
                  <w:rPr>
                    <w:rFonts w:ascii="Cambria Math" w:eastAsia="Times New Roman" w:hAnsi="Cambria Math" w:cs="Arial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910" w:type="dxa"/>
          </w:tcPr>
          <w:p w14:paraId="19362909" w14:textId="77777777" w:rsidR="00170A1F" w:rsidRPr="002F55D9" w:rsidRDefault="00170A1F" w:rsidP="00F44A24">
            <w:pPr>
              <w:bidi/>
              <w:spacing w:line="360" w:lineRule="auto"/>
              <w:rPr>
                <w:rFonts w:ascii="Cambria Math" w:eastAsia="Times New Roman" w:hAnsi="Cambria Math" w:cs="Arial"/>
                <w:sz w:val="20"/>
                <w:szCs w:val="20"/>
                <w:oMath/>
              </w:rPr>
            </w:pPr>
          </w:p>
        </w:tc>
        <w:tc>
          <w:tcPr>
            <w:tcW w:w="911" w:type="dxa"/>
          </w:tcPr>
          <w:p w14:paraId="4DD0F424" w14:textId="39D970D4" w:rsidR="00170A1F" w:rsidRPr="002F55D9" w:rsidRDefault="00D0450B" w:rsidP="00F44A24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sz w:val="20"/>
                    <w:szCs w:val="20"/>
                  </w:rPr>
                  <m:t>-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4</m:t>
                </m:r>
              </m:oMath>
            </m:oMathPara>
          </w:p>
        </w:tc>
        <w:tc>
          <w:tcPr>
            <w:tcW w:w="911" w:type="dxa"/>
          </w:tcPr>
          <w:p w14:paraId="6432F9EB" w14:textId="77777777" w:rsidR="00170A1F" w:rsidRPr="002F55D9" w:rsidRDefault="00170A1F" w:rsidP="00F44A24">
            <w:pPr>
              <w:bidi/>
              <w:spacing w:line="360" w:lineRule="auto"/>
              <w:rPr>
                <w:rFonts w:ascii="Cambria Math" w:eastAsia="Times New Roman" w:hAnsi="Cambria Math" w:cs="Arial"/>
                <w:sz w:val="20"/>
                <w:szCs w:val="20"/>
                <w:oMath/>
              </w:rPr>
            </w:pPr>
          </w:p>
        </w:tc>
        <w:tc>
          <w:tcPr>
            <w:tcW w:w="912" w:type="dxa"/>
          </w:tcPr>
          <w:p w14:paraId="12AA9B58" w14:textId="1F41C96F" w:rsidR="00170A1F" w:rsidRPr="002F55D9" w:rsidRDefault="00D0450B" w:rsidP="00F44A24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sz w:val="20"/>
                    <w:szCs w:val="20"/>
                  </w:rPr>
                  <m:t>+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6</m:t>
                </m:r>
              </m:oMath>
            </m:oMathPara>
          </w:p>
        </w:tc>
        <w:tc>
          <w:tcPr>
            <w:tcW w:w="912" w:type="dxa"/>
          </w:tcPr>
          <w:p w14:paraId="361632D2" w14:textId="77777777" w:rsidR="00170A1F" w:rsidRPr="002F55D9" w:rsidRDefault="00170A1F" w:rsidP="00F44A24">
            <w:pPr>
              <w:bidi/>
              <w:spacing w:line="360" w:lineRule="auto"/>
              <w:rPr>
                <w:rFonts w:ascii="Cambria Math" w:eastAsia="Times New Roman" w:hAnsi="Cambria Math" w:cs="Arial"/>
                <w:sz w:val="20"/>
                <w:szCs w:val="20"/>
                <w:oMath/>
              </w:rPr>
            </w:pPr>
          </w:p>
        </w:tc>
        <w:tc>
          <w:tcPr>
            <w:tcW w:w="912" w:type="dxa"/>
          </w:tcPr>
          <w:p w14:paraId="0CA87071" w14:textId="6B5D92E0" w:rsidR="00170A1F" w:rsidRPr="002F55D9" w:rsidRDefault="00D56204" w:rsidP="00F44A24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sz w:val="20"/>
                    <w:szCs w:val="20"/>
                  </w:rPr>
                  <m:t>-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4</m:t>
                </m:r>
              </m:oMath>
            </m:oMathPara>
          </w:p>
        </w:tc>
        <w:tc>
          <w:tcPr>
            <w:tcW w:w="912" w:type="dxa"/>
          </w:tcPr>
          <w:p w14:paraId="34EE63D6" w14:textId="77777777" w:rsidR="00170A1F" w:rsidRPr="002F55D9" w:rsidRDefault="00170A1F" w:rsidP="00F44A24">
            <w:pPr>
              <w:bidi/>
              <w:spacing w:line="360" w:lineRule="auto"/>
              <w:rPr>
                <w:rFonts w:ascii="Cambria Math" w:eastAsia="Times New Roman" w:hAnsi="Cambria Math" w:cs="Arial"/>
                <w:sz w:val="20"/>
                <w:szCs w:val="20"/>
                <w:oMath/>
              </w:rPr>
            </w:pPr>
          </w:p>
        </w:tc>
        <w:tc>
          <w:tcPr>
            <w:tcW w:w="867" w:type="dxa"/>
          </w:tcPr>
          <w:p w14:paraId="3878D8D7" w14:textId="6D3F7AC8" w:rsidR="00170A1F" w:rsidRPr="002F55D9" w:rsidRDefault="001C3EB7" w:rsidP="00F44A24">
            <w:pPr>
              <w:bidi/>
              <w:spacing w:line="360" w:lineRule="auto"/>
              <w:rPr>
                <w:rFonts w:ascii="Cambria Math" w:eastAsia="Times New Roman" w:hAnsi="Cambria Math" w:cs="Arial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  <w:sz w:val="20"/>
                    <w:szCs w:val="20"/>
                  </w:rPr>
                  <m:t>+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oMath>
            </m:oMathPara>
          </w:p>
        </w:tc>
      </w:tr>
    </w:tbl>
    <w:p w14:paraId="08092EAE" w14:textId="73E49CB0" w:rsidR="001C3A74" w:rsidRDefault="001C3A74" w:rsidP="001C3A74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245BFE35" w14:textId="46756F0D" w:rsidR="005725AF" w:rsidRPr="009D5DF8" w:rsidRDefault="005725AF" w:rsidP="005725AF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כלומר מתקיים</w:t>
      </w:r>
      <w:r w:rsidR="00FD4FEC">
        <w:rPr>
          <w:rFonts w:eastAsiaTheme="minorEastAsia" w:hint="cs"/>
          <w:i/>
          <w:sz w:val="20"/>
          <w:szCs w:val="20"/>
          <w:rtl/>
        </w:rPr>
        <w:t xml:space="preserve"> לכל </w:t>
      </w:r>
      <m:oMath>
        <m:r>
          <w:rPr>
            <w:rFonts w:ascii="Cambria Math" w:eastAsiaTheme="minorEastAsia" w:hAnsi="Cambria Math"/>
            <w:sz w:val="20"/>
            <w:szCs w:val="20"/>
          </w:rPr>
          <m:t>n≥1</m:t>
        </m:r>
      </m:oMath>
      <w:r w:rsidR="009D5DF8">
        <w:rPr>
          <w:rFonts w:eastAsiaTheme="minorEastAsia" w:hint="cs"/>
          <w:i/>
          <w:sz w:val="20"/>
          <w:szCs w:val="20"/>
          <w:rtl/>
        </w:rPr>
        <w:t>:</w:t>
      </w:r>
    </w:p>
    <w:p w14:paraId="398252E7" w14:textId="6DDBEBE2" w:rsidR="00637132" w:rsidRPr="00C45462" w:rsidRDefault="00F240DE" w:rsidP="00637132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sup>
              </m:sSup>
            </m:e>
          </m:nary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14:paraId="5FA73387" w14:textId="4535D92D" w:rsidR="00C45462" w:rsidRDefault="00C45462" w:rsidP="007722C9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או במילים אחרות</w:t>
      </w:r>
      <w:r w:rsidR="007722C9">
        <w:rPr>
          <w:rFonts w:eastAsiaTheme="minorEastAsia" w:hint="cs"/>
          <w:i/>
          <w:sz w:val="20"/>
          <w:szCs w:val="20"/>
          <w:rtl/>
        </w:rPr>
        <w:t xml:space="preserve"> מתקיים:</w:t>
      </w:r>
    </w:p>
    <w:p w14:paraId="3DD97D39" w14:textId="4A8DBED1" w:rsidR="007722C9" w:rsidRPr="00FF435B" w:rsidRDefault="00F240DE" w:rsidP="007722C9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+…=0</m:t>
          </m:r>
        </m:oMath>
      </m:oMathPara>
    </w:p>
    <w:p w14:paraId="3ADE22DB" w14:textId="50554579" w:rsidR="00FF435B" w:rsidRDefault="00FF435B" w:rsidP="00FF435B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ניקח את כל שלילים לאגף השני ונקבל:</w:t>
      </w:r>
    </w:p>
    <w:p w14:paraId="725719D5" w14:textId="768206E2" w:rsidR="00FF435B" w:rsidRPr="00C90C50" w:rsidRDefault="00F240DE" w:rsidP="00FF435B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+…=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+…</m:t>
          </m:r>
        </m:oMath>
      </m:oMathPara>
    </w:p>
    <w:p w14:paraId="37C2FBFC" w14:textId="77777777" w:rsidR="002E55E9" w:rsidRDefault="002E55E9" w:rsidP="00C90C50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</w:rPr>
      </w:pPr>
    </w:p>
    <w:p w14:paraId="319CCAE6" w14:textId="77777777" w:rsidR="00386B8A" w:rsidRDefault="00386B8A" w:rsidP="002E55E9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</w:rPr>
      </w:pPr>
    </w:p>
    <w:p w14:paraId="6B1C2C0B" w14:textId="77777777" w:rsidR="00386B8A" w:rsidRDefault="00386B8A" w:rsidP="00386B8A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</w:rPr>
      </w:pPr>
    </w:p>
    <w:p w14:paraId="754EF73F" w14:textId="34675E40" w:rsidR="00C90C50" w:rsidRPr="002E55E9" w:rsidRDefault="00794716" w:rsidP="00386B8A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</w:rPr>
      </w:pPr>
      <w:r>
        <w:rPr>
          <w:rFonts w:eastAsiaTheme="minorEastAsia" w:hint="cs"/>
          <w:b/>
          <w:bCs/>
          <w:i/>
          <w:sz w:val="20"/>
          <w:szCs w:val="20"/>
          <w:rtl/>
          <w:lang w:val="en-IL"/>
        </w:rPr>
        <w:lastRenderedPageBreak/>
        <w:t>טענה</w:t>
      </w:r>
      <w:r w:rsidR="00284F24" w:rsidRPr="002E55E9">
        <w:rPr>
          <w:rFonts w:eastAsiaTheme="minorEastAsia" w:hint="cs"/>
          <w:b/>
          <w:bCs/>
          <w:i/>
          <w:sz w:val="20"/>
          <w:szCs w:val="20"/>
          <w:rtl/>
        </w:rPr>
        <w:t>:</w:t>
      </w:r>
    </w:p>
    <w:p w14:paraId="7A4FDCD5" w14:textId="00BFB094" w:rsidR="00C90C50" w:rsidRDefault="00C90C50" w:rsidP="00C90C50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לכל קבוצה יש א</w:t>
      </w:r>
      <w:r w:rsidR="00284F24">
        <w:rPr>
          <w:rFonts w:eastAsiaTheme="minorEastAsia" w:hint="cs"/>
          <w:i/>
          <w:sz w:val="20"/>
          <w:szCs w:val="20"/>
          <w:rtl/>
        </w:rPr>
        <w:t>ותו מספר תתי-קבוצות בגודל זוגי כמו בגודל אי זוגי</w:t>
      </w:r>
      <w:r w:rsidR="00373857">
        <w:rPr>
          <w:rFonts w:eastAsiaTheme="minorEastAsia" w:hint="cs"/>
          <w:i/>
          <w:sz w:val="20"/>
          <w:szCs w:val="20"/>
          <w:rtl/>
        </w:rPr>
        <w:t>.</w:t>
      </w:r>
    </w:p>
    <w:p w14:paraId="096AC467" w14:textId="02E73C2A" w:rsidR="003E134D" w:rsidRDefault="0047727D" w:rsidP="003E134D">
      <w:pPr>
        <w:bidi/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  <w:r>
        <w:rPr>
          <w:rFonts w:eastAsiaTheme="minorEastAsia" w:hint="cs"/>
          <w:i/>
          <w:sz w:val="20"/>
          <w:szCs w:val="20"/>
          <w:rtl/>
        </w:rPr>
        <w:t xml:space="preserve">למשל אם נתונה קבוצה: </w:t>
      </w:r>
      <m:oMath>
        <m:r>
          <w:rPr>
            <w:rFonts w:ascii="Cambria Math" w:eastAsiaTheme="minorEastAsia" w:hAnsi="Cambria Math"/>
            <w:sz w:val="20"/>
            <w:szCs w:val="20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1,2,3,4</m:t>
            </m:r>
          </m:e>
        </m:d>
      </m:oMath>
      <w:r w:rsidR="003E134D">
        <w:rPr>
          <w:rFonts w:eastAsiaTheme="minorEastAsia" w:hint="cs"/>
          <w:i/>
          <w:sz w:val="20"/>
          <w:szCs w:val="20"/>
          <w:rtl/>
        </w:rPr>
        <w:t xml:space="preserve">, 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w:rPr>
            <w:rFonts w:ascii="Cambria Math" w:eastAsiaTheme="minorEastAsia" w:hAnsi="Cambria Math"/>
            <w:sz w:val="20"/>
            <w:szCs w:val="20"/>
            <w:lang w:val="en-IL"/>
          </w:rPr>
          <m:t>{∅,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1</m:t>
            </m:r>
          </m:e>
        </m:d>
        <m:r>
          <w:rPr>
            <w:rFonts w:ascii="Cambria Math" w:eastAsiaTheme="minorEastAsia" w:hAnsi="Cambria Math"/>
            <w:sz w:val="20"/>
            <w:szCs w:val="20"/>
            <w:lang w:val="en-IL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2</m:t>
            </m:r>
          </m:e>
        </m:d>
        <m:r>
          <w:rPr>
            <w:rFonts w:ascii="Cambria Math" w:eastAsiaTheme="minorEastAsia" w:hAnsi="Cambria Math"/>
            <w:sz w:val="20"/>
            <w:szCs w:val="20"/>
            <w:lang w:val="en-IL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3</m:t>
            </m:r>
          </m:e>
        </m:d>
        <m:r>
          <w:rPr>
            <w:rFonts w:ascii="Cambria Math" w:eastAsiaTheme="minorEastAsia" w:hAnsi="Cambria Math"/>
            <w:sz w:val="20"/>
            <w:szCs w:val="20"/>
            <w:lang w:val="en-IL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4</m:t>
            </m:r>
          </m:e>
        </m:d>
        <m:r>
          <w:rPr>
            <w:rFonts w:ascii="Cambria Math" w:eastAsiaTheme="minorEastAsia" w:hAnsi="Cambria Math"/>
            <w:sz w:val="20"/>
            <w:szCs w:val="20"/>
            <w:lang w:val="en-IL"/>
          </w:rPr>
          <m:t>…{1,2,3,4}}</m:t>
        </m:r>
      </m:oMath>
      <w:r w:rsidR="003F697E">
        <w:rPr>
          <w:rFonts w:eastAsiaTheme="minorEastAsia" w:hint="cs"/>
          <w:i/>
          <w:sz w:val="20"/>
          <w:szCs w:val="20"/>
          <w:rtl/>
          <w:lang w:val="en-IL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P(A)</m:t>
            </m:r>
          </m:e>
        </m:d>
        <m:r>
          <w:rPr>
            <w:rFonts w:ascii="Cambria Math" w:eastAsiaTheme="minorEastAsia" w:hAnsi="Cambria Math"/>
            <w:sz w:val="20"/>
            <w:szCs w:val="20"/>
            <w:lang w:val="en-IL"/>
          </w:rPr>
          <m:t>=16</m:t>
        </m:r>
      </m:oMath>
      <w:r w:rsidR="008F26AA">
        <w:rPr>
          <w:rFonts w:eastAsiaTheme="minorEastAsia" w:hint="cs"/>
          <w:i/>
          <w:sz w:val="20"/>
          <w:szCs w:val="20"/>
          <w:rtl/>
          <w:lang w:val="en-IL"/>
        </w:rPr>
        <w:t>,</w:t>
      </w:r>
    </w:p>
    <w:p w14:paraId="7BFBC449" w14:textId="46ED0E0A" w:rsidR="008F26AA" w:rsidRDefault="009C7CE4" w:rsidP="008F26AA">
      <w:pPr>
        <w:bidi/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  <w:r>
        <w:rPr>
          <w:rFonts w:eastAsiaTheme="minorEastAsia" w:hint="cs"/>
          <w:i/>
          <w:sz w:val="20"/>
          <w:szCs w:val="20"/>
          <w:rtl/>
          <w:lang w:val="en-IL"/>
        </w:rPr>
        <w:t xml:space="preserve">נגדיר את </w:t>
      </w:r>
      <m:oMath>
        <m:r>
          <w:rPr>
            <w:rFonts w:ascii="Cambria Math" w:eastAsiaTheme="minorEastAsia" w:hAnsi="Cambria Math"/>
            <w:sz w:val="20"/>
            <w:szCs w:val="20"/>
            <w:lang w:val="en-IL"/>
          </w:rPr>
          <m:t>x</m:t>
        </m:r>
      </m:oMath>
      <w:r>
        <w:rPr>
          <w:rFonts w:eastAsiaTheme="minorEastAsia" w:hint="cs"/>
          <w:i/>
          <w:sz w:val="20"/>
          <w:szCs w:val="20"/>
          <w:rtl/>
          <w:lang w:val="en-IL"/>
        </w:rPr>
        <w:t xml:space="preserve"> להיות כל התת קבוצות של </w:t>
      </w:r>
      <m:oMath>
        <m:r>
          <w:rPr>
            <w:rFonts w:ascii="Cambria Math" w:eastAsiaTheme="minorEastAsia" w:hAnsi="Cambria Math" w:hint="cs"/>
            <w:sz w:val="20"/>
            <w:szCs w:val="20"/>
            <w:lang w:val="en-IL"/>
          </w:rPr>
          <m:t>A</m:t>
        </m:r>
      </m:oMath>
      <w:r>
        <w:rPr>
          <w:rFonts w:eastAsiaTheme="minorEastAsia" w:hint="cs"/>
          <w:i/>
          <w:sz w:val="20"/>
          <w:szCs w:val="20"/>
          <w:rtl/>
          <w:lang w:val="en-IL"/>
        </w:rPr>
        <w:t xml:space="preserve"> בגודל זוגי, ונגדיר את </w:t>
      </w:r>
      <m:oMath>
        <m:r>
          <w:rPr>
            <w:rFonts w:ascii="Cambria Math" w:eastAsiaTheme="minorEastAsia" w:hAnsi="Cambria Math"/>
            <w:sz w:val="20"/>
            <w:szCs w:val="20"/>
            <w:lang w:val="en-IL"/>
          </w:rPr>
          <m:t>y</m:t>
        </m:r>
      </m:oMath>
      <w:r>
        <w:rPr>
          <w:rFonts w:eastAsiaTheme="minorEastAsia" w:hint="cs"/>
          <w:i/>
          <w:sz w:val="20"/>
          <w:szCs w:val="20"/>
          <w:rtl/>
          <w:lang w:val="en-IL"/>
        </w:rPr>
        <w:t xml:space="preserve"> להיות כל התת קבוצות</w:t>
      </w:r>
      <w:r w:rsidR="00A75D10">
        <w:rPr>
          <w:rFonts w:eastAsiaTheme="minorEastAsia" w:hint="cs"/>
          <w:i/>
          <w:sz w:val="20"/>
          <w:szCs w:val="20"/>
          <w:rtl/>
          <w:lang w:val="en-IL"/>
        </w:rPr>
        <w:t xml:space="preserve"> של </w:t>
      </w:r>
      <m:oMath>
        <m:r>
          <w:rPr>
            <w:rFonts w:ascii="Cambria Math" w:eastAsiaTheme="minorEastAsia" w:hAnsi="Cambria Math" w:hint="cs"/>
            <w:sz w:val="20"/>
            <w:szCs w:val="20"/>
            <w:lang w:val="en-IL"/>
          </w:rPr>
          <m:t>A</m:t>
        </m:r>
      </m:oMath>
      <w:r>
        <w:rPr>
          <w:rFonts w:eastAsiaTheme="minorEastAsia" w:hint="cs"/>
          <w:i/>
          <w:sz w:val="20"/>
          <w:szCs w:val="20"/>
          <w:rtl/>
          <w:lang w:val="en-IL"/>
        </w:rPr>
        <w:t xml:space="preserve"> בגודל אי זוגי</w:t>
      </w:r>
      <w:r w:rsidR="00E85A38">
        <w:rPr>
          <w:rFonts w:eastAsiaTheme="minorEastAsia" w:hint="cs"/>
          <w:i/>
          <w:sz w:val="20"/>
          <w:szCs w:val="20"/>
          <w:rtl/>
          <w:lang w:val="en-IL"/>
        </w:rPr>
        <w:t>.</w:t>
      </w:r>
    </w:p>
    <w:p w14:paraId="0F406F1A" w14:textId="3FF40B94" w:rsidR="00403D7E" w:rsidRPr="00F0289D" w:rsidRDefault="001D722A" w:rsidP="00403D7E">
      <w:pPr>
        <w:bidi/>
        <w:spacing w:line="360" w:lineRule="auto"/>
        <w:rPr>
          <w:rFonts w:eastAsiaTheme="minorEastAsia"/>
          <w:i/>
          <w:sz w:val="20"/>
          <w:szCs w:val="20"/>
          <w:lang w:val="en-IL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x=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∅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1,2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1,3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1,4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2,3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2,4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3,4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1,2,3,4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,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=8</m:t>
          </m:r>
        </m:oMath>
      </m:oMathPara>
    </w:p>
    <w:p w14:paraId="40AB0DD0" w14:textId="3D832680" w:rsidR="00F0289D" w:rsidRPr="00BA4153" w:rsidRDefault="00F0289D" w:rsidP="00F0289D">
      <w:pPr>
        <w:bidi/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y=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3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4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1,2,3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 xml:space="preserve">,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1,2,4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1,3,4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2,3,4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,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=8</m:t>
          </m:r>
        </m:oMath>
      </m:oMathPara>
    </w:p>
    <w:p w14:paraId="6B68CC85" w14:textId="0A626B7F" w:rsidR="00BA4153" w:rsidRDefault="00BA4153" w:rsidP="00BA4153">
      <w:pPr>
        <w:bidi/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  <w:r>
        <w:rPr>
          <w:rFonts w:eastAsiaTheme="minorEastAsia" w:hint="cs"/>
          <w:i/>
          <w:sz w:val="20"/>
          <w:szCs w:val="20"/>
          <w:rtl/>
          <w:lang w:val="en-IL"/>
        </w:rPr>
        <w:t xml:space="preserve">כלומר במקרה הכללי נתונה קבוצה </w:t>
      </w:r>
      <m:oMath>
        <m:r>
          <w:rPr>
            <w:rFonts w:ascii="Cambria Math" w:eastAsiaTheme="minorEastAsia" w:hAnsi="Cambria Math"/>
            <w:sz w:val="20"/>
            <w:szCs w:val="20"/>
            <w:lang w:val="en-IL"/>
          </w:rPr>
          <m:t>A</m:t>
        </m:r>
        <m:r>
          <w:rPr>
            <w:rFonts w:ascii="Cambria Math" w:eastAsiaTheme="minorEastAsia" w:hAnsi="Cambria Math"/>
            <w:sz w:val="20"/>
            <w:szCs w:val="20"/>
            <w:lang w:val="en-IL"/>
          </w:rPr>
          <m:t>={1,…,n}</m:t>
        </m:r>
      </m:oMath>
      <w:r w:rsidR="009759A8">
        <w:rPr>
          <w:rFonts w:eastAsiaTheme="minorEastAsia" w:hint="cs"/>
          <w:i/>
          <w:sz w:val="20"/>
          <w:szCs w:val="20"/>
          <w:rtl/>
          <w:lang w:val="en-IL"/>
        </w:rPr>
        <w:t xml:space="preserve">, </w:t>
      </w:r>
      <m:oMath>
        <m:r>
          <w:rPr>
            <w:rFonts w:ascii="Cambria Math" w:eastAsiaTheme="minorEastAsia" w:hAnsi="Cambria Math"/>
            <w:sz w:val="20"/>
            <w:szCs w:val="20"/>
            <w:lang w:val="en-IL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A</m:t>
            </m:r>
          </m:e>
        </m:d>
        <m:r>
          <w:rPr>
            <w:rFonts w:ascii="Cambria Math" w:eastAsiaTheme="minorEastAsia" w:hAnsi="Cambria Math"/>
            <w:sz w:val="20"/>
            <w:szCs w:val="20"/>
            <w:lang w:val="en-IL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2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I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/>
                  </w:rPr>
                  <m:t>A</m:t>
                </m:r>
              </m:e>
            </m:d>
          </m:sup>
        </m:sSup>
        <m:r>
          <w:rPr>
            <w:rFonts w:ascii="Cambria Math" w:eastAsiaTheme="minorEastAsia" w:hAnsi="Cambria Math"/>
            <w:sz w:val="20"/>
            <w:szCs w:val="20"/>
            <w:lang w:val="en-IL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n</m:t>
            </m:r>
          </m:sup>
        </m:sSup>
      </m:oMath>
      <w:r w:rsidR="005E2ECF">
        <w:rPr>
          <w:rFonts w:eastAsiaTheme="minorEastAsia" w:hint="cs"/>
          <w:i/>
          <w:sz w:val="20"/>
          <w:szCs w:val="20"/>
          <w:rtl/>
          <w:lang w:val="en-IL"/>
        </w:rPr>
        <w:t xml:space="preserve">, </w:t>
      </w:r>
      <m:oMath>
        <m:r>
          <w:rPr>
            <w:rFonts w:ascii="Cambria Math" w:eastAsiaTheme="minorEastAsia" w:hAnsi="Cambria Math"/>
            <w:sz w:val="20"/>
            <w:szCs w:val="20"/>
            <w:lang w:val="en-IL"/>
          </w:rPr>
          <m:t>x=</m:t>
        </m:r>
        <m:r>
          <w:rPr>
            <w:rFonts w:ascii="Cambria Math" w:eastAsiaTheme="minorEastAsia" w:hAnsi="Cambria Math" w:hint="cs"/>
            <w:sz w:val="20"/>
            <w:szCs w:val="20"/>
            <w:rtl/>
            <w:lang w:val="en-IL"/>
          </w:rPr>
          <m:t>זוגי</m:t>
        </m:r>
      </m:oMath>
      <w:r w:rsidR="001A4201">
        <w:rPr>
          <w:rFonts w:eastAsiaTheme="minorEastAsia" w:hint="cs"/>
          <w:i/>
          <w:sz w:val="20"/>
          <w:szCs w:val="20"/>
          <w:rtl/>
          <w:lang w:val="en-IL"/>
        </w:rPr>
        <w:t>,</w:t>
      </w:r>
      <w:r w:rsidR="001A4201">
        <w:rPr>
          <w:rFonts w:eastAsiaTheme="minorEastAsia"/>
          <w:i/>
          <w:sz w:val="20"/>
          <w:szCs w:val="20"/>
          <w:lang w:val="en-IL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  <w:lang w:val="en-IL"/>
          </w:rPr>
          <m:t>y=</m:t>
        </m:r>
        <m:r>
          <w:rPr>
            <w:rFonts w:ascii="Cambria Math" w:eastAsiaTheme="minorEastAsia" w:hAnsi="Cambria Math" w:hint="cs"/>
            <w:sz w:val="20"/>
            <w:szCs w:val="20"/>
            <w:rtl/>
            <w:lang w:val="en-IL"/>
          </w:rPr>
          <m:t>זוגי</m:t>
        </m:r>
        <m:r>
          <w:rPr>
            <w:rFonts w:ascii="Cambria Math" w:eastAsiaTheme="minorEastAsia" w:hAnsi="Cambria Math"/>
            <w:sz w:val="20"/>
            <w:szCs w:val="20"/>
            <w:lang w:val="en-IL"/>
          </w:rPr>
          <m:t xml:space="preserve"> </m:t>
        </m:r>
        <m:r>
          <w:rPr>
            <w:rFonts w:ascii="Cambria Math" w:eastAsiaTheme="minorEastAsia" w:hAnsi="Cambria Math" w:hint="cs"/>
            <w:sz w:val="20"/>
            <w:szCs w:val="20"/>
            <w:rtl/>
            <w:lang w:val="en-IL"/>
          </w:rPr>
          <m:t>אי</m:t>
        </m:r>
      </m:oMath>
    </w:p>
    <w:p w14:paraId="7CC29A02" w14:textId="36C92CC6" w:rsidR="00887559" w:rsidRDefault="00887559" w:rsidP="00887559">
      <w:pPr>
        <w:bidi/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  <w:r>
        <w:rPr>
          <w:rFonts w:eastAsiaTheme="minorEastAsia" w:hint="cs"/>
          <w:i/>
          <w:sz w:val="20"/>
          <w:szCs w:val="20"/>
          <w:rtl/>
          <w:lang w:val="en-IL"/>
        </w:rPr>
        <w:t xml:space="preserve">נרצה להוכיח כי: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  <w:lang w:val="en-IL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y</m:t>
            </m:r>
          </m:e>
        </m:d>
      </m:oMath>
      <w:r w:rsidR="0079028A">
        <w:rPr>
          <w:rFonts w:eastAsiaTheme="minorEastAsia" w:hint="cs"/>
          <w:i/>
          <w:sz w:val="20"/>
          <w:szCs w:val="20"/>
          <w:rtl/>
          <w:lang w:val="en-IL"/>
        </w:rPr>
        <w:t>, כיצד נוכיח זאת? נוכיח כי קיימת פונקציה חח"ע ועל מ-</w:t>
      </w:r>
      <m:oMath>
        <m:r>
          <w:rPr>
            <w:rFonts w:ascii="Cambria Math" w:eastAsiaTheme="minorEastAsia" w:hAnsi="Cambria Math"/>
            <w:sz w:val="20"/>
            <w:szCs w:val="20"/>
            <w:lang w:val="en-IL"/>
          </w:rPr>
          <m:t>x</m:t>
        </m:r>
      </m:oMath>
      <w:r w:rsidR="0079028A">
        <w:rPr>
          <w:rFonts w:eastAsiaTheme="minorEastAsia" w:hint="cs"/>
          <w:i/>
          <w:sz w:val="20"/>
          <w:szCs w:val="20"/>
          <w:rtl/>
          <w:lang w:val="en-IL"/>
        </w:rPr>
        <w:t xml:space="preserve"> ל-</w:t>
      </w:r>
      <m:oMath>
        <m:r>
          <w:rPr>
            <w:rFonts w:ascii="Cambria Math" w:eastAsiaTheme="minorEastAsia" w:hAnsi="Cambria Math"/>
            <w:sz w:val="20"/>
            <w:szCs w:val="20"/>
            <w:lang w:val="en-IL"/>
          </w:rPr>
          <m:t>y</m:t>
        </m:r>
      </m:oMath>
      <w:r w:rsidR="004C40D6">
        <w:rPr>
          <w:rFonts w:eastAsiaTheme="minorEastAsia" w:hint="cs"/>
          <w:i/>
          <w:sz w:val="20"/>
          <w:szCs w:val="20"/>
          <w:rtl/>
          <w:lang w:val="en-IL"/>
        </w:rPr>
        <w:t>.</w:t>
      </w:r>
    </w:p>
    <w:p w14:paraId="5EC78AE9" w14:textId="2BBDA017" w:rsidR="001B3ABA" w:rsidRDefault="001B3ABA" w:rsidP="001B3ABA">
      <w:pPr>
        <w:bidi/>
        <w:spacing w:line="360" w:lineRule="auto"/>
        <w:rPr>
          <w:rFonts w:eastAsiaTheme="minorEastAsia" w:hint="cs"/>
          <w:i/>
          <w:sz w:val="20"/>
          <w:szCs w:val="20"/>
          <w:rtl/>
          <w:lang w:val="en-IL"/>
        </w:rPr>
      </w:pPr>
      <w:r>
        <w:rPr>
          <w:rFonts w:eastAsiaTheme="minorEastAsia" w:hint="cs"/>
          <w:i/>
          <w:sz w:val="20"/>
          <w:szCs w:val="20"/>
          <w:rtl/>
          <w:lang w:val="en-IL"/>
        </w:rPr>
        <w:t xml:space="preserve">נגדיר פונקציה </w:t>
      </w:r>
      <m:oMath>
        <m:r>
          <w:rPr>
            <w:rFonts w:ascii="Cambria Math" w:eastAsiaTheme="minorEastAsia" w:hAnsi="Cambria Math"/>
            <w:sz w:val="20"/>
            <w:szCs w:val="20"/>
            <w:lang w:val="en-IL"/>
          </w:rPr>
          <m:t>f:x→y</m:t>
        </m:r>
      </m:oMath>
      <w:r w:rsidR="000F2010">
        <w:rPr>
          <w:rFonts w:eastAsiaTheme="minorEastAsia" w:hint="cs"/>
          <w:i/>
          <w:sz w:val="20"/>
          <w:szCs w:val="20"/>
          <w:rtl/>
          <w:lang w:val="en-IL"/>
        </w:rPr>
        <w:t xml:space="preserve">, </w:t>
      </w:r>
      <w:r w:rsidR="007F6ABF">
        <w:rPr>
          <w:rFonts w:eastAsiaTheme="minorEastAsia" w:hint="cs"/>
          <w:i/>
          <w:sz w:val="20"/>
          <w:szCs w:val="20"/>
          <w:rtl/>
          <w:lang w:val="en-IL"/>
        </w:rPr>
        <w:t>כך</w:t>
      </w:r>
      <w:r w:rsidR="00D91DC0">
        <w:rPr>
          <w:rFonts w:eastAsiaTheme="minorEastAsia" w:hint="cs"/>
          <w:i/>
          <w:sz w:val="20"/>
          <w:szCs w:val="20"/>
          <w:rtl/>
          <w:lang w:val="en-IL"/>
        </w:rPr>
        <w:t xml:space="preserve"> </w:t>
      </w:r>
      <w:r w:rsidR="006B7DEF" w:rsidRPr="00A21F6D">
        <w:rPr>
          <w:rFonts w:eastAsiaTheme="minorEastAsia" w:hint="cs"/>
          <w:i/>
          <w:sz w:val="18"/>
          <w:szCs w:val="18"/>
          <w:rtl/>
          <w:lang w:val="en-IL"/>
        </w:rPr>
        <w:t>(</w:t>
      </w:r>
      <m:oMath>
        <m:r>
          <w:rPr>
            <w:rFonts w:ascii="Cambria Math" w:eastAsiaTheme="minorEastAsia" w:hAnsi="Cambria Math" w:hint="cs"/>
            <w:sz w:val="18"/>
            <w:szCs w:val="18"/>
            <w:lang w:val="en-IL"/>
          </w:rPr>
          <m:t>B</m:t>
        </m:r>
        <m:r>
          <w:rPr>
            <w:rFonts w:ascii="Cambria Math" w:eastAsiaTheme="minorEastAsia" w:hAnsi="Cambria Math"/>
            <w:sz w:val="18"/>
            <w:szCs w:val="18"/>
            <w:lang w:val="en-IL"/>
          </w:rPr>
          <m:t>⊆A</m:t>
        </m:r>
      </m:oMath>
      <w:r w:rsidR="006B7DEF" w:rsidRPr="00A21F6D">
        <w:rPr>
          <w:rFonts w:eastAsiaTheme="minorEastAsia" w:hint="cs"/>
          <w:i/>
          <w:sz w:val="18"/>
          <w:szCs w:val="18"/>
          <w:rtl/>
          <w:lang w:val="en-IL"/>
        </w:rPr>
        <w:t>)</w:t>
      </w:r>
      <w:r w:rsidR="00D91DC0">
        <w:rPr>
          <w:rFonts w:eastAsiaTheme="minorEastAsia" w:hint="cs"/>
          <w:i/>
          <w:sz w:val="18"/>
          <w:szCs w:val="18"/>
          <w:rtl/>
          <w:lang w:val="en-IL"/>
        </w:rPr>
        <w:t>:</w:t>
      </w:r>
    </w:p>
    <w:p w14:paraId="6EFBEFB1" w14:textId="40F29272" w:rsidR="007F6ABF" w:rsidRPr="0035707A" w:rsidRDefault="00B90D4E" w:rsidP="00373467">
      <w:pPr>
        <w:spacing w:line="360" w:lineRule="auto"/>
        <w:rPr>
          <w:rFonts w:eastAsiaTheme="minorEastAsia"/>
          <w:i/>
          <w:sz w:val="20"/>
          <w:szCs w:val="20"/>
          <w:lang w:val="en-IL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B∪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 xml:space="preserve">, 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 xml:space="preserve"> 1 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∉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B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\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{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 xml:space="preserve">1},  1 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∈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 xml:space="preserve"> A</m:t>
                  </m:r>
                </m:e>
              </m:eqArr>
            </m:e>
          </m:d>
        </m:oMath>
      </m:oMathPara>
    </w:p>
    <w:p w14:paraId="1CDDA214" w14:textId="2C76AC05" w:rsidR="00A16EBB" w:rsidRDefault="0035707A" w:rsidP="00A16EBB">
      <w:pPr>
        <w:bidi/>
        <w:spacing w:line="360" w:lineRule="auto"/>
        <w:rPr>
          <w:rFonts w:eastAsiaTheme="minorEastAsia"/>
          <w:i/>
          <w:sz w:val="20"/>
          <w:szCs w:val="20"/>
          <w:lang w:val="en-IL"/>
        </w:rPr>
      </w:pPr>
      <w:r>
        <w:rPr>
          <w:rFonts w:eastAsiaTheme="minorEastAsia" w:hint="cs"/>
          <w:i/>
          <w:sz w:val="20"/>
          <w:szCs w:val="20"/>
          <w:rtl/>
          <w:lang w:val="en-IL"/>
        </w:rPr>
        <w:t>נוכיח ש-</w:t>
      </w:r>
      <m:oMath>
        <m:r>
          <w:rPr>
            <w:rFonts w:ascii="Cambria Math" w:eastAsiaTheme="minorEastAsia" w:hAnsi="Cambria Math"/>
            <w:sz w:val="20"/>
            <w:szCs w:val="20"/>
            <w:lang w:val="en-IL"/>
          </w:rPr>
          <m:t>f</m:t>
        </m:r>
      </m:oMath>
      <w:r w:rsidR="00DA4CA3">
        <w:rPr>
          <w:rFonts w:eastAsiaTheme="minorEastAsia" w:hint="cs"/>
          <w:i/>
          <w:sz w:val="20"/>
          <w:szCs w:val="20"/>
          <w:rtl/>
          <w:lang w:val="en-IL"/>
        </w:rPr>
        <w:t xml:space="preserve"> חח"ע ועל</w:t>
      </w:r>
      <w:r w:rsidR="00E47F6B">
        <w:rPr>
          <w:rFonts w:eastAsiaTheme="minorEastAsia" w:hint="cs"/>
          <w:i/>
          <w:sz w:val="20"/>
          <w:szCs w:val="20"/>
          <w:rtl/>
          <w:lang w:val="en-IL"/>
        </w:rPr>
        <w:t xml:space="preserve"> בעזרת מציאת פונקציה </w:t>
      </w:r>
      <m:oMath>
        <m:r>
          <w:rPr>
            <w:rFonts w:ascii="Cambria Math" w:eastAsiaTheme="minorEastAsia" w:hAnsi="Cambria Math"/>
            <w:sz w:val="20"/>
            <w:szCs w:val="20"/>
            <w:lang w:val="en-IL"/>
          </w:rPr>
          <m:t>g:</m:t>
        </m:r>
        <m:r>
          <w:rPr>
            <w:rFonts w:ascii="Cambria Math" w:eastAsiaTheme="minorEastAsia" w:hAnsi="Cambria Math"/>
            <w:sz w:val="20"/>
            <w:szCs w:val="20"/>
            <w:lang w:val="en-IL"/>
          </w:rPr>
          <m:t>y→x</m:t>
        </m:r>
      </m:oMath>
      <w:r w:rsidR="008A1CE2">
        <w:rPr>
          <w:rFonts w:eastAsiaTheme="minorEastAsia" w:hint="cs"/>
          <w:i/>
          <w:sz w:val="20"/>
          <w:szCs w:val="20"/>
          <w:rtl/>
          <w:lang w:val="en-IL"/>
        </w:rPr>
        <w:t xml:space="preserve"> אשר מקיימת לכל </w:t>
      </w:r>
      <m:oMath>
        <m:r>
          <w:rPr>
            <w:rFonts w:ascii="Cambria Math" w:eastAsiaTheme="minorEastAsia" w:hAnsi="Cambria Math"/>
            <w:sz w:val="20"/>
            <w:szCs w:val="20"/>
            <w:lang w:val="en-IL"/>
          </w:rPr>
          <m:t>a</m:t>
        </m:r>
        <m:r>
          <w:rPr>
            <w:rFonts w:ascii="Cambria Math" w:eastAsiaTheme="minorEastAsia" w:hAnsi="Cambria Math"/>
            <w:sz w:val="20"/>
            <w:szCs w:val="20"/>
            <w:lang w:val="en-IL"/>
          </w:rPr>
          <m:t>∈</m:t>
        </m:r>
        <m:r>
          <w:rPr>
            <w:rFonts w:ascii="Cambria Math" w:eastAsiaTheme="minorEastAsia" w:hAnsi="Cambria Math"/>
            <w:sz w:val="20"/>
            <w:szCs w:val="20"/>
            <w:lang w:val="en-IL"/>
          </w:rPr>
          <m:t>x</m:t>
        </m:r>
      </m:oMath>
      <w:r w:rsidR="00564D71">
        <w:rPr>
          <w:rFonts w:eastAsiaTheme="minorEastAsia"/>
          <w:i/>
          <w:sz w:val="20"/>
          <w:szCs w:val="20"/>
          <w:lang w:val="en-IL"/>
        </w:rPr>
        <w:t xml:space="preserve"> </w:t>
      </w:r>
      <w:r w:rsidR="00564D71">
        <w:rPr>
          <w:rFonts w:eastAsiaTheme="minorEastAsia" w:hint="cs"/>
          <w:i/>
          <w:sz w:val="20"/>
          <w:szCs w:val="20"/>
          <w:rtl/>
          <w:lang w:val="en-IL"/>
        </w:rPr>
        <w:t>מתקיים:</w:t>
      </w:r>
      <w:r w:rsidR="00A16EBB">
        <w:rPr>
          <w:rFonts w:eastAsiaTheme="minorEastAsia" w:hint="cs"/>
          <w:i/>
          <w:sz w:val="20"/>
          <w:szCs w:val="20"/>
          <w:rtl/>
          <w:lang w:val="en-IL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  <w:lang w:val="en-IL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I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  <w:sz w:val="20"/>
            <w:szCs w:val="20"/>
            <w:lang w:val="en-IL"/>
          </w:rPr>
          <m:t>=a</m:t>
        </m:r>
      </m:oMath>
      <w:r w:rsidR="00F24E28">
        <w:rPr>
          <w:rFonts w:eastAsiaTheme="minorEastAsia" w:hint="cs"/>
          <w:i/>
          <w:sz w:val="20"/>
          <w:szCs w:val="20"/>
          <w:rtl/>
          <w:lang w:val="en-IL"/>
        </w:rPr>
        <w:t xml:space="preserve"> ולכל </w:t>
      </w:r>
      <m:oMath>
        <m:r>
          <w:rPr>
            <w:rFonts w:ascii="Cambria Math" w:eastAsiaTheme="minorEastAsia" w:hAnsi="Cambria Math"/>
            <w:sz w:val="20"/>
            <w:szCs w:val="20"/>
            <w:lang w:val="en-IL"/>
          </w:rPr>
          <m:t>b∈</m:t>
        </m:r>
        <m:r>
          <w:rPr>
            <w:rFonts w:ascii="Cambria Math" w:eastAsiaTheme="minorEastAsia" w:hAnsi="Cambria Math"/>
            <w:sz w:val="20"/>
            <w:szCs w:val="20"/>
            <w:lang w:val="en-IL"/>
          </w:rPr>
          <m:t>Y</m:t>
        </m:r>
      </m:oMath>
      <w:r w:rsidR="00C97AB2">
        <w:rPr>
          <w:rFonts w:eastAsiaTheme="minorEastAsia" w:hint="cs"/>
          <w:i/>
          <w:sz w:val="20"/>
          <w:szCs w:val="20"/>
          <w:rtl/>
          <w:lang w:val="en-IL"/>
        </w:rPr>
        <w:t xml:space="preserve"> מתקיים</w:t>
      </w:r>
      <w:r w:rsidR="00CB7959">
        <w:rPr>
          <w:rFonts w:eastAsiaTheme="minorEastAsia" w:hint="cs"/>
          <w:i/>
          <w:sz w:val="20"/>
          <w:szCs w:val="20"/>
          <w:rtl/>
          <w:lang w:val="en-IL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  <w:lang w:val="en-IL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I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/>
                  </w:rPr>
                  <m:t>b</m:t>
                </m:r>
              </m:e>
            </m:d>
          </m:e>
        </m:d>
        <m:r>
          <w:rPr>
            <w:rFonts w:ascii="Cambria Math" w:eastAsiaTheme="minorEastAsia" w:hAnsi="Cambria Math"/>
            <w:sz w:val="20"/>
            <w:szCs w:val="20"/>
            <w:lang w:val="en-IL"/>
          </w:rPr>
          <m:t>=b</m:t>
        </m:r>
      </m:oMath>
      <w:r w:rsidR="004D1F4C">
        <w:rPr>
          <w:rFonts w:eastAsiaTheme="minorEastAsia" w:hint="cs"/>
          <w:i/>
          <w:sz w:val="20"/>
          <w:szCs w:val="20"/>
          <w:rtl/>
          <w:lang w:val="en-IL"/>
        </w:rPr>
        <w:t>.</w:t>
      </w:r>
    </w:p>
    <w:p w14:paraId="5FB2046C" w14:textId="233D6328" w:rsidR="00EE0A52" w:rsidRDefault="00EE0A52" w:rsidP="00EE0A52">
      <w:pPr>
        <w:bidi/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  <w:r>
        <w:rPr>
          <w:rFonts w:eastAsiaTheme="minorEastAsia" w:hint="cs"/>
          <w:i/>
          <w:sz w:val="20"/>
          <w:szCs w:val="20"/>
          <w:rtl/>
          <w:lang w:val="en-IL"/>
        </w:rPr>
        <w:t xml:space="preserve">ובמקרה שלנו </w:t>
      </w:r>
      <m:oMath>
        <m:r>
          <w:rPr>
            <w:rFonts w:ascii="Cambria Math" w:eastAsiaTheme="minorEastAsia" w:hAnsi="Cambria Math"/>
            <w:sz w:val="20"/>
            <w:szCs w:val="20"/>
            <w:lang w:val="en-IL"/>
          </w:rPr>
          <m:t>f</m:t>
        </m:r>
      </m:oMath>
      <w:r>
        <w:rPr>
          <w:rFonts w:eastAsiaTheme="minorEastAsia" w:hint="cs"/>
          <w:i/>
          <w:sz w:val="20"/>
          <w:szCs w:val="20"/>
          <w:rtl/>
          <w:lang w:val="en-IL"/>
        </w:rPr>
        <w:t xml:space="preserve"> היא ההופכית של עצמה</w:t>
      </w:r>
      <w:r w:rsidR="00496B3F">
        <w:rPr>
          <w:rFonts w:eastAsiaTheme="minorEastAsia" w:hint="cs"/>
          <w:i/>
          <w:sz w:val="20"/>
          <w:szCs w:val="20"/>
          <w:rtl/>
          <w:lang w:val="en-IL"/>
        </w:rPr>
        <w:t xml:space="preserve">, וכן חח"ע ועל ולכן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  <w:lang w:val="en-IL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y</m:t>
            </m:r>
          </m:e>
        </m:d>
      </m:oMath>
      <w:r w:rsidR="00D4263B">
        <w:rPr>
          <w:rFonts w:eastAsiaTheme="minorEastAsia" w:hint="cs"/>
          <w:i/>
          <w:sz w:val="20"/>
          <w:szCs w:val="20"/>
          <w:rtl/>
          <w:lang w:val="en-IL"/>
        </w:rPr>
        <w:t>.</w:t>
      </w:r>
    </w:p>
    <w:p w14:paraId="0511C915" w14:textId="55020302" w:rsidR="00F1735D" w:rsidRDefault="00F1735D" w:rsidP="00F1735D">
      <w:pPr>
        <w:bidi/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  <w:r>
        <w:rPr>
          <w:rFonts w:eastAsiaTheme="minorEastAsia" w:hint="cs"/>
          <w:i/>
          <w:sz w:val="20"/>
          <w:szCs w:val="20"/>
          <w:rtl/>
          <w:lang w:val="en-IL"/>
        </w:rPr>
        <w:t>ולכן מתקיים:</w:t>
      </w:r>
    </w:p>
    <w:p w14:paraId="59F9D99D" w14:textId="77777777" w:rsidR="00F1735D" w:rsidRPr="00C90C50" w:rsidRDefault="00F1735D" w:rsidP="00F1735D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+…=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+…</m:t>
          </m:r>
        </m:oMath>
      </m:oMathPara>
    </w:p>
    <w:p w14:paraId="493A3B18" w14:textId="38363826" w:rsidR="00F1735D" w:rsidRDefault="008A41DC" w:rsidP="00F1735D">
      <w:pPr>
        <w:bidi/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  <w:r>
        <w:rPr>
          <w:rFonts w:eastAsiaTheme="minorEastAsia" w:hint="cs"/>
          <w:i/>
          <w:sz w:val="20"/>
          <w:szCs w:val="20"/>
          <w:rtl/>
          <w:lang w:val="en-IL"/>
        </w:rPr>
        <w:t>ולכן:</w:t>
      </w:r>
    </w:p>
    <w:p w14:paraId="250BEFFE" w14:textId="77777777" w:rsidR="008A41DC" w:rsidRPr="00C45462" w:rsidRDefault="008A41DC" w:rsidP="008A41DC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sup>
              </m:sSup>
            </m:e>
          </m:nary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14:paraId="1314EE70" w14:textId="28718711" w:rsidR="008A41DC" w:rsidRPr="000A7076" w:rsidRDefault="00D910DD" w:rsidP="008A41DC">
      <w:pPr>
        <w:bidi/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 w:hint="cs"/>
              <w:sz w:val="20"/>
              <w:szCs w:val="20"/>
              <w:rtl/>
              <w:lang w:val="en-IL"/>
            </w:rPr>
            <m:t>∎</m:t>
          </m:r>
        </m:oMath>
      </m:oMathPara>
    </w:p>
    <w:p w14:paraId="26575931" w14:textId="1E230456" w:rsidR="000A7076" w:rsidRDefault="000A7076" w:rsidP="000A7076">
      <w:pPr>
        <w:bidi/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  <w:r>
        <w:rPr>
          <w:rFonts w:eastAsiaTheme="minorEastAsia" w:hint="cs"/>
          <w:i/>
          <w:sz w:val="20"/>
          <w:szCs w:val="20"/>
          <w:rtl/>
          <w:lang w:val="en-IL"/>
        </w:rPr>
        <w:t>עוד זהות:</w:t>
      </w:r>
    </w:p>
    <w:p w14:paraId="406A29BD" w14:textId="2619248A" w:rsidR="000A7076" w:rsidRDefault="00B00C53" w:rsidP="000A7076">
      <w:pPr>
        <w:bidi/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  <w:r>
        <w:rPr>
          <w:rFonts w:eastAsiaTheme="minorEastAsia" w:hint="cs"/>
          <w:i/>
          <w:sz w:val="20"/>
          <w:szCs w:val="20"/>
          <w:rtl/>
          <w:lang w:val="en-IL"/>
        </w:rPr>
        <w:t>טענה:</w:t>
      </w:r>
    </w:p>
    <w:p w14:paraId="2D9B8040" w14:textId="78B7B819" w:rsidR="00B00C53" w:rsidRPr="00F14BE6" w:rsidRDefault="00411993" w:rsidP="00B00C53">
      <w:pPr>
        <w:bidi/>
        <w:spacing w:line="360" w:lineRule="auto"/>
        <w:rPr>
          <w:rFonts w:eastAsiaTheme="minorEastAsia"/>
          <w:i/>
          <w:sz w:val="20"/>
          <w:szCs w:val="20"/>
          <w:lang w:val="en-IL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den>
                  </m:f>
                </m:e>
              </m:d>
            </m:e>
          </m:nary>
        </m:oMath>
      </m:oMathPara>
    </w:p>
    <w:p w14:paraId="3B1E94E3" w14:textId="2531549F" w:rsidR="00F14BE6" w:rsidRDefault="00F14BE6" w:rsidP="00F14BE6">
      <w:pPr>
        <w:bidi/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  <w:r>
        <w:rPr>
          <w:rFonts w:eastAsiaTheme="minorEastAsia" w:hint="cs"/>
          <w:i/>
          <w:sz w:val="20"/>
          <w:szCs w:val="20"/>
          <w:rtl/>
          <w:lang w:val="en-IL"/>
        </w:rPr>
        <w:t>דוגמא:</w:t>
      </w:r>
      <w:r w:rsidR="001268B9">
        <w:rPr>
          <w:rFonts w:eastAsiaTheme="minorEastAsia" w:hint="cs"/>
          <w:i/>
          <w:sz w:val="20"/>
          <w:szCs w:val="20"/>
          <w:rtl/>
          <w:lang w:val="en-IL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  <w:lang w:val="en-IL"/>
          </w:rPr>
          <m:t>n</m:t>
        </m:r>
        <m:r>
          <w:rPr>
            <w:rFonts w:ascii="Cambria Math" w:eastAsiaTheme="minorEastAsia" w:hAnsi="Cambria Math"/>
            <w:sz w:val="20"/>
            <w:szCs w:val="20"/>
            <w:lang w:val="en-IL"/>
          </w:rPr>
          <m:t>=3</m:t>
        </m:r>
      </m:oMath>
    </w:p>
    <w:p w14:paraId="4CC59013" w14:textId="39F45A78" w:rsidR="00BC70E0" w:rsidRPr="000D4A07" w:rsidRDefault="00BC70E0" w:rsidP="00BC70E0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den>
              </m:f>
            </m:e>
          </m:d>
        </m:oMath>
      </m:oMathPara>
    </w:p>
    <w:p w14:paraId="2A54E826" w14:textId="379475DB" w:rsidR="00055D7D" w:rsidRPr="009608B8" w:rsidRDefault="00D51114" w:rsidP="00055D7D">
      <w:pPr>
        <w:bidi/>
        <w:spacing w:line="360" w:lineRule="auto"/>
        <w:rPr>
          <w:rFonts w:eastAsiaTheme="minorEastAsia"/>
          <w:i/>
          <w:sz w:val="20"/>
          <w:szCs w:val="20"/>
          <w:lang w:val="en-I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6!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3!3!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1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∙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2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∙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3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∙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4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∙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5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∙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6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rtl/>
                  <w:lang w:val="en-IL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1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∙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2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∙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3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∙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1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∙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2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∙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∙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5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∙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∙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2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∙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20</m:t>
          </m:r>
        </m:oMath>
      </m:oMathPara>
    </w:p>
    <w:p w14:paraId="557A2F8B" w14:textId="07EE476C" w:rsidR="009608B8" w:rsidRDefault="009608B8" w:rsidP="009608B8">
      <w:pPr>
        <w:bidi/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  <w:r>
        <w:rPr>
          <w:rFonts w:eastAsiaTheme="minorEastAsia" w:hint="cs"/>
          <w:i/>
          <w:sz w:val="20"/>
          <w:szCs w:val="20"/>
          <w:rtl/>
          <w:lang w:val="en-IL"/>
        </w:rPr>
        <w:lastRenderedPageBreak/>
        <w:t>תרגיל:</w:t>
      </w:r>
    </w:p>
    <w:p w14:paraId="5B36AF5B" w14:textId="3AFA7EF1" w:rsidR="009608B8" w:rsidRDefault="00854B6E" w:rsidP="009608B8">
      <w:pPr>
        <w:bidi/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  <w:r>
        <w:rPr>
          <w:rFonts w:eastAsiaTheme="minorEastAsia" w:hint="cs"/>
          <w:i/>
          <w:sz w:val="20"/>
          <w:szCs w:val="20"/>
          <w:rtl/>
          <w:lang w:val="en-IL"/>
        </w:rPr>
        <w:t>3 כדורים אדומים, 4 כדורים כחולים, 7 כדורים ירוקים, כמה דרכים יש כדי לסדר אותם בשורה?</w:t>
      </w:r>
      <w:r w:rsidR="00787279">
        <w:rPr>
          <w:rFonts w:eastAsiaTheme="minorEastAsia" w:hint="cs"/>
          <w:i/>
          <w:sz w:val="20"/>
          <w:szCs w:val="20"/>
          <w:rtl/>
          <w:lang w:val="en-IL"/>
        </w:rPr>
        <w:t xml:space="preserve"> </w:t>
      </w:r>
    </w:p>
    <w:p w14:paraId="36E4ABDC" w14:textId="5F813764" w:rsidR="00181455" w:rsidRDefault="00181455" w:rsidP="00181455">
      <w:pPr>
        <w:bidi/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  <w:r>
        <w:rPr>
          <w:rFonts w:eastAsiaTheme="minorEastAsia" w:hint="cs"/>
          <w:i/>
          <w:sz w:val="20"/>
          <w:szCs w:val="20"/>
          <w:rtl/>
          <w:lang w:val="en-IL"/>
        </w:rPr>
        <w:t>ניתן לפתור ב2</w:t>
      </w:r>
      <w:r w:rsidR="000D1F5D">
        <w:rPr>
          <w:rFonts w:eastAsiaTheme="minorEastAsia" w:hint="cs"/>
          <w:i/>
          <w:sz w:val="20"/>
          <w:szCs w:val="20"/>
          <w:rtl/>
          <w:lang w:val="en-IL"/>
        </w:rPr>
        <w:t>-</w:t>
      </w:r>
      <w:r>
        <w:rPr>
          <w:rFonts w:eastAsiaTheme="minorEastAsia" w:hint="cs"/>
          <w:i/>
          <w:sz w:val="20"/>
          <w:szCs w:val="20"/>
          <w:rtl/>
          <w:lang w:val="en-IL"/>
        </w:rPr>
        <w:t xml:space="preserve"> דרכים:</w:t>
      </w:r>
    </w:p>
    <w:p w14:paraId="7B36DF2D" w14:textId="4E110D9E" w:rsidR="00E0108B" w:rsidRDefault="00E0108B" w:rsidP="00E0108B">
      <w:pPr>
        <w:bidi/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  <w:r>
        <w:rPr>
          <w:rFonts w:eastAsiaTheme="minorEastAsia" w:hint="cs"/>
          <w:i/>
          <w:sz w:val="20"/>
          <w:szCs w:val="20"/>
          <w:rtl/>
          <w:lang w:val="en-IL"/>
        </w:rPr>
        <w:t>דרך ראשונה</w:t>
      </w:r>
      <w:r w:rsidR="008C62BD">
        <w:rPr>
          <w:rFonts w:eastAsiaTheme="minorEastAsia" w:hint="cs"/>
          <w:i/>
          <w:sz w:val="20"/>
          <w:szCs w:val="20"/>
          <w:rtl/>
          <w:lang w:val="en-IL"/>
        </w:rPr>
        <w:t>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6"/>
        <w:gridCol w:w="1843"/>
        <w:gridCol w:w="1840"/>
        <w:gridCol w:w="1837"/>
      </w:tblGrid>
      <w:tr w:rsidR="00112EFE" w14:paraId="68E74B6D" w14:textId="77777777" w:rsidTr="00414F24">
        <w:tc>
          <w:tcPr>
            <w:tcW w:w="3496" w:type="dxa"/>
          </w:tcPr>
          <w:p w14:paraId="199D9ACD" w14:textId="078BD337" w:rsidR="00112EFE" w:rsidRPr="00FB49FF" w:rsidRDefault="00744527" w:rsidP="00181455">
            <w:pPr>
              <w:bidi/>
              <w:spacing w:line="360" w:lineRule="auto"/>
              <w:rPr>
                <w:rFonts w:eastAsiaTheme="minorEastAsia" w:hint="cs"/>
                <w:i/>
                <w:sz w:val="20"/>
                <w:szCs w:val="20"/>
                <w:rtl/>
                <w:lang w:val="en-IL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IL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L"/>
                      </w:rPr>
                      <m:t>14!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L"/>
                      </w:rPr>
                      <m:t>7!7!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IL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L"/>
                      </w:rPr>
                      <m:t>7!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L"/>
                      </w:rPr>
                      <m:t xml:space="preserve">3!4! 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/>
                  </w:rPr>
                  <m:t>∙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/>
                  </w:rPr>
                  <m:t>1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IL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L"/>
                      </w:rPr>
                      <m:t>14!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L"/>
                      </w:rPr>
                      <m:t>7!3!4!</m:t>
                    </m:r>
                  </m:den>
                </m:f>
              </m:oMath>
            </m:oMathPara>
          </w:p>
        </w:tc>
        <w:tc>
          <w:tcPr>
            <w:tcW w:w="1843" w:type="dxa"/>
          </w:tcPr>
          <w:p w14:paraId="4E487075" w14:textId="4ED8649B" w:rsidR="00112EFE" w:rsidRDefault="003C05F9" w:rsidP="00181455">
            <w:pPr>
              <w:bidi/>
              <w:spacing w:line="360" w:lineRule="auto"/>
              <w:rPr>
                <w:rFonts w:eastAsiaTheme="minorEastAsia" w:hint="cs"/>
                <w:i/>
                <w:sz w:val="20"/>
                <w:szCs w:val="20"/>
                <w:rtl/>
                <w:lang w:val="en-IL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IL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I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840" w:type="dxa"/>
          </w:tcPr>
          <w:p w14:paraId="4C0F0501" w14:textId="6B899700" w:rsidR="00112EFE" w:rsidRDefault="003C05F9" w:rsidP="00181455">
            <w:pPr>
              <w:bidi/>
              <w:spacing w:line="360" w:lineRule="auto"/>
              <w:rPr>
                <w:rFonts w:eastAsiaTheme="minorEastAsia" w:hint="cs"/>
                <w:i/>
                <w:sz w:val="20"/>
                <w:szCs w:val="20"/>
                <w:rtl/>
                <w:lang w:val="en-IL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IL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I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837" w:type="dxa"/>
          </w:tcPr>
          <w:p w14:paraId="773FE2A8" w14:textId="1872D151" w:rsidR="00112EFE" w:rsidRDefault="003C05F9" w:rsidP="00181455">
            <w:pPr>
              <w:bidi/>
              <w:spacing w:line="360" w:lineRule="auto"/>
              <w:rPr>
                <w:rFonts w:eastAsiaTheme="minorEastAsia" w:hint="cs"/>
                <w:i/>
                <w:sz w:val="20"/>
                <w:szCs w:val="20"/>
                <w:rtl/>
                <w:lang w:val="en-IL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IL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I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7</m:t>
                        </m:r>
                      </m:den>
                    </m:f>
                  </m:e>
                </m:d>
              </m:oMath>
            </m:oMathPara>
          </w:p>
        </w:tc>
      </w:tr>
      <w:tr w:rsidR="00112EFE" w14:paraId="579071AE" w14:textId="77777777" w:rsidTr="00414F24">
        <w:tc>
          <w:tcPr>
            <w:tcW w:w="3496" w:type="dxa"/>
          </w:tcPr>
          <w:p w14:paraId="0C45934E" w14:textId="1F2F9A07" w:rsidR="00112EFE" w:rsidRDefault="00112EFE" w:rsidP="00181455">
            <w:pPr>
              <w:bidi/>
              <w:spacing w:line="360" w:lineRule="auto"/>
              <w:rPr>
                <w:rFonts w:eastAsiaTheme="minorEastAsia" w:hint="cs"/>
                <w:i/>
                <w:sz w:val="20"/>
                <w:szCs w:val="20"/>
                <w:rtl/>
                <w:lang w:val="en-IL"/>
              </w:rPr>
            </w:pPr>
          </w:p>
        </w:tc>
        <w:tc>
          <w:tcPr>
            <w:tcW w:w="1843" w:type="dxa"/>
          </w:tcPr>
          <w:p w14:paraId="6430D0BB" w14:textId="1E3727D5" w:rsidR="00112EFE" w:rsidRDefault="00D40FEE" w:rsidP="00181455">
            <w:pPr>
              <w:bidi/>
              <w:spacing w:line="360" w:lineRule="auto"/>
              <w:rPr>
                <w:rFonts w:eastAsiaTheme="minorEastAsia" w:hint="cs"/>
                <w:i/>
                <w:sz w:val="20"/>
                <w:szCs w:val="20"/>
                <w:rtl/>
                <w:lang w:val="en-IL"/>
              </w:rPr>
            </w:pPr>
            <w:r>
              <w:rPr>
                <w:rFonts w:eastAsiaTheme="minorEastAsia" w:hint="cs"/>
                <w:i/>
                <w:sz w:val="20"/>
                <w:szCs w:val="20"/>
                <w:rtl/>
                <w:lang w:val="en-IL"/>
              </w:rPr>
              <w:t>בח</w:t>
            </w:r>
            <w:r w:rsidR="00CB4098">
              <w:rPr>
                <w:rFonts w:eastAsiaTheme="minorEastAsia" w:hint="cs"/>
                <w:i/>
                <w:sz w:val="20"/>
                <w:szCs w:val="20"/>
                <w:rtl/>
                <w:lang w:val="en-IL"/>
              </w:rPr>
              <w:t>ירה של הכחולים</w:t>
            </w:r>
          </w:p>
        </w:tc>
        <w:tc>
          <w:tcPr>
            <w:tcW w:w="1840" w:type="dxa"/>
          </w:tcPr>
          <w:p w14:paraId="3FC47505" w14:textId="1BD6B0F8" w:rsidR="00112EFE" w:rsidRDefault="008A0E65" w:rsidP="00181455">
            <w:pPr>
              <w:bidi/>
              <w:spacing w:line="360" w:lineRule="auto"/>
              <w:rPr>
                <w:rFonts w:eastAsiaTheme="minorEastAsia" w:hint="cs"/>
                <w:i/>
                <w:sz w:val="20"/>
                <w:szCs w:val="20"/>
                <w:rtl/>
                <w:lang w:val="en-IL"/>
              </w:rPr>
            </w:pPr>
            <w:r>
              <w:rPr>
                <w:rFonts w:eastAsiaTheme="minorEastAsia" w:hint="cs"/>
                <w:i/>
                <w:sz w:val="20"/>
                <w:szCs w:val="20"/>
                <w:rtl/>
                <w:lang w:val="en-IL"/>
              </w:rPr>
              <w:t xml:space="preserve">בחירה של </w:t>
            </w:r>
            <w:r w:rsidR="00730F18">
              <w:rPr>
                <w:rFonts w:eastAsiaTheme="minorEastAsia" w:hint="cs"/>
                <w:i/>
                <w:sz w:val="20"/>
                <w:szCs w:val="20"/>
                <w:rtl/>
                <w:lang w:val="en-IL"/>
              </w:rPr>
              <w:t>ה</w:t>
            </w:r>
            <w:r w:rsidR="00D40FEE">
              <w:rPr>
                <w:rFonts w:eastAsiaTheme="minorEastAsia" w:hint="cs"/>
                <w:i/>
                <w:sz w:val="20"/>
                <w:szCs w:val="20"/>
                <w:rtl/>
                <w:lang w:val="en-IL"/>
              </w:rPr>
              <w:t>אדומים</w:t>
            </w:r>
          </w:p>
        </w:tc>
        <w:tc>
          <w:tcPr>
            <w:tcW w:w="1837" w:type="dxa"/>
          </w:tcPr>
          <w:p w14:paraId="6ECA078C" w14:textId="292E28D8" w:rsidR="00112EFE" w:rsidRDefault="008A0E65" w:rsidP="00181455">
            <w:pPr>
              <w:bidi/>
              <w:spacing w:line="360" w:lineRule="auto"/>
              <w:rPr>
                <w:rFonts w:eastAsiaTheme="minorEastAsia" w:hint="cs"/>
                <w:i/>
                <w:sz w:val="20"/>
                <w:szCs w:val="20"/>
                <w:rtl/>
                <w:lang w:val="en-IL"/>
              </w:rPr>
            </w:pPr>
            <w:r>
              <w:rPr>
                <w:rFonts w:eastAsiaTheme="minorEastAsia" w:hint="cs"/>
                <w:i/>
                <w:sz w:val="20"/>
                <w:szCs w:val="20"/>
                <w:rtl/>
                <w:lang w:val="en-IL"/>
              </w:rPr>
              <w:t>בחירה של הירוקים</w:t>
            </w:r>
          </w:p>
        </w:tc>
      </w:tr>
    </w:tbl>
    <w:p w14:paraId="6E459A77" w14:textId="165AB9DF" w:rsidR="00167BA9" w:rsidRPr="000D4A07" w:rsidRDefault="00167BA9" w:rsidP="00167BA9">
      <w:pPr>
        <w:bidi/>
        <w:spacing w:line="360" w:lineRule="auto"/>
        <w:rPr>
          <w:rFonts w:eastAsiaTheme="minorEastAsia" w:hint="cs"/>
          <w:i/>
          <w:sz w:val="20"/>
          <w:szCs w:val="20"/>
          <w:rtl/>
          <w:lang w:val="en-IL"/>
        </w:rPr>
      </w:pPr>
    </w:p>
    <w:p w14:paraId="6E3F8E53" w14:textId="5634367C" w:rsidR="00D51114" w:rsidRDefault="00CF7825" w:rsidP="00D51114">
      <w:pPr>
        <w:bidi/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  <w:r>
        <w:rPr>
          <w:rFonts w:eastAsiaTheme="minorEastAsia" w:hint="cs"/>
          <w:i/>
          <w:sz w:val="20"/>
          <w:szCs w:val="20"/>
          <w:rtl/>
          <w:lang w:val="en-IL"/>
        </w:rPr>
        <w:t>דרך שנייה</w:t>
      </w:r>
      <w:r w:rsidR="00FD6A30">
        <w:rPr>
          <w:rFonts w:eastAsiaTheme="minorEastAsia" w:hint="cs"/>
          <w:i/>
          <w:sz w:val="20"/>
          <w:szCs w:val="20"/>
          <w:rtl/>
          <w:lang w:val="en-IL"/>
        </w:rPr>
        <w:t>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6"/>
        <w:gridCol w:w="1843"/>
        <w:gridCol w:w="1840"/>
        <w:gridCol w:w="1837"/>
      </w:tblGrid>
      <w:tr w:rsidR="006B5494" w14:paraId="017C6199" w14:textId="77777777" w:rsidTr="00414F24">
        <w:tc>
          <w:tcPr>
            <w:tcW w:w="3496" w:type="dxa"/>
          </w:tcPr>
          <w:p w14:paraId="754DFB9C" w14:textId="4363CFE7" w:rsidR="006B5494" w:rsidRPr="00C446B7" w:rsidRDefault="006B5494" w:rsidP="00D30FA4">
            <w:pPr>
              <w:bidi/>
              <w:spacing w:line="360" w:lineRule="auto"/>
              <w:rPr>
                <w:rFonts w:eastAsiaTheme="minorEastAsia" w:hint="cs"/>
                <w:i/>
                <w:sz w:val="20"/>
                <w:szCs w:val="20"/>
                <w:rtl/>
                <w:lang w:val="en-IL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IL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L"/>
                      </w:rPr>
                      <m:t>14!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L"/>
                      </w:rPr>
                      <m:t>4!10!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IL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L"/>
                      </w:rPr>
                      <m:t>10!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L"/>
                      </w:rPr>
                      <m:t>7!3!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/>
                  </w:rPr>
                  <m:t>∙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/>
                  </w:rPr>
                  <m:t>1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IL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L"/>
                      </w:rPr>
                      <m:t>14!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L"/>
                      </w:rPr>
                      <m:t>4!7!3!</m:t>
                    </m:r>
                  </m:den>
                </m:f>
              </m:oMath>
            </m:oMathPara>
          </w:p>
        </w:tc>
        <w:tc>
          <w:tcPr>
            <w:tcW w:w="1843" w:type="dxa"/>
          </w:tcPr>
          <w:p w14:paraId="4BBA7AAB" w14:textId="6BC98A68" w:rsidR="006B5494" w:rsidRDefault="006B5494" w:rsidP="00D30FA4">
            <w:pPr>
              <w:bidi/>
              <w:spacing w:line="360" w:lineRule="auto"/>
              <w:rPr>
                <w:rFonts w:eastAsiaTheme="minorEastAsia" w:hint="cs"/>
                <w:i/>
                <w:sz w:val="20"/>
                <w:szCs w:val="20"/>
                <w:rtl/>
                <w:lang w:val="en-IL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IL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I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840" w:type="dxa"/>
          </w:tcPr>
          <w:p w14:paraId="4C00DAA5" w14:textId="60E27026" w:rsidR="006B5494" w:rsidRDefault="006B5494" w:rsidP="00D30FA4">
            <w:pPr>
              <w:bidi/>
              <w:spacing w:line="360" w:lineRule="auto"/>
              <w:rPr>
                <w:rFonts w:eastAsiaTheme="minorEastAsia" w:hint="cs"/>
                <w:i/>
                <w:sz w:val="20"/>
                <w:szCs w:val="20"/>
                <w:rtl/>
                <w:lang w:val="en-IL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IL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I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7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837" w:type="dxa"/>
          </w:tcPr>
          <w:p w14:paraId="57D0D4B1" w14:textId="2B3E8334" w:rsidR="006B5494" w:rsidRDefault="006B5494" w:rsidP="00D30FA4">
            <w:pPr>
              <w:bidi/>
              <w:spacing w:line="360" w:lineRule="auto"/>
              <w:rPr>
                <w:rFonts w:eastAsiaTheme="minorEastAsia" w:hint="cs"/>
                <w:i/>
                <w:sz w:val="20"/>
                <w:szCs w:val="20"/>
                <w:rtl/>
                <w:lang w:val="en-IL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IL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I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</m:e>
                </m:d>
              </m:oMath>
            </m:oMathPara>
          </w:p>
        </w:tc>
      </w:tr>
      <w:tr w:rsidR="006B5494" w14:paraId="4D2AB5C4" w14:textId="77777777" w:rsidTr="00414F24">
        <w:tc>
          <w:tcPr>
            <w:tcW w:w="3496" w:type="dxa"/>
          </w:tcPr>
          <w:p w14:paraId="1BB8CF26" w14:textId="77777777" w:rsidR="006B5494" w:rsidRDefault="006B5494" w:rsidP="00D30FA4">
            <w:pPr>
              <w:bidi/>
              <w:spacing w:line="360" w:lineRule="auto"/>
              <w:rPr>
                <w:rFonts w:eastAsiaTheme="minorEastAsia" w:hint="cs"/>
                <w:i/>
                <w:sz w:val="20"/>
                <w:szCs w:val="20"/>
                <w:rtl/>
                <w:lang w:val="en-IL"/>
              </w:rPr>
            </w:pPr>
          </w:p>
        </w:tc>
        <w:tc>
          <w:tcPr>
            <w:tcW w:w="1843" w:type="dxa"/>
          </w:tcPr>
          <w:p w14:paraId="1BEFB0DC" w14:textId="435D6403" w:rsidR="006B5494" w:rsidRDefault="006B5494" w:rsidP="00D30FA4">
            <w:pPr>
              <w:bidi/>
              <w:spacing w:line="360" w:lineRule="auto"/>
              <w:rPr>
                <w:rFonts w:eastAsiaTheme="minorEastAsia" w:hint="cs"/>
                <w:i/>
                <w:sz w:val="20"/>
                <w:szCs w:val="20"/>
                <w:rtl/>
                <w:lang w:val="en-IL"/>
              </w:rPr>
            </w:pPr>
            <w:r>
              <w:rPr>
                <w:rFonts w:eastAsiaTheme="minorEastAsia" w:hint="cs"/>
                <w:i/>
                <w:sz w:val="20"/>
                <w:szCs w:val="20"/>
                <w:rtl/>
                <w:lang w:val="en-IL"/>
              </w:rPr>
              <w:t xml:space="preserve">בחירה של </w:t>
            </w:r>
            <w:r w:rsidR="00E04F04">
              <w:rPr>
                <w:rFonts w:eastAsiaTheme="minorEastAsia" w:hint="cs"/>
                <w:i/>
                <w:sz w:val="20"/>
                <w:szCs w:val="20"/>
                <w:rtl/>
                <w:lang w:val="en-IL"/>
              </w:rPr>
              <w:t>האדומים</w:t>
            </w:r>
          </w:p>
        </w:tc>
        <w:tc>
          <w:tcPr>
            <w:tcW w:w="1840" w:type="dxa"/>
          </w:tcPr>
          <w:p w14:paraId="5560B4E9" w14:textId="3308BF75" w:rsidR="006B5494" w:rsidRDefault="006B5494" w:rsidP="00D30FA4">
            <w:pPr>
              <w:bidi/>
              <w:spacing w:line="360" w:lineRule="auto"/>
              <w:rPr>
                <w:rFonts w:eastAsiaTheme="minorEastAsia" w:hint="cs"/>
                <w:i/>
                <w:sz w:val="20"/>
                <w:szCs w:val="20"/>
                <w:rtl/>
                <w:lang w:val="en-IL"/>
              </w:rPr>
            </w:pPr>
            <w:r>
              <w:rPr>
                <w:rFonts w:eastAsiaTheme="minorEastAsia" w:hint="cs"/>
                <w:i/>
                <w:sz w:val="20"/>
                <w:szCs w:val="20"/>
                <w:rtl/>
                <w:lang w:val="en-IL"/>
              </w:rPr>
              <w:t xml:space="preserve">בחירה של </w:t>
            </w:r>
            <w:r w:rsidR="00CF0F1D">
              <w:rPr>
                <w:rFonts w:eastAsiaTheme="minorEastAsia" w:hint="cs"/>
                <w:i/>
                <w:sz w:val="20"/>
                <w:szCs w:val="20"/>
                <w:rtl/>
                <w:lang w:val="en-IL"/>
              </w:rPr>
              <w:t>הירוקים</w:t>
            </w:r>
          </w:p>
        </w:tc>
        <w:tc>
          <w:tcPr>
            <w:tcW w:w="1837" w:type="dxa"/>
          </w:tcPr>
          <w:p w14:paraId="7A092DB0" w14:textId="0CB4201C" w:rsidR="006B5494" w:rsidRDefault="006B5494" w:rsidP="00D30FA4">
            <w:pPr>
              <w:bidi/>
              <w:spacing w:line="360" w:lineRule="auto"/>
              <w:rPr>
                <w:rFonts w:eastAsiaTheme="minorEastAsia" w:hint="cs"/>
                <w:i/>
                <w:sz w:val="20"/>
                <w:szCs w:val="20"/>
                <w:rtl/>
                <w:lang w:val="en-IL"/>
              </w:rPr>
            </w:pPr>
            <w:r>
              <w:rPr>
                <w:rFonts w:eastAsiaTheme="minorEastAsia" w:hint="cs"/>
                <w:i/>
                <w:sz w:val="20"/>
                <w:szCs w:val="20"/>
                <w:rtl/>
                <w:lang w:val="en-IL"/>
              </w:rPr>
              <w:t xml:space="preserve">בחירה של </w:t>
            </w:r>
            <w:r w:rsidR="005414C1">
              <w:rPr>
                <w:rFonts w:eastAsiaTheme="minorEastAsia" w:hint="cs"/>
                <w:i/>
                <w:sz w:val="20"/>
                <w:szCs w:val="20"/>
                <w:rtl/>
                <w:lang w:val="en-IL"/>
              </w:rPr>
              <w:t>הכחולים</w:t>
            </w:r>
          </w:p>
        </w:tc>
      </w:tr>
    </w:tbl>
    <w:p w14:paraId="07C06D83" w14:textId="77777777" w:rsidR="00E02DE8" w:rsidRDefault="00E02DE8" w:rsidP="00F14BE6">
      <w:pPr>
        <w:bidi/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</w:p>
    <w:p w14:paraId="53D8B8F2" w14:textId="3FE3393C" w:rsidR="00F14BE6" w:rsidRPr="00BC70E0" w:rsidRDefault="00C7341C" w:rsidP="00E02DE8">
      <w:pPr>
        <w:bidi/>
        <w:spacing w:line="360" w:lineRule="auto"/>
        <w:rPr>
          <w:rFonts w:eastAsiaTheme="minorEastAsia" w:hint="cs"/>
          <w:i/>
          <w:sz w:val="20"/>
          <w:szCs w:val="20"/>
          <w:rtl/>
          <w:lang w:val="en-IL"/>
        </w:rPr>
      </w:pPr>
      <w:r>
        <w:rPr>
          <w:rFonts w:eastAsiaTheme="minorEastAsia" w:hint="cs"/>
          <w:i/>
          <w:sz w:val="20"/>
          <w:szCs w:val="20"/>
          <w:rtl/>
          <w:lang w:val="en-IL"/>
        </w:rPr>
        <w:t>בשני הדרכים קיבלות את אותה תוצאה</w:t>
      </w:r>
      <w:r w:rsidR="00F240DE">
        <w:rPr>
          <w:rFonts w:eastAsiaTheme="minorEastAsia" w:hint="cs"/>
          <w:i/>
          <w:sz w:val="20"/>
          <w:szCs w:val="20"/>
          <w:rtl/>
          <w:lang w:val="en-IL"/>
        </w:rPr>
        <w:t>.</w:t>
      </w:r>
      <w:bookmarkStart w:id="0" w:name="_GoBack"/>
      <w:bookmarkEnd w:id="0"/>
    </w:p>
    <w:sectPr w:rsidR="00F14BE6" w:rsidRPr="00BC70E0" w:rsidSect="004873D3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2B013D" w14:textId="77777777" w:rsidR="0008418C" w:rsidRDefault="0008418C" w:rsidP="0008418C">
      <w:pPr>
        <w:spacing w:after="0" w:line="240" w:lineRule="auto"/>
      </w:pPr>
      <w:r>
        <w:separator/>
      </w:r>
    </w:p>
  </w:endnote>
  <w:endnote w:type="continuationSeparator" w:id="0">
    <w:p w14:paraId="184754C7" w14:textId="77777777" w:rsidR="0008418C" w:rsidRDefault="0008418C" w:rsidP="00084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D70FE" w14:textId="5A615A5A" w:rsidR="00EB2AD1" w:rsidRPr="00EB2AD1" w:rsidRDefault="00EB2AD1">
    <w:pPr>
      <w:pStyle w:val="Footer"/>
      <w:rPr>
        <w:sz w:val="16"/>
        <w:szCs w:val="16"/>
      </w:rPr>
    </w:pPr>
    <w:r w:rsidRPr="00EB2AD1">
      <w:rPr>
        <w:rFonts w:hint="cs"/>
        <w:sz w:val="16"/>
        <w:szCs w:val="16"/>
        <w:rtl/>
      </w:rPr>
      <w:t xml:space="preserve">סמסטר ק' תש"ף </w:t>
    </w:r>
    <w:r w:rsidRPr="00EB2AD1">
      <w:rPr>
        <w:sz w:val="16"/>
        <w:szCs w:val="16"/>
        <w:rtl/>
      </w:rPr>
      <w:t>–</w:t>
    </w:r>
    <w:r w:rsidRPr="00EB2AD1">
      <w:rPr>
        <w:rFonts w:hint="cs"/>
        <w:sz w:val="16"/>
        <w:szCs w:val="16"/>
        <w:rtl/>
      </w:rPr>
      <w:t xml:space="preserve"> כפיר גולדפרב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7EC66C" w14:textId="77777777" w:rsidR="0008418C" w:rsidRDefault="0008418C" w:rsidP="0008418C">
      <w:pPr>
        <w:spacing w:after="0" w:line="240" w:lineRule="auto"/>
      </w:pPr>
      <w:r>
        <w:separator/>
      </w:r>
    </w:p>
  </w:footnote>
  <w:footnote w:type="continuationSeparator" w:id="0">
    <w:p w14:paraId="4BA23909" w14:textId="77777777" w:rsidR="0008418C" w:rsidRDefault="0008418C" w:rsidP="000841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FAD542" w14:textId="77777777" w:rsidR="0008418C" w:rsidRPr="0008418C" w:rsidRDefault="0008418C" w:rsidP="0008418C">
    <w:pPr>
      <w:pStyle w:val="Header"/>
      <w:bidi/>
      <w:rPr>
        <w:sz w:val="18"/>
        <w:szCs w:val="18"/>
      </w:rPr>
    </w:pPr>
    <w:r w:rsidRPr="0008418C">
      <w:rPr>
        <w:rFonts w:hint="cs"/>
        <w:sz w:val="18"/>
        <w:szCs w:val="18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81EBB"/>
    <w:multiLevelType w:val="hybridMultilevel"/>
    <w:tmpl w:val="34CCC92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75303"/>
    <w:multiLevelType w:val="hybridMultilevel"/>
    <w:tmpl w:val="264EF208"/>
    <w:lvl w:ilvl="0" w:tplc="45F41E3C">
      <w:start w:val="2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7E2472"/>
    <w:multiLevelType w:val="hybridMultilevel"/>
    <w:tmpl w:val="F9E677CA"/>
    <w:lvl w:ilvl="0" w:tplc="B874D208">
      <w:start w:val="2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18C"/>
    <w:rsid w:val="00003748"/>
    <w:rsid w:val="00004843"/>
    <w:rsid w:val="00022DB1"/>
    <w:rsid w:val="00025C7F"/>
    <w:rsid w:val="0002634D"/>
    <w:rsid w:val="00030287"/>
    <w:rsid w:val="00031E82"/>
    <w:rsid w:val="000402DC"/>
    <w:rsid w:val="000514BA"/>
    <w:rsid w:val="0005226F"/>
    <w:rsid w:val="00052913"/>
    <w:rsid w:val="00055AC7"/>
    <w:rsid w:val="00055D7D"/>
    <w:rsid w:val="00060FD8"/>
    <w:rsid w:val="00061066"/>
    <w:rsid w:val="00063CAA"/>
    <w:rsid w:val="00073970"/>
    <w:rsid w:val="00080CA5"/>
    <w:rsid w:val="0008418C"/>
    <w:rsid w:val="00093387"/>
    <w:rsid w:val="000A28A1"/>
    <w:rsid w:val="000A52AF"/>
    <w:rsid w:val="000A7076"/>
    <w:rsid w:val="000B37B2"/>
    <w:rsid w:val="000B7DA9"/>
    <w:rsid w:val="000C0585"/>
    <w:rsid w:val="000C0748"/>
    <w:rsid w:val="000C083C"/>
    <w:rsid w:val="000C4FEF"/>
    <w:rsid w:val="000D0173"/>
    <w:rsid w:val="000D1F5D"/>
    <w:rsid w:val="000D4A07"/>
    <w:rsid w:val="000F080B"/>
    <w:rsid w:val="000F085C"/>
    <w:rsid w:val="000F0A76"/>
    <w:rsid w:val="000F2010"/>
    <w:rsid w:val="000F5556"/>
    <w:rsid w:val="001021C0"/>
    <w:rsid w:val="00112EFE"/>
    <w:rsid w:val="00121FA1"/>
    <w:rsid w:val="00123FEA"/>
    <w:rsid w:val="001268B9"/>
    <w:rsid w:val="0013069D"/>
    <w:rsid w:val="00132CF5"/>
    <w:rsid w:val="001377F6"/>
    <w:rsid w:val="00167BA9"/>
    <w:rsid w:val="00170A1F"/>
    <w:rsid w:val="00173E98"/>
    <w:rsid w:val="0017562B"/>
    <w:rsid w:val="00175769"/>
    <w:rsid w:val="001806C4"/>
    <w:rsid w:val="00181455"/>
    <w:rsid w:val="00184319"/>
    <w:rsid w:val="00184D18"/>
    <w:rsid w:val="00187665"/>
    <w:rsid w:val="001909A5"/>
    <w:rsid w:val="00191106"/>
    <w:rsid w:val="001946C5"/>
    <w:rsid w:val="00195C3A"/>
    <w:rsid w:val="001A21E9"/>
    <w:rsid w:val="001A36E6"/>
    <w:rsid w:val="001A4201"/>
    <w:rsid w:val="001A45B0"/>
    <w:rsid w:val="001A6BE0"/>
    <w:rsid w:val="001B2880"/>
    <w:rsid w:val="001B3ABA"/>
    <w:rsid w:val="001B4204"/>
    <w:rsid w:val="001C0F70"/>
    <w:rsid w:val="001C3A74"/>
    <w:rsid w:val="001C3BE0"/>
    <w:rsid w:val="001C3EB7"/>
    <w:rsid w:val="001C4295"/>
    <w:rsid w:val="001D0755"/>
    <w:rsid w:val="001D58E6"/>
    <w:rsid w:val="001D722A"/>
    <w:rsid w:val="001D771F"/>
    <w:rsid w:val="001E276C"/>
    <w:rsid w:val="00203699"/>
    <w:rsid w:val="0022227D"/>
    <w:rsid w:val="00226D71"/>
    <w:rsid w:val="002458A7"/>
    <w:rsid w:val="002502FC"/>
    <w:rsid w:val="00250610"/>
    <w:rsid w:val="002528E1"/>
    <w:rsid w:val="002618B6"/>
    <w:rsid w:val="00271822"/>
    <w:rsid w:val="0027309F"/>
    <w:rsid w:val="0027632B"/>
    <w:rsid w:val="00281EB9"/>
    <w:rsid w:val="0028205B"/>
    <w:rsid w:val="002826E0"/>
    <w:rsid w:val="00284F24"/>
    <w:rsid w:val="0028509B"/>
    <w:rsid w:val="00287BF0"/>
    <w:rsid w:val="002920F6"/>
    <w:rsid w:val="00295A16"/>
    <w:rsid w:val="00297F1D"/>
    <w:rsid w:val="002A1FCC"/>
    <w:rsid w:val="002A2A6D"/>
    <w:rsid w:val="002B14C7"/>
    <w:rsid w:val="002C42C0"/>
    <w:rsid w:val="002D0B6B"/>
    <w:rsid w:val="002D1AC7"/>
    <w:rsid w:val="002D1E9E"/>
    <w:rsid w:val="002D4C38"/>
    <w:rsid w:val="002D6EC6"/>
    <w:rsid w:val="002E55E9"/>
    <w:rsid w:val="002E639D"/>
    <w:rsid w:val="002E74A9"/>
    <w:rsid w:val="002F33B6"/>
    <w:rsid w:val="002F40EA"/>
    <w:rsid w:val="002F4F09"/>
    <w:rsid w:val="002F55D9"/>
    <w:rsid w:val="00302123"/>
    <w:rsid w:val="0031012C"/>
    <w:rsid w:val="0031067F"/>
    <w:rsid w:val="00311B90"/>
    <w:rsid w:val="003251C3"/>
    <w:rsid w:val="00325C5B"/>
    <w:rsid w:val="0033071A"/>
    <w:rsid w:val="00337C11"/>
    <w:rsid w:val="00337F74"/>
    <w:rsid w:val="00341484"/>
    <w:rsid w:val="00341630"/>
    <w:rsid w:val="00344400"/>
    <w:rsid w:val="00344C1B"/>
    <w:rsid w:val="00345905"/>
    <w:rsid w:val="003548A2"/>
    <w:rsid w:val="00355F2F"/>
    <w:rsid w:val="0035707A"/>
    <w:rsid w:val="003659E2"/>
    <w:rsid w:val="0037215C"/>
    <w:rsid w:val="00373467"/>
    <w:rsid w:val="00373857"/>
    <w:rsid w:val="00386B8A"/>
    <w:rsid w:val="00390FA1"/>
    <w:rsid w:val="0039517C"/>
    <w:rsid w:val="003B0A77"/>
    <w:rsid w:val="003C05F9"/>
    <w:rsid w:val="003C1F7A"/>
    <w:rsid w:val="003E134D"/>
    <w:rsid w:val="003E2688"/>
    <w:rsid w:val="003E7CE2"/>
    <w:rsid w:val="003F3E06"/>
    <w:rsid w:val="003F697E"/>
    <w:rsid w:val="00403D7E"/>
    <w:rsid w:val="00411993"/>
    <w:rsid w:val="0041486C"/>
    <w:rsid w:val="00414890"/>
    <w:rsid w:val="00414F24"/>
    <w:rsid w:val="00423F4F"/>
    <w:rsid w:val="00427040"/>
    <w:rsid w:val="004340A1"/>
    <w:rsid w:val="00434C97"/>
    <w:rsid w:val="00441562"/>
    <w:rsid w:val="00442678"/>
    <w:rsid w:val="0045436C"/>
    <w:rsid w:val="00463B27"/>
    <w:rsid w:val="0046509A"/>
    <w:rsid w:val="004732E8"/>
    <w:rsid w:val="0047727D"/>
    <w:rsid w:val="004873D3"/>
    <w:rsid w:val="00495E8B"/>
    <w:rsid w:val="00496B3F"/>
    <w:rsid w:val="004A173E"/>
    <w:rsid w:val="004A22A2"/>
    <w:rsid w:val="004A75F7"/>
    <w:rsid w:val="004C40D6"/>
    <w:rsid w:val="004D0AAA"/>
    <w:rsid w:val="004D1F4C"/>
    <w:rsid w:val="004D25EE"/>
    <w:rsid w:val="004D4C02"/>
    <w:rsid w:val="004D5E33"/>
    <w:rsid w:val="004D7AE6"/>
    <w:rsid w:val="004D7CE1"/>
    <w:rsid w:val="004E08D6"/>
    <w:rsid w:val="004E1346"/>
    <w:rsid w:val="004E6CA7"/>
    <w:rsid w:val="005041D0"/>
    <w:rsid w:val="005061D5"/>
    <w:rsid w:val="005125FF"/>
    <w:rsid w:val="00513F9A"/>
    <w:rsid w:val="00527141"/>
    <w:rsid w:val="00527426"/>
    <w:rsid w:val="0053009D"/>
    <w:rsid w:val="00530C23"/>
    <w:rsid w:val="00534414"/>
    <w:rsid w:val="005350AD"/>
    <w:rsid w:val="005414C1"/>
    <w:rsid w:val="00541FF2"/>
    <w:rsid w:val="005570FA"/>
    <w:rsid w:val="00557B0C"/>
    <w:rsid w:val="00562CE7"/>
    <w:rsid w:val="00564D71"/>
    <w:rsid w:val="00566260"/>
    <w:rsid w:val="00570778"/>
    <w:rsid w:val="00571BCE"/>
    <w:rsid w:val="005725AF"/>
    <w:rsid w:val="00577F1D"/>
    <w:rsid w:val="00595F90"/>
    <w:rsid w:val="005A75EF"/>
    <w:rsid w:val="005B4BD2"/>
    <w:rsid w:val="005B5481"/>
    <w:rsid w:val="005B77CF"/>
    <w:rsid w:val="005C00E5"/>
    <w:rsid w:val="005C4FB0"/>
    <w:rsid w:val="005C5F76"/>
    <w:rsid w:val="005D0409"/>
    <w:rsid w:val="005D0DD9"/>
    <w:rsid w:val="005D27AF"/>
    <w:rsid w:val="005D3E10"/>
    <w:rsid w:val="005D7530"/>
    <w:rsid w:val="005E2ECF"/>
    <w:rsid w:val="005E373F"/>
    <w:rsid w:val="005F1108"/>
    <w:rsid w:val="005F26F2"/>
    <w:rsid w:val="0060385C"/>
    <w:rsid w:val="00603B7A"/>
    <w:rsid w:val="00606C30"/>
    <w:rsid w:val="00611EB5"/>
    <w:rsid w:val="00614069"/>
    <w:rsid w:val="00620190"/>
    <w:rsid w:val="006214B6"/>
    <w:rsid w:val="00631227"/>
    <w:rsid w:val="00633EAB"/>
    <w:rsid w:val="00637132"/>
    <w:rsid w:val="00641D37"/>
    <w:rsid w:val="00642B74"/>
    <w:rsid w:val="006467C2"/>
    <w:rsid w:val="0065132A"/>
    <w:rsid w:val="0066236F"/>
    <w:rsid w:val="00662C85"/>
    <w:rsid w:val="006801A7"/>
    <w:rsid w:val="00681392"/>
    <w:rsid w:val="006879A4"/>
    <w:rsid w:val="00692D59"/>
    <w:rsid w:val="006A358B"/>
    <w:rsid w:val="006A370C"/>
    <w:rsid w:val="006A407C"/>
    <w:rsid w:val="006A77AE"/>
    <w:rsid w:val="006B5494"/>
    <w:rsid w:val="006B61BB"/>
    <w:rsid w:val="006B7B68"/>
    <w:rsid w:val="006B7DEF"/>
    <w:rsid w:val="006C210E"/>
    <w:rsid w:val="006D4162"/>
    <w:rsid w:val="006E1B6E"/>
    <w:rsid w:val="006E5C4E"/>
    <w:rsid w:val="006E71AF"/>
    <w:rsid w:val="006E7D2C"/>
    <w:rsid w:val="006F10E9"/>
    <w:rsid w:val="006F4950"/>
    <w:rsid w:val="006F509E"/>
    <w:rsid w:val="006F6485"/>
    <w:rsid w:val="006F6BE5"/>
    <w:rsid w:val="00701163"/>
    <w:rsid w:val="00706429"/>
    <w:rsid w:val="00723BB6"/>
    <w:rsid w:val="0072423B"/>
    <w:rsid w:val="00724E97"/>
    <w:rsid w:val="00730F18"/>
    <w:rsid w:val="007328D7"/>
    <w:rsid w:val="00732A26"/>
    <w:rsid w:val="007349EC"/>
    <w:rsid w:val="00735D1A"/>
    <w:rsid w:val="00744527"/>
    <w:rsid w:val="00752088"/>
    <w:rsid w:val="0075438A"/>
    <w:rsid w:val="007561D8"/>
    <w:rsid w:val="007629CA"/>
    <w:rsid w:val="007722C9"/>
    <w:rsid w:val="00773A09"/>
    <w:rsid w:val="00775F5A"/>
    <w:rsid w:val="007766C8"/>
    <w:rsid w:val="0078381B"/>
    <w:rsid w:val="00786EDD"/>
    <w:rsid w:val="00787279"/>
    <w:rsid w:val="0079028A"/>
    <w:rsid w:val="007918D8"/>
    <w:rsid w:val="00794716"/>
    <w:rsid w:val="007B2F36"/>
    <w:rsid w:val="007B5676"/>
    <w:rsid w:val="007C549B"/>
    <w:rsid w:val="007D3484"/>
    <w:rsid w:val="007F6ABF"/>
    <w:rsid w:val="00803757"/>
    <w:rsid w:val="0081351A"/>
    <w:rsid w:val="008159C1"/>
    <w:rsid w:val="0082758E"/>
    <w:rsid w:val="008307A1"/>
    <w:rsid w:val="00834F0F"/>
    <w:rsid w:val="00836713"/>
    <w:rsid w:val="00841C76"/>
    <w:rsid w:val="00844D2C"/>
    <w:rsid w:val="0085073A"/>
    <w:rsid w:val="00854B6E"/>
    <w:rsid w:val="008618EB"/>
    <w:rsid w:val="00862344"/>
    <w:rsid w:val="00865F3D"/>
    <w:rsid w:val="00874890"/>
    <w:rsid w:val="00875AE9"/>
    <w:rsid w:val="008768CA"/>
    <w:rsid w:val="00883080"/>
    <w:rsid w:val="00887065"/>
    <w:rsid w:val="00887559"/>
    <w:rsid w:val="00895C26"/>
    <w:rsid w:val="008A0E65"/>
    <w:rsid w:val="008A1CE2"/>
    <w:rsid w:val="008A21DC"/>
    <w:rsid w:val="008A2A51"/>
    <w:rsid w:val="008A41DC"/>
    <w:rsid w:val="008A5617"/>
    <w:rsid w:val="008B151A"/>
    <w:rsid w:val="008B599D"/>
    <w:rsid w:val="008C5878"/>
    <w:rsid w:val="008C62BD"/>
    <w:rsid w:val="008C6ECE"/>
    <w:rsid w:val="008C7C1C"/>
    <w:rsid w:val="008D48FE"/>
    <w:rsid w:val="008D7112"/>
    <w:rsid w:val="008E2670"/>
    <w:rsid w:val="008F26AA"/>
    <w:rsid w:val="00907AB6"/>
    <w:rsid w:val="00910DEA"/>
    <w:rsid w:val="009113C6"/>
    <w:rsid w:val="00911458"/>
    <w:rsid w:val="00912B75"/>
    <w:rsid w:val="009228F3"/>
    <w:rsid w:val="0092378B"/>
    <w:rsid w:val="009271DC"/>
    <w:rsid w:val="00943524"/>
    <w:rsid w:val="009608B8"/>
    <w:rsid w:val="00964C4E"/>
    <w:rsid w:val="0096532F"/>
    <w:rsid w:val="009759A8"/>
    <w:rsid w:val="00981F49"/>
    <w:rsid w:val="009A010A"/>
    <w:rsid w:val="009A5B7D"/>
    <w:rsid w:val="009B1E61"/>
    <w:rsid w:val="009B4520"/>
    <w:rsid w:val="009C7CE4"/>
    <w:rsid w:val="009D0E2E"/>
    <w:rsid w:val="009D5DF8"/>
    <w:rsid w:val="009E2637"/>
    <w:rsid w:val="009E5905"/>
    <w:rsid w:val="009F1ABF"/>
    <w:rsid w:val="009F2598"/>
    <w:rsid w:val="009F2EE4"/>
    <w:rsid w:val="009F71D8"/>
    <w:rsid w:val="00A00DCF"/>
    <w:rsid w:val="00A02D9B"/>
    <w:rsid w:val="00A03ECB"/>
    <w:rsid w:val="00A1061D"/>
    <w:rsid w:val="00A16EBB"/>
    <w:rsid w:val="00A17E02"/>
    <w:rsid w:val="00A21F6D"/>
    <w:rsid w:val="00A234B4"/>
    <w:rsid w:val="00A31933"/>
    <w:rsid w:val="00A41F27"/>
    <w:rsid w:val="00A42531"/>
    <w:rsid w:val="00A4326E"/>
    <w:rsid w:val="00A52B85"/>
    <w:rsid w:val="00A55347"/>
    <w:rsid w:val="00A63BB8"/>
    <w:rsid w:val="00A70323"/>
    <w:rsid w:val="00A7599C"/>
    <w:rsid w:val="00A75D10"/>
    <w:rsid w:val="00A76F90"/>
    <w:rsid w:val="00A77054"/>
    <w:rsid w:val="00A976B2"/>
    <w:rsid w:val="00AB21E1"/>
    <w:rsid w:val="00AB4F8B"/>
    <w:rsid w:val="00AC2F92"/>
    <w:rsid w:val="00AD2A41"/>
    <w:rsid w:val="00AF046B"/>
    <w:rsid w:val="00AF0F2F"/>
    <w:rsid w:val="00AF1FBE"/>
    <w:rsid w:val="00AF2209"/>
    <w:rsid w:val="00AF3812"/>
    <w:rsid w:val="00B00C53"/>
    <w:rsid w:val="00B02D8B"/>
    <w:rsid w:val="00B31B8F"/>
    <w:rsid w:val="00B33416"/>
    <w:rsid w:val="00B362E5"/>
    <w:rsid w:val="00B41EEB"/>
    <w:rsid w:val="00B4645D"/>
    <w:rsid w:val="00B50EAB"/>
    <w:rsid w:val="00B575F6"/>
    <w:rsid w:val="00B71B22"/>
    <w:rsid w:val="00B71ED2"/>
    <w:rsid w:val="00B770A0"/>
    <w:rsid w:val="00B840EF"/>
    <w:rsid w:val="00B90D4E"/>
    <w:rsid w:val="00B90D90"/>
    <w:rsid w:val="00BA3164"/>
    <w:rsid w:val="00BA3DBA"/>
    <w:rsid w:val="00BA4000"/>
    <w:rsid w:val="00BA4153"/>
    <w:rsid w:val="00BA468B"/>
    <w:rsid w:val="00BA6299"/>
    <w:rsid w:val="00BB60F9"/>
    <w:rsid w:val="00BC51C4"/>
    <w:rsid w:val="00BC5D0F"/>
    <w:rsid w:val="00BC5E62"/>
    <w:rsid w:val="00BC5FFD"/>
    <w:rsid w:val="00BC6D00"/>
    <w:rsid w:val="00BC70E0"/>
    <w:rsid w:val="00BD0A95"/>
    <w:rsid w:val="00BD5EC4"/>
    <w:rsid w:val="00BD75B8"/>
    <w:rsid w:val="00BE0789"/>
    <w:rsid w:val="00BF30D2"/>
    <w:rsid w:val="00BF333F"/>
    <w:rsid w:val="00BF7640"/>
    <w:rsid w:val="00BF7F5C"/>
    <w:rsid w:val="00C00A73"/>
    <w:rsid w:val="00C0154C"/>
    <w:rsid w:val="00C078C3"/>
    <w:rsid w:val="00C1040E"/>
    <w:rsid w:val="00C132DC"/>
    <w:rsid w:val="00C2102D"/>
    <w:rsid w:val="00C22BD8"/>
    <w:rsid w:val="00C30B70"/>
    <w:rsid w:val="00C3235C"/>
    <w:rsid w:val="00C3320E"/>
    <w:rsid w:val="00C446B7"/>
    <w:rsid w:val="00C45462"/>
    <w:rsid w:val="00C45945"/>
    <w:rsid w:val="00C53B01"/>
    <w:rsid w:val="00C654A8"/>
    <w:rsid w:val="00C67563"/>
    <w:rsid w:val="00C7341C"/>
    <w:rsid w:val="00C74AF5"/>
    <w:rsid w:val="00C777B8"/>
    <w:rsid w:val="00C81EE3"/>
    <w:rsid w:val="00C846B3"/>
    <w:rsid w:val="00C87555"/>
    <w:rsid w:val="00C87EFE"/>
    <w:rsid w:val="00C90C50"/>
    <w:rsid w:val="00C97999"/>
    <w:rsid w:val="00C97AB2"/>
    <w:rsid w:val="00CA25E2"/>
    <w:rsid w:val="00CA6C6A"/>
    <w:rsid w:val="00CA7902"/>
    <w:rsid w:val="00CB4098"/>
    <w:rsid w:val="00CB7959"/>
    <w:rsid w:val="00CC35E4"/>
    <w:rsid w:val="00CC383C"/>
    <w:rsid w:val="00CC4AD8"/>
    <w:rsid w:val="00CE03C0"/>
    <w:rsid w:val="00CE186B"/>
    <w:rsid w:val="00CE2D3C"/>
    <w:rsid w:val="00CE45CE"/>
    <w:rsid w:val="00CE4BB9"/>
    <w:rsid w:val="00CF0F1D"/>
    <w:rsid w:val="00CF5BDF"/>
    <w:rsid w:val="00CF7825"/>
    <w:rsid w:val="00CF7CAC"/>
    <w:rsid w:val="00D0450B"/>
    <w:rsid w:val="00D0764A"/>
    <w:rsid w:val="00D10C3E"/>
    <w:rsid w:val="00D12C58"/>
    <w:rsid w:val="00D215AE"/>
    <w:rsid w:val="00D251FA"/>
    <w:rsid w:val="00D256C3"/>
    <w:rsid w:val="00D30B85"/>
    <w:rsid w:val="00D40F34"/>
    <w:rsid w:val="00D40FEE"/>
    <w:rsid w:val="00D4263B"/>
    <w:rsid w:val="00D4292E"/>
    <w:rsid w:val="00D43EE4"/>
    <w:rsid w:val="00D45ADB"/>
    <w:rsid w:val="00D51114"/>
    <w:rsid w:val="00D56204"/>
    <w:rsid w:val="00D63182"/>
    <w:rsid w:val="00D646F4"/>
    <w:rsid w:val="00D74E20"/>
    <w:rsid w:val="00D76465"/>
    <w:rsid w:val="00D76A67"/>
    <w:rsid w:val="00D80A65"/>
    <w:rsid w:val="00D910DD"/>
    <w:rsid w:val="00D91DC0"/>
    <w:rsid w:val="00DA0091"/>
    <w:rsid w:val="00DA4CA3"/>
    <w:rsid w:val="00DB348F"/>
    <w:rsid w:val="00DB4C7E"/>
    <w:rsid w:val="00DC6727"/>
    <w:rsid w:val="00DC71CE"/>
    <w:rsid w:val="00DE4191"/>
    <w:rsid w:val="00DE41DC"/>
    <w:rsid w:val="00DF1092"/>
    <w:rsid w:val="00DF17F4"/>
    <w:rsid w:val="00DF47AA"/>
    <w:rsid w:val="00DF7D7A"/>
    <w:rsid w:val="00E0108B"/>
    <w:rsid w:val="00E02DE8"/>
    <w:rsid w:val="00E040BC"/>
    <w:rsid w:val="00E047CA"/>
    <w:rsid w:val="00E04F04"/>
    <w:rsid w:val="00E235D3"/>
    <w:rsid w:val="00E4283E"/>
    <w:rsid w:val="00E45808"/>
    <w:rsid w:val="00E47F6B"/>
    <w:rsid w:val="00E50314"/>
    <w:rsid w:val="00E54B64"/>
    <w:rsid w:val="00E67BE3"/>
    <w:rsid w:val="00E75B26"/>
    <w:rsid w:val="00E75DCC"/>
    <w:rsid w:val="00E811B8"/>
    <w:rsid w:val="00E81FFF"/>
    <w:rsid w:val="00E85A38"/>
    <w:rsid w:val="00E90652"/>
    <w:rsid w:val="00E96115"/>
    <w:rsid w:val="00EA2A9D"/>
    <w:rsid w:val="00EB2AD1"/>
    <w:rsid w:val="00EB5D9C"/>
    <w:rsid w:val="00EC1814"/>
    <w:rsid w:val="00EC6C81"/>
    <w:rsid w:val="00EC76CA"/>
    <w:rsid w:val="00ED0A93"/>
    <w:rsid w:val="00ED7088"/>
    <w:rsid w:val="00EE0A52"/>
    <w:rsid w:val="00EE2C09"/>
    <w:rsid w:val="00EE3071"/>
    <w:rsid w:val="00EF0C96"/>
    <w:rsid w:val="00EF463A"/>
    <w:rsid w:val="00EF53C0"/>
    <w:rsid w:val="00EF5718"/>
    <w:rsid w:val="00EF7EAF"/>
    <w:rsid w:val="00F01A69"/>
    <w:rsid w:val="00F0289D"/>
    <w:rsid w:val="00F058EF"/>
    <w:rsid w:val="00F124DB"/>
    <w:rsid w:val="00F14BE6"/>
    <w:rsid w:val="00F1735D"/>
    <w:rsid w:val="00F2355F"/>
    <w:rsid w:val="00F240DE"/>
    <w:rsid w:val="00F24E28"/>
    <w:rsid w:val="00F40D8C"/>
    <w:rsid w:val="00F53B11"/>
    <w:rsid w:val="00F65CF5"/>
    <w:rsid w:val="00F9080F"/>
    <w:rsid w:val="00F90D2E"/>
    <w:rsid w:val="00F90F5C"/>
    <w:rsid w:val="00F95029"/>
    <w:rsid w:val="00FA2DF1"/>
    <w:rsid w:val="00FA4DB1"/>
    <w:rsid w:val="00FA67D5"/>
    <w:rsid w:val="00FA70F7"/>
    <w:rsid w:val="00FB0CFD"/>
    <w:rsid w:val="00FB158A"/>
    <w:rsid w:val="00FB49FF"/>
    <w:rsid w:val="00FB4C6A"/>
    <w:rsid w:val="00FC07ED"/>
    <w:rsid w:val="00FC0DBC"/>
    <w:rsid w:val="00FC3793"/>
    <w:rsid w:val="00FC51B9"/>
    <w:rsid w:val="00FD4FEC"/>
    <w:rsid w:val="00FD5A36"/>
    <w:rsid w:val="00FD6A30"/>
    <w:rsid w:val="00FD7720"/>
    <w:rsid w:val="00FE08E1"/>
    <w:rsid w:val="00FF3A12"/>
    <w:rsid w:val="00FF3F74"/>
    <w:rsid w:val="00FF435B"/>
    <w:rsid w:val="00FF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5C954"/>
  <w15:chartTrackingRefBased/>
  <w15:docId w15:val="{8B77D900-A7FB-4C19-A122-4BB9A9AF9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18C"/>
  </w:style>
  <w:style w:type="paragraph" w:styleId="Footer">
    <w:name w:val="footer"/>
    <w:basedOn w:val="Normal"/>
    <w:link w:val="FooterChar"/>
    <w:uiPriority w:val="99"/>
    <w:unhideWhenUsed/>
    <w:rsid w:val="00084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18C"/>
  </w:style>
  <w:style w:type="character" w:styleId="PlaceholderText">
    <w:name w:val="Placeholder Text"/>
    <w:basedOn w:val="DefaultParagraphFont"/>
    <w:uiPriority w:val="99"/>
    <w:semiHidden/>
    <w:rsid w:val="005D27AF"/>
    <w:rPr>
      <w:color w:val="808080"/>
    </w:rPr>
  </w:style>
  <w:style w:type="paragraph" w:styleId="ListParagraph">
    <w:name w:val="List Paragraph"/>
    <w:basedOn w:val="Normal"/>
    <w:uiPriority w:val="34"/>
    <w:qFormat/>
    <w:rsid w:val="008A5617"/>
    <w:pPr>
      <w:ind w:left="720"/>
      <w:contextualSpacing/>
    </w:pPr>
  </w:style>
  <w:style w:type="table" w:styleId="TableGrid">
    <w:name w:val="Table Grid"/>
    <w:basedOn w:val="TableNormal"/>
    <w:uiPriority w:val="39"/>
    <w:rsid w:val="00E90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F358404554C04093DE7EEE7B18D0BB" ma:contentTypeVersion="12" ma:contentTypeDescription="Create a new document." ma:contentTypeScope="" ma:versionID="789b327eba93d3bd74ac85b40a57e89e">
  <xsd:schema xmlns:xsd="http://www.w3.org/2001/XMLSchema" xmlns:xs="http://www.w3.org/2001/XMLSchema" xmlns:p="http://schemas.microsoft.com/office/2006/metadata/properties" xmlns:ns3="78ef6b8c-71e7-4973-bade-ef34b83731fe" xmlns:ns4="5cb16554-0783-493e-bc42-0e2f60f3d8de" targetNamespace="http://schemas.microsoft.com/office/2006/metadata/properties" ma:root="true" ma:fieldsID="873fe563404a47864967d4db8700a960" ns3:_="" ns4:_="">
    <xsd:import namespace="78ef6b8c-71e7-4973-bade-ef34b83731fe"/>
    <xsd:import namespace="5cb16554-0783-493e-bc42-0e2f60f3d8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f6b8c-71e7-4973-bade-ef34b83731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16554-0783-493e-bc42-0e2f60f3d8d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86CE08-0F73-48E0-843B-FC7E79EF1C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BA8F02-B88D-40D0-812A-C85C53A542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ef6b8c-71e7-4973-bade-ef34b83731fe"/>
    <ds:schemaRef ds:uri="5cb16554-0783-493e-bc42-0e2f60f3d8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7F48C7-4E68-477D-8D51-93308C7295F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6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Kfir Goldfarb©</dc:creator>
  <cp:keywords/>
  <dc:description/>
  <cp:lastModifiedBy>Kfir Goldfarb</cp:lastModifiedBy>
  <cp:revision>614</cp:revision>
  <dcterms:created xsi:type="dcterms:W3CDTF">2020-07-30T18:13:00Z</dcterms:created>
  <dcterms:modified xsi:type="dcterms:W3CDTF">2020-08-10T13:45:00Z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0x0101005CF358404554C04093DE7EEE7B18D0BB</vt:lpwstr>
  </property>
</Properties>
</file>