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האריתמטיקה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>⋅</m:t>
        </m:r>
        <m:r>
          <w:rPr/>
          <m:t xml:space="preserve">...</m:t>
        </m:r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k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</m:t>
                </m:r>
              </m:sub>
            </m:sSub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u w:val="single"/>
          <w:rtl w:val="1"/>
        </w:rPr>
        <w:t xml:space="preserve">קיום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n-1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n</m:t>
        </m:r>
      </m:oMath>
      <w:r w:rsidDel="00000000" w:rsidR="00000000" w:rsidRPr="00000000">
        <w:rPr>
          <w:rtl w:val="1"/>
        </w:rPr>
        <w:t xml:space="preserve">פריק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1&lt;a,b&lt;n</m:t>
        </m:r>
      </m:oMath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n=a</m:t>
        </m:r>
        <m:r>
          <w:rPr/>
          <m:t>⋅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האינדוקציה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>⋅</m:t>
        </m:r>
        <m:r>
          <w:rPr/>
          <m:t xml:space="preserve">...</m:t>
        </m:r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k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</m:t>
                </m:r>
              </m:sub>
            </m:sSub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>⋅</m:t>
        </m:r>
        <m:r>
          <w:rPr/>
          <m:t xml:space="preserve">...</m:t>
        </m:r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m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m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k,m,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  <m:r>
          <w:rPr/>
          <m:t>∈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n=a</m:t>
        </m:r>
        <m:r>
          <w:rPr/>
          <m:t>⋅</m:t>
        </m:r>
        <m:r>
          <w:rPr/>
          <m:t xml:space="preserve">b=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>⋅</m:t>
        </m:r>
        <m:r>
          <w:rPr/>
          <m:t xml:space="preserve">...</m:t>
        </m:r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k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1</m:t>
                </m:r>
              </m:sub>
            </m:sSub>
          </m:sup>
        </m:sSup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2</m:t>
                </m:r>
              </m:sub>
            </m:sSub>
          </m:sup>
        </m:sSup>
        <m:r>
          <w:rPr/>
          <m:t>⋅</m:t>
        </m:r>
        <m:r>
          <w:rPr/>
          <m:t xml:space="preserve">...</m:t>
        </m:r>
        <m:r>
          <w:rPr/>
          <m:t>⋅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m</m:t>
                </m:r>
              </m:sub>
            </m:sSub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m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m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אוכלידס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 |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k</m:t>
        </m:r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 |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השוויון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r>
          <w:rPr/>
          <m:t xml:space="preserve">...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  <m:r>
          <w:rPr/>
          <m:t>≠</m:t>
        </m:r>
        <m:r>
          <w:rPr/>
          <m:t xml:space="preserve">m</m:t>
        </m:r>
      </m:oMath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- 1.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1.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k=m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n&gt;1</m:t>
        </m:r>
      </m:oMath>
      <w:r w:rsidDel="00000000" w:rsidR="00000000" w:rsidRPr="00000000">
        <w:rPr>
          <w:rtl w:val="1"/>
        </w:rPr>
        <w:t xml:space="preserve">פריק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 | 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1"/>
        </w:rPr>
        <w:t xml:space="preserve">פריק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1&lt;a,b&lt;n</m:t>
        </m:r>
      </m:oMath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n=a</m:t>
        </m:r>
        <m:r>
          <w:rPr/>
          <m:t>⋅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a,b&gt;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n=a</m:t>
        </m:r>
        <m:r>
          <w:rPr/>
          <m:t>⋅</m:t>
        </m:r>
        <m:r>
          <w:rPr/>
          <m:t xml:space="preserve">b&gt;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>⋅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=n</m:t>
        </m:r>
      </m:oMath>
      <w:r w:rsidDel="00000000" w:rsidR="00000000" w:rsidRPr="00000000">
        <w:rPr>
          <w:rtl w:val="1"/>
        </w:rPr>
        <w:t xml:space="preserve">וזו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האריתמטיקה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 |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 | 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</m:t>
        </m:r>
        <m:r>
          <w:rPr/>
          <m:t>≤</m:t>
        </m:r>
        <m:r>
          <w:rPr/>
          <m:t xml:space="preserve">a</m:t>
        </m:r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אוקלידס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S={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האריתמטיקה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|N-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6k-1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6: </w:t>
      </w:r>
      <m:oMath>
        <m:r>
          <w:rPr/>
          <m:t xml:space="preserve">6k, 6k+1, 6k+2, 6k+3, 6k+4, 6k+5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6k+1, 6k+5</m:t>
        </m:r>
      </m:oMath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S={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6p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האריתמטיקה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|6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|N-6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...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=-1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6k+1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המכפלה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+1)(6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+1)=36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+6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+1=6(6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)+1=6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3</m:t>
            </m:r>
          </m:sub>
        </m:sSub>
        <m:r>
          <w:rPr/>
          <m:t xml:space="preserve">+1</m:t>
        </m:r>
      </m:oMath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6k-1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