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A365D"/>
          <w:sz w:val="44"/>
        </w:rPr>
        <w:t>Blockchain-Based Academic Certification Verification System</w:t>
      </w:r>
    </w:p>
    <w:p>
      <w:pPr>
        <w:spacing w:after="320"/>
      </w:pPr>
      <w:r>
        <w:rPr>
          <w:rFonts w:ascii="Arial" w:hAnsi="Arial"/>
          <w:color w:val="4A5568"/>
          <w:sz w:val="28"/>
        </w:rPr>
        <w:t>Comprehensive Technical Audit, Architecture Review &amp; Security Report</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pPr>
              <w:spacing w:after="40"/>
            </w:pPr>
            <w:r>
              <w:rPr>
                <w:b/>
                <w:color w:val="2B6CB0"/>
                <w:sz w:val="19"/>
              </w:rPr>
              <w:t xml:space="preserve">Project Name: </w:t>
            </w:r>
            <w:r>
              <w:rPr>
                <w:sz w:val="19"/>
              </w:rPr>
              <w:t>Blockchain-Certification</w:t>
            </w:r>
          </w:p>
        </w:tc>
        <w:tc>
          <w:tcPr>
            <w:tcW w:type="dxa" w:w="4680"/>
            <w:shd w:fill="F0F4F8"/>
            <w:tcMar>
              <w:top w:w="80" w:type="dxa"/>
              <w:bottom w:w="80" w:type="dxa"/>
              <w:left w:w="120" w:type="dxa"/>
              <w:right w:w="120" w:type="dxa"/>
            </w:tcMar>
          </w:tcPr>
          <w:p>
            <w:pPr>
              <w:spacing w:after="40"/>
            </w:pPr>
            <w:r>
              <w:rPr>
                <w:b/>
                <w:color w:val="2B6CB0"/>
                <w:sz w:val="19"/>
              </w:rPr>
              <w:t xml:space="preserve">Repository Type: </w:t>
            </w:r>
            <w:r>
              <w:rPr>
                <w:sz w:val="19"/>
              </w:rPr>
              <w:t>Full-Stack Web (Node.js/React)</w:t>
            </w:r>
          </w:p>
        </w:tc>
      </w:tr>
      <w:tr>
        <w:tc>
          <w:tcPr>
            <w:tcW w:type="dxa" w:w="4680"/>
            <w:shd w:fill="F0F4F8"/>
            <w:tcMar>
              <w:top w:w="80" w:type="dxa"/>
              <w:bottom w:w="80" w:type="dxa"/>
              <w:left w:w="120" w:type="dxa"/>
              <w:right w:w="120" w:type="dxa"/>
            </w:tcMar>
          </w:tcPr>
          <w:p>
            <w:pPr>
              <w:spacing w:after="40"/>
            </w:pPr>
            <w:r>
              <w:rPr>
                <w:b/>
                <w:color w:val="2B6CB0"/>
                <w:sz w:val="19"/>
              </w:rPr>
              <w:t xml:space="preserve">Security &amp; Audit Status: </w:t>
            </w:r>
            <w:r>
              <w:rPr>
                <w:sz w:val="19"/>
              </w:rPr>
              <w:t>Completed with Identified Critical Patches</w:t>
            </w:r>
          </w:p>
        </w:tc>
        <w:tc>
          <w:tcPr>
            <w:tcW w:type="dxa" w:w="4680"/>
            <w:shd w:fill="F0F4F8"/>
            <w:tcMar>
              <w:top w:w="80" w:type="dxa"/>
              <w:bottom w:w="80" w:type="dxa"/>
              <w:left w:w="120" w:type="dxa"/>
              <w:right w:w="120" w:type="dxa"/>
            </w:tcMar>
          </w:tcPr>
          <w:p>
            <w:pPr>
              <w:spacing w:after="40"/>
            </w:pPr>
            <w:r>
              <w:rPr>
                <w:b/>
                <w:color w:val="2B6CB0"/>
                <w:sz w:val="19"/>
              </w:rPr>
              <w:t xml:space="preserve">Analysis Scope: </w:t>
            </w:r>
            <w:r>
              <w:rPr>
                <w:sz w:val="19"/>
              </w:rPr>
              <w:t>Full Architecture, Ledger, Database, Frontend &amp; Security</w:t>
            </w:r>
          </w:p>
        </w:tc>
      </w:tr>
    </w:tbl>
    <w:p>
      <w:pPr>
        <w:spacing w:after="240"/>
      </w:pPr>
    </w:p>
    <w:p>
      <w:pPr>
        <w:keepNext/>
        <w:spacing w:before="360" w:after="120"/>
      </w:pPr>
      <w:r>
        <w:rPr>
          <w:rFonts w:ascii="Arial" w:hAnsi="Arial"/>
          <w:b/>
          <w:color w:val="1F3864"/>
          <w:sz w:val="30"/>
        </w:rPr>
        <w:t>1. Executive Summary</w:t>
      </w:r>
    </w:p>
    <w:p>
      <w:r>
        <w:t>The Blockchain-Based Academic Certification Verification System is an end-to-end decentralized-style web application designed to prevent diploma fraud and streamline credential verification for educational institutions, graduates, and third-party employers. The platform eliminates certificate forgery by converting academic records into canonical cryptographic hashes and permanently anchoring them within a sequential, tamper-evident blockchain ledger.</w:t>
      </w:r>
    </w:p>
    <w:p>
      <w:r>
        <w:t>The system incorporates role-based workflows for university administrators (registering students, issuing credentials, revoking fraudulent certificates), students (accessing and downloading vector-rendered certificates with embedded QR codes), and public recruiters (instant validation through QR scans or certificate ID search).</w:t>
      </w:r>
    </w:p>
    <w:tbl>
      <w:tblPr>
        <w:tblW w:type="auto" w:w="0"/>
        <w:jc w:val="center"/>
        <w:tblLook w:firstColumn="1" w:firstRow="1" w:lastColumn="0" w:lastRow="0" w:noHBand="0" w:noVBand="1" w:val="04A0"/>
      </w:tblPr>
      <w:tblGrid>
        <w:gridCol w:w="4680"/>
        <w:gridCol w:w="4680"/>
      </w:tblGrid>
      <w:tr>
        <w:tc>
          <w:tcPr>
            <w:tcW w:type="dxa" w:w="4680"/>
            <w:tcMar>
              <w:top w:w="70" w:type="dxa"/>
              <w:bottom w:w="70" w:type="dxa"/>
              <w:left w:w="100" w:type="dxa"/>
              <w:right w:w="100" w:type="dxa"/>
            </w:tcMar>
            <w:shd w:fill="2E75B6"/>
          </w:tcPr>
          <w:p>
            <w:r>
              <w:rPr>
                <w:b/>
                <w:color w:val="FFFFFF"/>
              </w:rPr>
              <w:t>Layer</w:t>
            </w:r>
          </w:p>
        </w:tc>
        <w:tc>
          <w:tcPr>
            <w:tcW w:type="dxa" w:w="4680"/>
            <w:tcMar>
              <w:top w:w="70" w:type="dxa"/>
              <w:bottom w:w="70" w:type="dxa"/>
              <w:left w:w="100" w:type="dxa"/>
              <w:right w:w="100" w:type="dxa"/>
            </w:tcMar>
            <w:shd w:fill="2E75B6"/>
          </w:tcPr>
          <w:p>
            <w:r>
              <w:rPr>
                <w:b/>
                <w:color w:val="FFFFFF"/>
              </w:rPr>
              <w:t>Technologies &amp; Frameworks</w:t>
            </w:r>
          </w:p>
        </w:tc>
      </w:tr>
      <w:tr>
        <w:tc>
          <w:tcPr>
            <w:tcW w:type="dxa" w:w="4680"/>
            <w:tcMar>
              <w:top w:w="70" w:type="dxa"/>
              <w:bottom w:w="70" w:type="dxa"/>
              <w:left w:w="100" w:type="dxa"/>
              <w:right w:w="100" w:type="dxa"/>
            </w:tcMar>
            <w:shd w:fill="F9FAFB"/>
          </w:tcPr>
          <w:p>
            <w:r>
              <w:rPr>
                <w:b/>
              </w:rPr>
              <w:t>Frontend</w:t>
            </w:r>
          </w:p>
        </w:tc>
        <w:tc>
          <w:tcPr>
            <w:tcW w:type="dxa" w:w="4680"/>
            <w:tcMar>
              <w:top w:w="70" w:type="dxa"/>
              <w:bottom w:w="70" w:type="dxa"/>
              <w:left w:w="100" w:type="dxa"/>
              <w:right w:w="100" w:type="dxa"/>
            </w:tcMar>
            <w:shd w:fill="F9FAFB"/>
          </w:tcPr>
          <w:p>
            <w:r>
              <w:t>React 19, TypeScript, Vite 8, Tailwind CSS v4, Lucide Icons, Axios, React Hot Toast</w:t>
            </w:r>
          </w:p>
        </w:tc>
      </w:tr>
      <w:tr>
        <w:tc>
          <w:tcPr>
            <w:tcW w:type="dxa" w:w="4680"/>
            <w:tcMar>
              <w:top w:w="70" w:type="dxa"/>
              <w:bottom w:w="70" w:type="dxa"/>
              <w:left w:w="100" w:type="dxa"/>
              <w:right w:w="100" w:type="dxa"/>
            </w:tcMar>
            <w:shd w:fill="FFFFFF"/>
          </w:tcPr>
          <w:p>
            <w:r>
              <w:rPr>
                <w:b/>
              </w:rPr>
              <w:t>Backend</w:t>
            </w:r>
          </w:p>
        </w:tc>
        <w:tc>
          <w:tcPr>
            <w:tcW w:type="dxa" w:w="4680"/>
            <w:tcMar>
              <w:top w:w="70" w:type="dxa"/>
              <w:bottom w:w="70" w:type="dxa"/>
              <w:left w:w="100" w:type="dxa"/>
              <w:right w:w="100" w:type="dxa"/>
            </w:tcMar>
            <w:shd w:fill="FFFFFF"/>
          </w:tcPr>
          <w:p>
            <w:r>
              <w:t>Node.js, Express.js 5, TypeScript, Prisma ORM 5.22, JWT, bcrypt, Helmet, CORS</w:t>
            </w:r>
          </w:p>
        </w:tc>
      </w:tr>
      <w:tr>
        <w:tc>
          <w:tcPr>
            <w:tcW w:type="dxa" w:w="4680"/>
            <w:tcMar>
              <w:top w:w="70" w:type="dxa"/>
              <w:bottom w:w="70" w:type="dxa"/>
              <w:left w:w="100" w:type="dxa"/>
              <w:right w:w="100" w:type="dxa"/>
            </w:tcMar>
            <w:shd w:fill="F9FAFB"/>
          </w:tcPr>
          <w:p>
            <w:r>
              <w:rPr>
                <w:b/>
              </w:rPr>
              <w:t>Database</w:t>
            </w:r>
          </w:p>
        </w:tc>
        <w:tc>
          <w:tcPr>
            <w:tcW w:type="dxa" w:w="4680"/>
            <w:tcMar>
              <w:top w:w="70" w:type="dxa"/>
              <w:bottom w:w="70" w:type="dxa"/>
              <w:left w:w="100" w:type="dxa"/>
              <w:right w:w="100" w:type="dxa"/>
            </w:tcMar>
            <w:shd w:fill="F9FAFB"/>
          </w:tcPr>
          <w:p>
            <w:r>
              <w:t>SQLite (Local Dev: dev.db) / PostgreSQL 15 (Docker Compose container)</w:t>
            </w:r>
          </w:p>
        </w:tc>
      </w:tr>
      <w:tr>
        <w:tc>
          <w:tcPr>
            <w:tcW w:type="dxa" w:w="4680"/>
            <w:tcMar>
              <w:top w:w="70" w:type="dxa"/>
              <w:bottom w:w="70" w:type="dxa"/>
              <w:left w:w="100" w:type="dxa"/>
              <w:right w:w="100" w:type="dxa"/>
            </w:tcMar>
            <w:shd w:fill="FFFFFF"/>
          </w:tcPr>
          <w:p>
            <w:r>
              <w:rPr>
                <w:b/>
              </w:rPr>
              <w:t>Cryptographic Ledger</w:t>
            </w:r>
          </w:p>
        </w:tc>
        <w:tc>
          <w:tcPr>
            <w:tcW w:type="dxa" w:w="4680"/>
            <w:tcMar>
              <w:top w:w="70" w:type="dxa"/>
              <w:bottom w:w="70" w:type="dxa"/>
              <w:left w:w="100" w:type="dxa"/>
              <w:right w:w="100" w:type="dxa"/>
            </w:tcMar>
            <w:shd w:fill="FFFFFF"/>
          </w:tcPr>
          <w:p>
            <w:r>
              <w:t>Canonical JSON Serialization, SHA-256 Chained Hash Blocks, Real-time Integrity Scanner</w:t>
            </w:r>
          </w:p>
        </w:tc>
      </w:tr>
    </w:tbl>
    <w:p>
      <w:pPr>
        <w:keepNext/>
        <w:spacing w:before="360" w:after="120"/>
      </w:pPr>
      <w:r>
        <w:rPr>
          <w:rFonts w:ascii="Arial" w:hAnsi="Arial"/>
          <w:b/>
          <w:color w:val="1F3864"/>
          <w:sz w:val="30"/>
        </w:rPr>
        <w:t>2. System Architecture &amp; Component Design</w:t>
      </w:r>
    </w:p>
    <w:p>
      <w:r>
        <w:t>The application follows a decoupled three-tier architecture comprising a reactive client interface, a hardened REST API gateway, and a relational ledger persistence layer.</w:t>
      </w:r>
    </w:p>
    <w:p>
      <w:pPr>
        <w:keepNext/>
        <w:spacing w:before="240" w:after="80"/>
      </w:pPr>
      <w:r>
        <w:rPr>
          <w:rFonts w:ascii="Arial" w:hAnsi="Arial"/>
          <w:b/>
          <w:color w:val="2E75B6"/>
          <w:sz w:val="25"/>
        </w:rPr>
        <w:t>Component Breakdown</w:t>
      </w:r>
    </w:p>
    <w:p>
      <w:r>
        <w:rPr>
          <w:b/>
        </w:rPr>
        <w:t xml:space="preserve">• Frontend Web Client: </w:t>
      </w:r>
      <w:r>
        <w:t>Built with React 19 and Vite. Implements JWT-secured dashboard routes, role-based view isolation (Admin vs Student), dynamic certificate rendering, and a public-facing verification portal.</w:t>
        <w:br/>
      </w:r>
      <w:r>
        <w:rPr>
          <w:b/>
        </w:rPr>
        <w:t xml:space="preserve">• REST API Gateway: </w:t>
      </w:r>
      <w:r>
        <w:t>Powered by Express 5 with Helmet headers and CORS protection. Employs JWT bearer tokens and role-based access control (RBAC) middleware.</w:t>
        <w:br/>
      </w:r>
      <w:r>
        <w:rPr>
          <w:b/>
        </w:rPr>
        <w:t xml:space="preserve">• Core Domain Services: </w:t>
      </w:r>
      <w:r>
        <w:t>Encompasses BlockchainService (hashing, block chaining, ledger integrity audits), PDFService (landscape A4 vector document generation via PDFKit), and QRService (data URI generation).</w:t>
        <w:br/>
      </w:r>
      <w:r>
        <w:rPr>
          <w:b/>
        </w:rPr>
        <w:t xml:space="preserve">• Persistence Layer: </w:t>
      </w:r>
      <w:r>
        <w:t>Uses Prisma ORM over SQLite/PostgreSQL, managing relational data for institutions, users, and students, while simultaneously storing the chronological block ledger.</w:t>
      </w:r>
    </w:p>
    <w:p>
      <w:pPr>
        <w:keepNext/>
        <w:spacing w:before="360" w:after="120"/>
      </w:pPr>
      <w:r>
        <w:rPr>
          <w:rFonts w:ascii="Arial" w:hAnsi="Arial"/>
          <w:b/>
          <w:color w:val="1F3864"/>
          <w:sz w:val="30"/>
        </w:rPr>
        <w:t>3. Cryptographic Design &amp; Blockchain Ledger Mechanism</w:t>
      </w:r>
    </w:p>
    <w:p>
      <w:r>
        <w:t>The project applies a Permissioned Chained-Hash Ledger architecture. Rather than relying on power-intensive Proof-of-Work (PoW) consensus, the system guarantees immutability through strict deterministic hashing and sequential block linking.</w:t>
      </w:r>
    </w:p>
    <w:p>
      <w:pPr>
        <w:keepNext/>
        <w:spacing w:before="240" w:after="80"/>
      </w:pPr>
      <w:r>
        <w:rPr>
          <w:rFonts w:ascii="Arial" w:hAnsi="Arial"/>
          <w:b/>
          <w:color w:val="2E75B6"/>
          <w:sz w:val="25"/>
        </w:rPr>
        <w:t>3.1 Canonical JSON Serialization &amp; Hashing</w:t>
      </w:r>
    </w:p>
    <w:p>
      <w:r>
        <w:t>To prevent hash discrepancies caused by varying key ordering across compilers or JSON libraries, the system implements a canonicalizer in BlockchainService that recursively sorts all payload keys alphabetically prior to serialization:</w:t>
      </w:r>
    </w:p>
    <w:p>
      <w:pPr>
        <w:ind w:left="576"/>
      </w:pPr>
      <w:r>
        <w:rPr>
          <w:rFonts w:ascii="Consolas" w:hAnsi="Consolas"/>
          <w:color w:val="0F172A"/>
          <w:sz w:val="19"/>
        </w:rPr>
        <w:t>Payload Hashed = { certificate_id, student_name, roll_number, course, department, grade, cgpa, passing_year, issued_by, issue_date }</w:t>
        <w:br/>
        <w:t>CertificateHash = SHA256( Canonicalize(Payload) )</w:t>
      </w:r>
    </w:p>
    <w:p>
      <w:pPr>
        <w:keepNext/>
        <w:spacing w:before="240" w:after="80"/>
      </w:pPr>
      <w:r>
        <w:rPr>
          <w:rFonts w:ascii="Arial" w:hAnsi="Arial"/>
          <w:b/>
          <w:color w:val="2E75B6"/>
          <w:sz w:val="25"/>
        </w:rPr>
        <w:t>3.2 Block Structure &amp; Chaining Formula</w:t>
      </w:r>
    </w:p>
    <w:p>
      <w:r>
        <w:t>Each newly minted block incorporates the preceding block's hash, forming an unbreakable cryptographic chain. The block hash formula is computed as follows:</w:t>
      </w:r>
    </w:p>
    <w:p>
      <w:pPr>
        <w:ind w:left="576"/>
      </w:pPr>
      <w:r>
        <w:rPr>
          <w:rFonts w:ascii="Consolas" w:hAnsi="Consolas"/>
          <w:color w:val="0F172A"/>
          <w:sz w:val="19"/>
        </w:rPr>
        <w:t>CurrentBlockHash = SHA256( Index + TransactionID + CertificateID + CertificateHash + PreviousHash + ISO_Timestamp + IssuerID )</w:t>
      </w:r>
    </w:p>
    <w:p>
      <w:pPr>
        <w:keepNext/>
        <w:spacing w:before="240" w:after="80"/>
      </w:pPr>
      <w:r>
        <w:rPr>
          <w:rFonts w:ascii="Arial" w:hAnsi="Arial"/>
          <w:b/>
          <w:color w:val="2E75B6"/>
          <w:sz w:val="25"/>
        </w:rPr>
        <w:t>3.3 Genesis Block</w:t>
      </w:r>
    </w:p>
    <w:p>
      <w:r>
        <w:t>Block #0 acts as the trust anchor. It is automatically initialized with: Index = 0, BlockID = 'GENESIS', TransactionID = 'GENESIS', CertificateID = 'GENESIS', PreviousHash = 64 zeros, and IssuerID = 'SYSTEM'.</w:t>
      </w:r>
    </w:p>
    <w:p>
      <w:pPr>
        <w:keepNext/>
        <w:spacing w:before="240" w:after="80"/>
      </w:pPr>
      <w:r>
        <w:rPr>
          <w:rFonts w:ascii="Arial" w:hAnsi="Arial"/>
          <w:b/>
          <w:color w:val="2E75B6"/>
          <w:sz w:val="25"/>
        </w:rPr>
        <w:t>3.4 Full Ledger Integrity Engine</w:t>
      </w:r>
    </w:p>
    <w:p>
      <w:r>
        <w:t>The system exposes an administrative integrity checking route (GET /api/blockchain/integrity) that scans the entire chain in ascending order: 1. Re-computes each block's current hash from its constituent properties and flags any alterations.</w:t>
        <w:br/>
        <w:t>2. Validates that each block's previous_hash exactly equals the preceding block's current_hash.</w:t>
        <w:br/>
        <w:t>3. Recalculates canonical certificate hashes against live database records to detect if student grades, courses, or names have been tampered with directly in SQL.</w:t>
      </w:r>
    </w:p>
    <w:p>
      <w:pPr>
        <w:keepNext/>
        <w:spacing w:before="360" w:after="120"/>
      </w:pPr>
      <w:r>
        <w:rPr>
          <w:rFonts w:ascii="Arial" w:hAnsi="Arial"/>
          <w:b/>
          <w:color w:val="1F3864"/>
          <w:sz w:val="30"/>
        </w:rPr>
        <w:t>4. Database Architecture &amp; Data Models</w:t>
      </w:r>
    </w:p>
    <w:p>
      <w:r>
        <w:t>The Prisma schema comprises 7 relational entities designed to balance high-speed querying with strict referential integrity.</w:t>
      </w:r>
    </w:p>
    <w:tbl>
      <w:tblPr>
        <w:tblW w:type="auto" w:w="0"/>
        <w:jc w:val="center"/>
        <w:tblLook w:firstColumn="1" w:firstRow="1" w:lastColumn="0" w:lastRow="0" w:noHBand="0" w:noVBand="1" w:val="04A0"/>
      </w:tblPr>
      <w:tblGrid>
        <w:gridCol w:w="3120"/>
        <w:gridCol w:w="3120"/>
        <w:gridCol w:w="3120"/>
      </w:tblGrid>
      <w:tr>
        <w:tc>
          <w:tcPr>
            <w:tcW w:type="dxa" w:w="3120"/>
            <w:tcMar>
              <w:top w:w="60" w:type="dxa"/>
              <w:bottom w:w="60" w:type="dxa"/>
              <w:left w:w="80" w:type="dxa"/>
              <w:right w:w="80" w:type="dxa"/>
            </w:tcMar>
            <w:shd w:fill="2E75B6"/>
          </w:tcPr>
          <w:p>
            <w:r>
              <w:rPr>
                <w:b/>
                <w:color w:val="FFFFFF"/>
              </w:rPr>
              <w:t>Model</w:t>
            </w:r>
          </w:p>
        </w:tc>
        <w:tc>
          <w:tcPr>
            <w:tcW w:type="dxa" w:w="3120"/>
            <w:tcMar>
              <w:top w:w="60" w:type="dxa"/>
              <w:bottom w:w="60" w:type="dxa"/>
              <w:left w:w="80" w:type="dxa"/>
              <w:right w:w="80" w:type="dxa"/>
            </w:tcMar>
            <w:shd w:fill="2E75B6"/>
          </w:tcPr>
          <w:p>
            <w:r>
              <w:rPr>
                <w:b/>
                <w:color w:val="FFFFFF"/>
              </w:rPr>
              <w:t>Primary Role</w:t>
            </w:r>
          </w:p>
        </w:tc>
        <w:tc>
          <w:tcPr>
            <w:tcW w:type="dxa" w:w="3120"/>
            <w:tcMar>
              <w:top w:w="60" w:type="dxa"/>
              <w:bottom w:w="60" w:type="dxa"/>
              <w:left w:w="80" w:type="dxa"/>
              <w:right w:w="80" w:type="dxa"/>
            </w:tcMar>
            <w:shd w:fill="2E75B6"/>
          </w:tcPr>
          <w:p>
            <w:r>
              <w:rPr>
                <w:b/>
                <w:color w:val="FFFFFF"/>
              </w:rPr>
              <w:t>Key Attributes &amp; Constraints</w:t>
            </w:r>
          </w:p>
        </w:tc>
      </w:tr>
      <w:tr>
        <w:tc>
          <w:tcPr>
            <w:tcW w:type="dxa" w:w="3120"/>
            <w:tcMar>
              <w:top w:w="60" w:type="dxa"/>
              <w:bottom w:w="60" w:type="dxa"/>
              <w:left w:w="80" w:type="dxa"/>
              <w:right w:w="80" w:type="dxa"/>
            </w:tcMar>
            <w:shd w:fill="F9FAFB"/>
          </w:tcPr>
          <w:p>
            <w:r>
              <w:rPr>
                <w:b/>
                <w:sz w:val="19"/>
              </w:rPr>
              <w:t>Institution</w:t>
            </w:r>
          </w:p>
        </w:tc>
        <w:tc>
          <w:tcPr>
            <w:tcW w:type="dxa" w:w="3120"/>
            <w:tcMar>
              <w:top w:w="60" w:type="dxa"/>
              <w:bottom w:w="60" w:type="dxa"/>
              <w:left w:w="80" w:type="dxa"/>
              <w:right w:w="80" w:type="dxa"/>
            </w:tcMar>
            <w:shd w:fill="F9FAFB"/>
          </w:tcPr>
          <w:p>
            <w:r>
              <w:rPr>
                <w:sz w:val="19"/>
              </w:rPr>
              <w:t>College / University Profile</w:t>
            </w:r>
          </w:p>
        </w:tc>
        <w:tc>
          <w:tcPr>
            <w:tcW w:type="dxa" w:w="3120"/>
            <w:tcMar>
              <w:top w:w="60" w:type="dxa"/>
              <w:bottom w:w="60" w:type="dxa"/>
              <w:left w:w="80" w:type="dxa"/>
              <w:right w:w="80" w:type="dxa"/>
            </w:tcMar>
            <w:shd w:fill="F9FAFB"/>
          </w:tcPr>
          <w:p>
            <w:r>
              <w:rPr>
                <w:sz w:val="19"/>
              </w:rPr>
              <w:t>id, name, code (Unique), email, address</w:t>
            </w:r>
          </w:p>
        </w:tc>
      </w:tr>
      <w:tr>
        <w:tc>
          <w:tcPr>
            <w:tcW w:type="dxa" w:w="3120"/>
            <w:tcMar>
              <w:top w:w="60" w:type="dxa"/>
              <w:bottom w:w="60" w:type="dxa"/>
              <w:left w:w="80" w:type="dxa"/>
              <w:right w:w="80" w:type="dxa"/>
            </w:tcMar>
            <w:shd w:fill="FFFFFF"/>
          </w:tcPr>
          <w:p>
            <w:r>
              <w:rPr>
                <w:b/>
                <w:sz w:val="19"/>
              </w:rPr>
              <w:t>User</w:t>
            </w:r>
          </w:p>
        </w:tc>
        <w:tc>
          <w:tcPr>
            <w:tcW w:type="dxa" w:w="3120"/>
            <w:tcMar>
              <w:top w:w="60" w:type="dxa"/>
              <w:bottom w:w="60" w:type="dxa"/>
              <w:left w:w="80" w:type="dxa"/>
              <w:right w:w="80" w:type="dxa"/>
            </w:tcMar>
            <w:shd w:fill="FFFFFF"/>
          </w:tcPr>
          <w:p>
            <w:r>
              <w:rPr>
                <w:sz w:val="19"/>
              </w:rPr>
              <w:t>Authenticated Actors</w:t>
            </w:r>
          </w:p>
        </w:tc>
        <w:tc>
          <w:tcPr>
            <w:tcW w:type="dxa" w:w="3120"/>
            <w:tcMar>
              <w:top w:w="60" w:type="dxa"/>
              <w:bottom w:w="60" w:type="dxa"/>
              <w:left w:w="80" w:type="dxa"/>
              <w:right w:w="80" w:type="dxa"/>
            </w:tcMar>
            <w:shd w:fill="FFFFFF"/>
          </w:tcPr>
          <w:p>
            <w:r>
              <w:rPr>
                <w:sz w:val="19"/>
              </w:rPr>
              <w:t>id, email (Unique), role, password_hash, institution_id</w:t>
            </w:r>
          </w:p>
        </w:tc>
      </w:tr>
      <w:tr>
        <w:tc>
          <w:tcPr>
            <w:tcW w:type="dxa" w:w="3120"/>
            <w:tcMar>
              <w:top w:w="60" w:type="dxa"/>
              <w:bottom w:w="60" w:type="dxa"/>
              <w:left w:w="80" w:type="dxa"/>
              <w:right w:w="80" w:type="dxa"/>
            </w:tcMar>
            <w:shd w:fill="F9FAFB"/>
          </w:tcPr>
          <w:p>
            <w:r>
              <w:rPr>
                <w:b/>
                <w:sz w:val="19"/>
              </w:rPr>
              <w:t>Student</w:t>
            </w:r>
          </w:p>
        </w:tc>
        <w:tc>
          <w:tcPr>
            <w:tcW w:type="dxa" w:w="3120"/>
            <w:tcMar>
              <w:top w:w="60" w:type="dxa"/>
              <w:bottom w:w="60" w:type="dxa"/>
              <w:left w:w="80" w:type="dxa"/>
              <w:right w:w="80" w:type="dxa"/>
            </w:tcMar>
            <w:shd w:fill="F9FAFB"/>
          </w:tcPr>
          <w:p>
            <w:r>
              <w:rPr>
                <w:sz w:val="19"/>
              </w:rPr>
              <w:t>Enrolled Recipient</w:t>
            </w:r>
          </w:p>
        </w:tc>
        <w:tc>
          <w:tcPr>
            <w:tcW w:type="dxa" w:w="3120"/>
            <w:tcMar>
              <w:top w:w="60" w:type="dxa"/>
              <w:bottom w:w="60" w:type="dxa"/>
              <w:left w:w="80" w:type="dxa"/>
              <w:right w:w="80" w:type="dxa"/>
            </w:tcMar>
            <w:shd w:fill="F9FAFB"/>
          </w:tcPr>
          <w:p>
            <w:r>
              <w:rPr>
                <w:sz w:val="19"/>
              </w:rPr>
              <w:t>id, student_id (Unique), roll_number, enrollment_number, institution_id (Compound uniques)</w:t>
            </w:r>
          </w:p>
        </w:tc>
      </w:tr>
      <w:tr>
        <w:tc>
          <w:tcPr>
            <w:tcW w:type="dxa" w:w="3120"/>
            <w:tcMar>
              <w:top w:w="60" w:type="dxa"/>
              <w:bottom w:w="60" w:type="dxa"/>
              <w:left w:w="80" w:type="dxa"/>
              <w:right w:w="80" w:type="dxa"/>
            </w:tcMar>
            <w:shd w:fill="FFFFFF"/>
          </w:tcPr>
          <w:p>
            <w:r>
              <w:rPr>
                <w:b/>
                <w:sz w:val="19"/>
              </w:rPr>
              <w:t>Certificate</w:t>
            </w:r>
          </w:p>
        </w:tc>
        <w:tc>
          <w:tcPr>
            <w:tcW w:type="dxa" w:w="3120"/>
            <w:tcMar>
              <w:top w:w="60" w:type="dxa"/>
              <w:bottom w:w="60" w:type="dxa"/>
              <w:left w:w="80" w:type="dxa"/>
              <w:right w:w="80" w:type="dxa"/>
            </w:tcMar>
            <w:shd w:fill="FFFFFF"/>
          </w:tcPr>
          <w:p>
            <w:r>
              <w:rPr>
                <w:sz w:val="19"/>
              </w:rPr>
              <w:t>Issued Academic Credential</w:t>
            </w:r>
          </w:p>
        </w:tc>
        <w:tc>
          <w:tcPr>
            <w:tcW w:type="dxa" w:w="3120"/>
            <w:tcMar>
              <w:top w:w="60" w:type="dxa"/>
              <w:bottom w:w="60" w:type="dxa"/>
              <w:left w:w="80" w:type="dxa"/>
              <w:right w:w="80" w:type="dxa"/>
            </w:tcMar>
            <w:shd w:fill="FFFFFF"/>
          </w:tcPr>
          <w:p>
            <w:r>
              <w:rPr>
                <w:sz w:val="19"/>
              </w:rPr>
              <w:t>id, certificate_id (Unique), student_id, institution_id, certificate_hash, status</w:t>
            </w:r>
          </w:p>
        </w:tc>
      </w:tr>
      <w:tr>
        <w:tc>
          <w:tcPr>
            <w:tcW w:type="dxa" w:w="3120"/>
            <w:tcMar>
              <w:top w:w="60" w:type="dxa"/>
              <w:bottom w:w="60" w:type="dxa"/>
              <w:left w:w="80" w:type="dxa"/>
              <w:right w:w="80" w:type="dxa"/>
            </w:tcMar>
            <w:shd w:fill="F9FAFB"/>
          </w:tcPr>
          <w:p>
            <w:r>
              <w:rPr>
                <w:b/>
                <w:sz w:val="19"/>
              </w:rPr>
              <w:t>BlockchainBlock</w:t>
            </w:r>
          </w:p>
        </w:tc>
        <w:tc>
          <w:tcPr>
            <w:tcW w:type="dxa" w:w="3120"/>
            <w:tcMar>
              <w:top w:w="60" w:type="dxa"/>
              <w:bottom w:w="60" w:type="dxa"/>
              <w:left w:w="80" w:type="dxa"/>
              <w:right w:w="80" w:type="dxa"/>
            </w:tcMar>
            <w:shd w:fill="F9FAFB"/>
          </w:tcPr>
          <w:p>
            <w:r>
              <w:rPr>
                <w:sz w:val="19"/>
              </w:rPr>
              <w:t>Ledger Block Entry</w:t>
            </w:r>
          </w:p>
        </w:tc>
        <w:tc>
          <w:tcPr>
            <w:tcW w:type="dxa" w:w="3120"/>
            <w:tcMar>
              <w:top w:w="60" w:type="dxa"/>
              <w:bottom w:w="60" w:type="dxa"/>
              <w:left w:w="80" w:type="dxa"/>
              <w:right w:w="80" w:type="dxa"/>
            </w:tcMar>
            <w:shd w:fill="F9FAFB"/>
          </w:tcPr>
          <w:p>
            <w:r>
              <w:rPr>
                <w:sz w:val="19"/>
              </w:rPr>
              <w:t>block_index (Unique), block_id, transaction_id, previous_hash, current_hash, timestamp</w:t>
            </w:r>
          </w:p>
        </w:tc>
      </w:tr>
      <w:tr>
        <w:tc>
          <w:tcPr>
            <w:tcW w:type="dxa" w:w="3120"/>
            <w:tcMar>
              <w:top w:w="60" w:type="dxa"/>
              <w:bottom w:w="60" w:type="dxa"/>
              <w:left w:w="80" w:type="dxa"/>
              <w:right w:w="80" w:type="dxa"/>
            </w:tcMar>
            <w:shd w:fill="FFFFFF"/>
          </w:tcPr>
          <w:p>
            <w:r>
              <w:rPr>
                <w:b/>
                <w:sz w:val="19"/>
              </w:rPr>
              <w:t>VerificationLog</w:t>
            </w:r>
          </w:p>
        </w:tc>
        <w:tc>
          <w:tcPr>
            <w:tcW w:type="dxa" w:w="3120"/>
            <w:tcMar>
              <w:top w:w="60" w:type="dxa"/>
              <w:bottom w:w="60" w:type="dxa"/>
              <w:left w:w="80" w:type="dxa"/>
              <w:right w:w="80" w:type="dxa"/>
            </w:tcMar>
            <w:shd w:fill="FFFFFF"/>
          </w:tcPr>
          <w:p>
            <w:r>
              <w:rPr>
                <w:sz w:val="19"/>
              </w:rPr>
              <w:t>Audit Log of Lookups</w:t>
            </w:r>
          </w:p>
        </w:tc>
        <w:tc>
          <w:tcPr>
            <w:tcW w:type="dxa" w:w="3120"/>
            <w:tcMar>
              <w:top w:w="60" w:type="dxa"/>
              <w:bottom w:w="60" w:type="dxa"/>
              <w:left w:w="80" w:type="dxa"/>
              <w:right w:w="80" w:type="dxa"/>
            </w:tcMar>
            <w:shd w:fill="FFFFFF"/>
          </w:tcPr>
          <w:p>
            <w:r>
              <w:rPr>
                <w:sz w:val="19"/>
              </w:rPr>
              <w:t>id, certificate_id, verification_type, result, ip_address, verified_at</w:t>
            </w:r>
          </w:p>
        </w:tc>
      </w:tr>
      <w:tr>
        <w:tc>
          <w:tcPr>
            <w:tcW w:type="dxa" w:w="3120"/>
            <w:tcMar>
              <w:top w:w="60" w:type="dxa"/>
              <w:bottom w:w="60" w:type="dxa"/>
              <w:left w:w="80" w:type="dxa"/>
              <w:right w:w="80" w:type="dxa"/>
            </w:tcMar>
            <w:shd w:fill="F9FAFB"/>
          </w:tcPr>
          <w:p>
            <w:r>
              <w:rPr>
                <w:b/>
                <w:sz w:val="19"/>
              </w:rPr>
              <w:t>Revocation</w:t>
            </w:r>
          </w:p>
        </w:tc>
        <w:tc>
          <w:tcPr>
            <w:tcW w:type="dxa" w:w="3120"/>
            <w:tcMar>
              <w:top w:w="60" w:type="dxa"/>
              <w:bottom w:w="60" w:type="dxa"/>
              <w:left w:w="80" w:type="dxa"/>
              <w:right w:w="80" w:type="dxa"/>
            </w:tcMar>
            <w:shd w:fill="F9FAFB"/>
          </w:tcPr>
          <w:p>
            <w:r>
              <w:rPr>
                <w:sz w:val="19"/>
              </w:rPr>
              <w:t>Revocation Audit Record</w:t>
            </w:r>
          </w:p>
        </w:tc>
        <w:tc>
          <w:tcPr>
            <w:tcW w:type="dxa" w:w="3120"/>
            <w:tcMar>
              <w:top w:w="60" w:type="dxa"/>
              <w:bottom w:w="60" w:type="dxa"/>
              <w:left w:w="80" w:type="dxa"/>
              <w:right w:w="80" w:type="dxa"/>
            </w:tcMar>
            <w:shd w:fill="F9FAFB"/>
          </w:tcPr>
          <w:p>
            <w:r>
              <w:rPr>
                <w:sz w:val="19"/>
              </w:rPr>
              <w:t>id, certificate_id, reason, revoked_by, revoked_at</w:t>
            </w:r>
          </w:p>
        </w:tc>
      </w:tr>
    </w:tbl>
    <w:p>
      <w:pPr>
        <w:keepNext/>
        <w:spacing w:before="360" w:after="120"/>
      </w:pPr>
      <w:r>
        <w:rPr>
          <w:rFonts w:ascii="Arial" w:hAnsi="Arial"/>
          <w:b/>
          <w:color w:val="1F3864"/>
          <w:sz w:val="30"/>
        </w:rPr>
        <w:t>5. REST API Endpoint Catalog</w:t>
      </w:r>
    </w:p>
    <w:p>
      <w:r>
        <w:t>The backend implements RESTful conventions with token-based authentication and role-based route guards: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50" w:type="dxa"/>
              <w:bottom w:w="50" w:type="dxa"/>
              <w:left w:w="70" w:type="dxa"/>
              <w:right w:w="70" w:type="dxa"/>
            </w:tcMar>
            <w:shd w:fill="2E75B6"/>
          </w:tcPr>
          <w:p>
            <w:r>
              <w:rPr>
                <w:b/>
                <w:color w:val="FFFFFF"/>
              </w:rPr>
              <w:t>Method</w:t>
            </w:r>
          </w:p>
        </w:tc>
        <w:tc>
          <w:tcPr>
            <w:tcW w:type="dxa" w:w="2340"/>
            <w:tcMar>
              <w:top w:w="50" w:type="dxa"/>
              <w:bottom w:w="50" w:type="dxa"/>
              <w:left w:w="70" w:type="dxa"/>
              <w:right w:w="70" w:type="dxa"/>
            </w:tcMar>
            <w:shd w:fill="2E75B6"/>
          </w:tcPr>
          <w:p>
            <w:r>
              <w:rPr>
                <w:b/>
                <w:color w:val="FFFFFF"/>
              </w:rPr>
              <w:t>Endpoint</w:t>
            </w:r>
          </w:p>
        </w:tc>
        <w:tc>
          <w:tcPr>
            <w:tcW w:type="dxa" w:w="2340"/>
            <w:tcMar>
              <w:top w:w="50" w:type="dxa"/>
              <w:bottom w:w="50" w:type="dxa"/>
              <w:left w:w="70" w:type="dxa"/>
              <w:right w:w="70" w:type="dxa"/>
            </w:tcMar>
            <w:shd w:fill="2E75B6"/>
          </w:tcPr>
          <w:p>
            <w:r>
              <w:rPr>
                <w:b/>
                <w:color w:val="FFFFFF"/>
              </w:rPr>
              <w:t>Authorization</w:t>
            </w:r>
          </w:p>
        </w:tc>
        <w:tc>
          <w:tcPr>
            <w:tcW w:type="dxa" w:w="2340"/>
            <w:tcMar>
              <w:top w:w="50" w:type="dxa"/>
              <w:bottom w:w="50" w:type="dxa"/>
              <w:left w:w="70" w:type="dxa"/>
              <w:right w:w="70" w:type="dxa"/>
            </w:tcMar>
            <w:shd w:fill="2E75B6"/>
          </w:tcPr>
          <w:p>
            <w:r>
              <w:rPr>
                <w:b/>
                <w:color w:val="FFFFFF"/>
              </w:rPr>
              <w:t>Purpose</w:t>
            </w:r>
          </w:p>
        </w:tc>
      </w:tr>
      <w:tr>
        <w:tc>
          <w:tcPr>
            <w:tcW w:type="dxa" w:w="2340"/>
            <w:tcMar>
              <w:top w:w="50" w:type="dxa"/>
              <w:bottom w:w="50" w:type="dxa"/>
              <w:left w:w="70" w:type="dxa"/>
              <w:right w:w="70" w:type="dxa"/>
            </w:tcMar>
            <w:shd w:fill="F9FAFB"/>
          </w:tcPr>
          <w:p>
            <w:r>
              <w:rPr>
                <w:b/>
                <w:sz w:val="19"/>
              </w:rPr>
              <w:t>POST</w:t>
            </w:r>
          </w:p>
        </w:tc>
        <w:tc>
          <w:tcPr>
            <w:tcW w:type="dxa" w:w="2340"/>
            <w:tcMar>
              <w:top w:w="50" w:type="dxa"/>
              <w:bottom w:w="50" w:type="dxa"/>
              <w:left w:w="70" w:type="dxa"/>
              <w:right w:w="70" w:type="dxa"/>
            </w:tcMar>
            <w:shd w:fill="F9FAFB"/>
          </w:tcPr>
          <w:p>
            <w:r>
              <w:rPr>
                <w:sz w:val="19"/>
              </w:rPr>
              <w:t>/api/auth/login</w:t>
            </w:r>
          </w:p>
        </w:tc>
        <w:tc>
          <w:tcPr>
            <w:tcW w:type="dxa" w:w="2340"/>
            <w:tcMar>
              <w:top w:w="50" w:type="dxa"/>
              <w:bottom w:w="50" w:type="dxa"/>
              <w:left w:w="70" w:type="dxa"/>
              <w:right w:w="70" w:type="dxa"/>
            </w:tcMar>
            <w:shd w:fill="F9FAFB"/>
          </w:tcPr>
          <w:p>
            <w:r>
              <w:rPr>
                <w:sz w:val="19"/>
              </w:rPr>
              <w:t>Public</w:t>
            </w:r>
          </w:p>
        </w:tc>
        <w:tc>
          <w:tcPr>
            <w:tcW w:type="dxa" w:w="2340"/>
            <w:tcMar>
              <w:top w:w="50" w:type="dxa"/>
              <w:bottom w:w="50" w:type="dxa"/>
              <w:left w:w="70" w:type="dxa"/>
              <w:right w:w="70" w:type="dxa"/>
            </w:tcMar>
            <w:shd w:fill="F9FAFB"/>
          </w:tcPr>
          <w:p>
            <w:r>
              <w:rPr>
                <w:sz w:val="19"/>
              </w:rPr>
              <w:t>Authenticates email/password; returns JWT and user profile</w:t>
            </w:r>
          </w:p>
        </w:tc>
      </w:tr>
      <w:tr>
        <w:tc>
          <w:tcPr>
            <w:tcW w:type="dxa" w:w="2340"/>
            <w:tcMar>
              <w:top w:w="50" w:type="dxa"/>
              <w:bottom w:w="50" w:type="dxa"/>
              <w:left w:w="70" w:type="dxa"/>
              <w:right w:w="70" w:type="dxa"/>
            </w:tcMar>
            <w:shd w:fill="FFFFFF"/>
          </w:tcPr>
          <w:p>
            <w:r>
              <w:rPr>
                <w:b/>
                <w:sz w:val="19"/>
              </w:rPr>
              <w:t>GET</w:t>
            </w:r>
          </w:p>
        </w:tc>
        <w:tc>
          <w:tcPr>
            <w:tcW w:type="dxa" w:w="2340"/>
            <w:tcMar>
              <w:top w:w="50" w:type="dxa"/>
              <w:bottom w:w="50" w:type="dxa"/>
              <w:left w:w="70" w:type="dxa"/>
              <w:right w:w="70" w:type="dxa"/>
            </w:tcMar>
            <w:shd w:fill="FFFFFF"/>
          </w:tcPr>
          <w:p>
            <w:r>
              <w:rPr>
                <w:sz w:val="19"/>
              </w:rPr>
              <w:t>/health</w:t>
            </w:r>
          </w:p>
        </w:tc>
        <w:tc>
          <w:tcPr>
            <w:tcW w:type="dxa" w:w="2340"/>
            <w:tcMar>
              <w:top w:w="50" w:type="dxa"/>
              <w:bottom w:w="50" w:type="dxa"/>
              <w:left w:w="70" w:type="dxa"/>
              <w:right w:w="70" w:type="dxa"/>
            </w:tcMar>
            <w:shd w:fill="FFFFFF"/>
          </w:tcPr>
          <w:p>
            <w:r>
              <w:rPr>
                <w:sz w:val="19"/>
              </w:rPr>
              <w:t>Public</w:t>
            </w:r>
          </w:p>
        </w:tc>
        <w:tc>
          <w:tcPr>
            <w:tcW w:type="dxa" w:w="2340"/>
            <w:tcMar>
              <w:top w:w="50" w:type="dxa"/>
              <w:bottom w:w="50" w:type="dxa"/>
              <w:left w:w="70" w:type="dxa"/>
              <w:right w:w="70" w:type="dxa"/>
            </w:tcMar>
            <w:shd w:fill="FFFFFF"/>
          </w:tcPr>
          <w:p>
            <w:r>
              <w:rPr>
                <w:sz w:val="19"/>
              </w:rPr>
              <w:t>Liveness probe returning server health status</w:t>
            </w:r>
          </w:p>
        </w:tc>
      </w:tr>
      <w:tr>
        <w:tc>
          <w:tcPr>
            <w:tcW w:type="dxa" w:w="2340"/>
            <w:tcMar>
              <w:top w:w="50" w:type="dxa"/>
              <w:bottom w:w="50" w:type="dxa"/>
              <w:left w:w="70" w:type="dxa"/>
              <w:right w:w="70" w:type="dxa"/>
            </w:tcMar>
            <w:shd w:fill="F9FAFB"/>
          </w:tcPr>
          <w:p>
            <w:r>
              <w:rPr>
                <w:b/>
                <w:sz w:val="19"/>
              </w:rPr>
              <w:t>GET</w:t>
            </w:r>
          </w:p>
        </w:tc>
        <w:tc>
          <w:tcPr>
            <w:tcW w:type="dxa" w:w="2340"/>
            <w:tcMar>
              <w:top w:w="50" w:type="dxa"/>
              <w:bottom w:w="50" w:type="dxa"/>
              <w:left w:w="70" w:type="dxa"/>
              <w:right w:w="70" w:type="dxa"/>
            </w:tcMar>
            <w:shd w:fill="F9FAFB"/>
          </w:tcPr>
          <w:p>
            <w:r>
              <w:rPr>
                <w:sz w:val="19"/>
              </w:rPr>
              <w:t>/api/verify/:certificateId</w:t>
            </w:r>
          </w:p>
        </w:tc>
        <w:tc>
          <w:tcPr>
            <w:tcW w:type="dxa" w:w="2340"/>
            <w:tcMar>
              <w:top w:w="50" w:type="dxa"/>
              <w:bottom w:w="50" w:type="dxa"/>
              <w:left w:w="70" w:type="dxa"/>
              <w:right w:w="70" w:type="dxa"/>
            </w:tcMar>
            <w:shd w:fill="F9FAFB"/>
          </w:tcPr>
          <w:p>
            <w:r>
              <w:rPr>
                <w:sz w:val="19"/>
              </w:rPr>
              <w:t>Public</w:t>
            </w:r>
          </w:p>
        </w:tc>
        <w:tc>
          <w:tcPr>
            <w:tcW w:type="dxa" w:w="2340"/>
            <w:tcMar>
              <w:top w:w="50" w:type="dxa"/>
              <w:bottom w:w="50" w:type="dxa"/>
              <w:left w:w="70" w:type="dxa"/>
              <w:right w:w="70" w:type="dxa"/>
            </w:tcMar>
            <w:shd w:fill="F9FAFB"/>
          </w:tcPr>
          <w:p>
            <w:r>
              <w:rPr>
                <w:sz w:val="19"/>
              </w:rPr>
              <w:t>Performs cryptographic recalculation &amp; validity check</w:t>
            </w:r>
          </w:p>
        </w:tc>
      </w:tr>
      <w:tr>
        <w:tc>
          <w:tcPr>
            <w:tcW w:type="dxa" w:w="2340"/>
            <w:tcMar>
              <w:top w:w="50" w:type="dxa"/>
              <w:bottom w:w="50" w:type="dxa"/>
              <w:left w:w="70" w:type="dxa"/>
              <w:right w:w="70" w:type="dxa"/>
            </w:tcMar>
            <w:shd w:fill="FFFFFF"/>
          </w:tcPr>
          <w:p>
            <w:r>
              <w:rPr>
                <w:b/>
                <w:sz w:val="19"/>
              </w:rPr>
              <w:t>GET</w:t>
            </w:r>
          </w:p>
        </w:tc>
        <w:tc>
          <w:tcPr>
            <w:tcW w:type="dxa" w:w="2340"/>
            <w:tcMar>
              <w:top w:w="50" w:type="dxa"/>
              <w:bottom w:w="50" w:type="dxa"/>
              <w:left w:w="70" w:type="dxa"/>
              <w:right w:w="70" w:type="dxa"/>
            </w:tcMar>
            <w:shd w:fill="FFFFFF"/>
          </w:tcPr>
          <w:p>
            <w:r>
              <w:rPr>
                <w:sz w:val="19"/>
              </w:rPr>
              <w:t>/api/certificates</w:t>
            </w:r>
          </w:p>
        </w:tc>
        <w:tc>
          <w:tcPr>
            <w:tcW w:type="dxa" w:w="2340"/>
            <w:tcMar>
              <w:top w:w="50" w:type="dxa"/>
              <w:bottom w:w="50" w:type="dxa"/>
              <w:left w:w="70" w:type="dxa"/>
              <w:right w:w="70" w:type="dxa"/>
            </w:tcMar>
            <w:shd w:fill="FFFFFF"/>
          </w:tcPr>
          <w:p>
            <w:r>
              <w:rPr>
                <w:sz w:val="19"/>
              </w:rPr>
              <w:t>All Authenticated</w:t>
            </w:r>
          </w:p>
        </w:tc>
        <w:tc>
          <w:tcPr>
            <w:tcW w:type="dxa" w:w="2340"/>
            <w:tcMar>
              <w:top w:w="50" w:type="dxa"/>
              <w:bottom w:w="50" w:type="dxa"/>
              <w:left w:w="70" w:type="dxa"/>
              <w:right w:w="70" w:type="dxa"/>
            </w:tcMar>
            <w:shd w:fill="FFFFFF"/>
          </w:tcPr>
          <w:p>
            <w:r>
              <w:rPr>
                <w:sz w:val="19"/>
              </w:rPr>
              <w:t>Retrieves issued certificates filtered by user role</w:t>
            </w:r>
          </w:p>
        </w:tc>
      </w:tr>
      <w:tr>
        <w:tc>
          <w:tcPr>
            <w:tcW w:type="dxa" w:w="2340"/>
            <w:tcMar>
              <w:top w:w="50" w:type="dxa"/>
              <w:bottom w:w="50" w:type="dxa"/>
              <w:left w:w="70" w:type="dxa"/>
              <w:right w:w="70" w:type="dxa"/>
            </w:tcMar>
            <w:shd w:fill="F9FAFB"/>
          </w:tcPr>
          <w:p>
            <w:r>
              <w:rPr>
                <w:b/>
                <w:sz w:val="19"/>
              </w:rPr>
              <w:t>POST</w:t>
            </w:r>
          </w:p>
        </w:tc>
        <w:tc>
          <w:tcPr>
            <w:tcW w:type="dxa" w:w="2340"/>
            <w:tcMar>
              <w:top w:w="50" w:type="dxa"/>
              <w:bottom w:w="50" w:type="dxa"/>
              <w:left w:w="70" w:type="dxa"/>
              <w:right w:w="70" w:type="dxa"/>
            </w:tcMar>
            <w:shd w:fill="F9FAFB"/>
          </w:tcPr>
          <w:p>
            <w:r>
              <w:rPr>
                <w:sz w:val="19"/>
              </w:rPr>
              <w:t>/api/certificates</w:t>
            </w:r>
          </w:p>
        </w:tc>
        <w:tc>
          <w:tcPr>
            <w:tcW w:type="dxa" w:w="2340"/>
            <w:tcMar>
              <w:top w:w="50" w:type="dxa"/>
              <w:bottom w:w="50" w:type="dxa"/>
              <w:left w:w="70" w:type="dxa"/>
              <w:right w:w="70" w:type="dxa"/>
            </w:tcMar>
            <w:shd w:fill="F9FAFB"/>
          </w:tcPr>
          <w:p>
            <w:r>
              <w:rPr>
                <w:sz w:val="19"/>
              </w:rPr>
              <w:t>Admin Only</w:t>
            </w:r>
          </w:p>
        </w:tc>
        <w:tc>
          <w:tcPr>
            <w:tcW w:type="dxa" w:w="2340"/>
            <w:tcMar>
              <w:top w:w="50" w:type="dxa"/>
              <w:bottom w:w="50" w:type="dxa"/>
              <w:left w:w="70" w:type="dxa"/>
              <w:right w:w="70" w:type="dxa"/>
            </w:tcMar>
            <w:shd w:fill="F9FAFB"/>
          </w:tcPr>
          <w:p>
            <w:r>
              <w:rPr>
                <w:sz w:val="19"/>
              </w:rPr>
              <w:t>Issues new certificate and appends block to blockchain</w:t>
            </w:r>
          </w:p>
        </w:tc>
      </w:tr>
      <w:tr>
        <w:tc>
          <w:tcPr>
            <w:tcW w:type="dxa" w:w="2340"/>
            <w:tcMar>
              <w:top w:w="50" w:type="dxa"/>
              <w:bottom w:w="50" w:type="dxa"/>
              <w:left w:w="70" w:type="dxa"/>
              <w:right w:w="70" w:type="dxa"/>
            </w:tcMar>
            <w:shd w:fill="FFFFFF"/>
          </w:tcPr>
          <w:p>
            <w:r>
              <w:rPr>
                <w:b/>
                <w:sz w:val="19"/>
              </w:rPr>
              <w:t>GET</w:t>
            </w:r>
          </w:p>
        </w:tc>
        <w:tc>
          <w:tcPr>
            <w:tcW w:type="dxa" w:w="2340"/>
            <w:tcMar>
              <w:top w:w="50" w:type="dxa"/>
              <w:bottom w:w="50" w:type="dxa"/>
              <w:left w:w="70" w:type="dxa"/>
              <w:right w:w="70" w:type="dxa"/>
            </w:tcMar>
            <w:shd w:fill="FFFFFF"/>
          </w:tcPr>
          <w:p>
            <w:r>
              <w:rPr>
                <w:sz w:val="19"/>
              </w:rPr>
              <w:t>/api/certificates/:id/download</w:t>
            </w:r>
          </w:p>
        </w:tc>
        <w:tc>
          <w:tcPr>
            <w:tcW w:type="dxa" w:w="2340"/>
            <w:tcMar>
              <w:top w:w="50" w:type="dxa"/>
              <w:bottom w:w="50" w:type="dxa"/>
              <w:left w:w="70" w:type="dxa"/>
              <w:right w:w="70" w:type="dxa"/>
            </w:tcMar>
            <w:shd w:fill="FFFFFF"/>
          </w:tcPr>
          <w:p>
            <w:r>
              <w:rPr>
                <w:sz w:val="19"/>
              </w:rPr>
              <w:t>Authorized Users</w:t>
            </w:r>
          </w:p>
        </w:tc>
        <w:tc>
          <w:tcPr>
            <w:tcW w:type="dxa" w:w="2340"/>
            <w:tcMar>
              <w:top w:w="50" w:type="dxa"/>
              <w:bottom w:w="50" w:type="dxa"/>
              <w:left w:w="70" w:type="dxa"/>
              <w:right w:w="70" w:type="dxa"/>
            </w:tcMar>
            <w:shd w:fill="FFFFFF"/>
          </w:tcPr>
          <w:p>
            <w:r>
              <w:rPr>
                <w:sz w:val="19"/>
              </w:rPr>
              <w:t>Generates and streams A4 vector PDF certificate with QR code</w:t>
            </w:r>
          </w:p>
        </w:tc>
      </w:tr>
      <w:tr>
        <w:tc>
          <w:tcPr>
            <w:tcW w:type="dxa" w:w="2340"/>
            <w:tcMar>
              <w:top w:w="50" w:type="dxa"/>
              <w:bottom w:w="50" w:type="dxa"/>
              <w:left w:w="70" w:type="dxa"/>
              <w:right w:w="70" w:type="dxa"/>
            </w:tcMar>
            <w:shd w:fill="F9FAFB"/>
          </w:tcPr>
          <w:p>
            <w:r>
              <w:rPr>
                <w:b/>
                <w:sz w:val="19"/>
              </w:rPr>
              <w:t>POST</w:t>
            </w:r>
          </w:p>
        </w:tc>
        <w:tc>
          <w:tcPr>
            <w:tcW w:type="dxa" w:w="2340"/>
            <w:tcMar>
              <w:top w:w="50" w:type="dxa"/>
              <w:bottom w:w="50" w:type="dxa"/>
              <w:left w:w="70" w:type="dxa"/>
              <w:right w:w="70" w:type="dxa"/>
            </w:tcMar>
            <w:shd w:fill="F9FAFB"/>
          </w:tcPr>
          <w:p>
            <w:r>
              <w:rPr>
                <w:sz w:val="19"/>
              </w:rPr>
              <w:t>/api/certificates/:id/revoke</w:t>
            </w:r>
          </w:p>
        </w:tc>
        <w:tc>
          <w:tcPr>
            <w:tcW w:type="dxa" w:w="2340"/>
            <w:tcMar>
              <w:top w:w="50" w:type="dxa"/>
              <w:bottom w:w="50" w:type="dxa"/>
              <w:left w:w="70" w:type="dxa"/>
              <w:right w:w="70" w:type="dxa"/>
            </w:tcMar>
            <w:shd w:fill="F9FAFB"/>
          </w:tcPr>
          <w:p>
            <w:r>
              <w:rPr>
                <w:sz w:val="19"/>
              </w:rPr>
              <w:t>Admin Only</w:t>
            </w:r>
          </w:p>
        </w:tc>
        <w:tc>
          <w:tcPr>
            <w:tcW w:type="dxa" w:w="2340"/>
            <w:tcMar>
              <w:top w:w="50" w:type="dxa"/>
              <w:bottom w:w="50" w:type="dxa"/>
              <w:left w:w="70" w:type="dxa"/>
              <w:right w:w="70" w:type="dxa"/>
            </w:tcMar>
            <w:shd w:fill="F9FAFB"/>
          </w:tcPr>
          <w:p>
            <w:r>
              <w:rPr>
                <w:sz w:val="19"/>
              </w:rPr>
              <w:t>Marks certificate as REVOKED and logs reason in transaction</w:t>
            </w:r>
          </w:p>
        </w:tc>
      </w:tr>
      <w:tr>
        <w:tc>
          <w:tcPr>
            <w:tcW w:type="dxa" w:w="2340"/>
            <w:tcMar>
              <w:top w:w="50" w:type="dxa"/>
              <w:bottom w:w="50" w:type="dxa"/>
              <w:left w:w="70" w:type="dxa"/>
              <w:right w:w="70" w:type="dxa"/>
            </w:tcMar>
            <w:shd w:fill="FFFFFF"/>
          </w:tcPr>
          <w:p>
            <w:r>
              <w:rPr>
                <w:b/>
                <w:sz w:val="19"/>
              </w:rPr>
              <w:t>GET</w:t>
            </w:r>
          </w:p>
        </w:tc>
        <w:tc>
          <w:tcPr>
            <w:tcW w:type="dxa" w:w="2340"/>
            <w:tcMar>
              <w:top w:w="50" w:type="dxa"/>
              <w:bottom w:w="50" w:type="dxa"/>
              <w:left w:w="70" w:type="dxa"/>
              <w:right w:w="70" w:type="dxa"/>
            </w:tcMar>
            <w:shd w:fill="FFFFFF"/>
          </w:tcPr>
          <w:p>
            <w:r>
              <w:rPr>
                <w:sz w:val="19"/>
              </w:rPr>
              <w:t>/api/students</w:t>
            </w:r>
          </w:p>
        </w:tc>
        <w:tc>
          <w:tcPr>
            <w:tcW w:type="dxa" w:w="2340"/>
            <w:tcMar>
              <w:top w:w="50" w:type="dxa"/>
              <w:bottom w:w="50" w:type="dxa"/>
              <w:left w:w="70" w:type="dxa"/>
              <w:right w:w="70" w:type="dxa"/>
            </w:tcMar>
            <w:shd w:fill="FFFFFF"/>
          </w:tcPr>
          <w:p>
            <w:r>
              <w:rPr>
                <w:sz w:val="19"/>
              </w:rPr>
              <w:t>Admin Only</w:t>
            </w:r>
          </w:p>
        </w:tc>
        <w:tc>
          <w:tcPr>
            <w:tcW w:type="dxa" w:w="2340"/>
            <w:tcMar>
              <w:top w:w="50" w:type="dxa"/>
              <w:bottom w:w="50" w:type="dxa"/>
              <w:left w:w="70" w:type="dxa"/>
              <w:right w:w="70" w:type="dxa"/>
            </w:tcMar>
            <w:shd w:fill="FFFFFF"/>
          </w:tcPr>
          <w:p>
            <w:r>
              <w:rPr>
                <w:sz w:val="19"/>
              </w:rPr>
              <w:t>Lists all registered students in the admin's college</w:t>
            </w:r>
          </w:p>
        </w:tc>
      </w:tr>
      <w:tr>
        <w:tc>
          <w:tcPr>
            <w:tcW w:type="dxa" w:w="2340"/>
            <w:tcMar>
              <w:top w:w="50" w:type="dxa"/>
              <w:bottom w:w="50" w:type="dxa"/>
              <w:left w:w="70" w:type="dxa"/>
              <w:right w:w="70" w:type="dxa"/>
            </w:tcMar>
            <w:shd w:fill="F9FAFB"/>
          </w:tcPr>
          <w:p>
            <w:r>
              <w:rPr>
                <w:b/>
                <w:sz w:val="19"/>
              </w:rPr>
              <w:t>POST</w:t>
            </w:r>
          </w:p>
        </w:tc>
        <w:tc>
          <w:tcPr>
            <w:tcW w:type="dxa" w:w="2340"/>
            <w:tcMar>
              <w:top w:w="50" w:type="dxa"/>
              <w:bottom w:w="50" w:type="dxa"/>
              <w:left w:w="70" w:type="dxa"/>
              <w:right w:w="70" w:type="dxa"/>
            </w:tcMar>
            <w:shd w:fill="F9FAFB"/>
          </w:tcPr>
          <w:p>
            <w:r>
              <w:rPr>
                <w:sz w:val="19"/>
              </w:rPr>
              <w:t>/api/students</w:t>
            </w:r>
          </w:p>
        </w:tc>
        <w:tc>
          <w:tcPr>
            <w:tcW w:type="dxa" w:w="2340"/>
            <w:tcMar>
              <w:top w:w="50" w:type="dxa"/>
              <w:bottom w:w="50" w:type="dxa"/>
              <w:left w:w="70" w:type="dxa"/>
              <w:right w:w="70" w:type="dxa"/>
            </w:tcMar>
            <w:shd w:fill="F9FAFB"/>
          </w:tcPr>
          <w:p>
            <w:r>
              <w:rPr>
                <w:sz w:val="19"/>
              </w:rPr>
              <w:t>Admin Only</w:t>
            </w:r>
          </w:p>
        </w:tc>
        <w:tc>
          <w:tcPr>
            <w:tcW w:type="dxa" w:w="2340"/>
            <w:tcMar>
              <w:top w:w="50" w:type="dxa"/>
              <w:bottom w:w="50" w:type="dxa"/>
              <w:left w:w="70" w:type="dxa"/>
              <w:right w:w="70" w:type="dxa"/>
            </w:tcMar>
            <w:shd w:fill="F9FAFB"/>
          </w:tcPr>
          <w:p>
            <w:r>
              <w:rPr>
                <w:sz w:val="19"/>
              </w:rPr>
              <w:t>Enrolls a new student in the institution</w:t>
            </w:r>
          </w:p>
        </w:tc>
      </w:tr>
      <w:tr>
        <w:tc>
          <w:tcPr>
            <w:tcW w:type="dxa" w:w="2340"/>
            <w:tcMar>
              <w:top w:w="50" w:type="dxa"/>
              <w:bottom w:w="50" w:type="dxa"/>
              <w:left w:w="70" w:type="dxa"/>
              <w:right w:w="70" w:type="dxa"/>
            </w:tcMar>
            <w:shd w:fill="FFFFFF"/>
          </w:tcPr>
          <w:p>
            <w:r>
              <w:rPr>
                <w:b/>
                <w:sz w:val="19"/>
              </w:rPr>
              <w:t>GET</w:t>
            </w:r>
          </w:p>
        </w:tc>
        <w:tc>
          <w:tcPr>
            <w:tcW w:type="dxa" w:w="2340"/>
            <w:tcMar>
              <w:top w:w="50" w:type="dxa"/>
              <w:bottom w:w="50" w:type="dxa"/>
              <w:left w:w="70" w:type="dxa"/>
              <w:right w:w="70" w:type="dxa"/>
            </w:tcMar>
            <w:shd w:fill="FFFFFF"/>
          </w:tcPr>
          <w:p>
            <w:r>
              <w:rPr>
                <w:sz w:val="19"/>
              </w:rPr>
              <w:t>/api/blockchain</w:t>
            </w:r>
          </w:p>
        </w:tc>
        <w:tc>
          <w:tcPr>
            <w:tcW w:type="dxa" w:w="2340"/>
            <w:tcMar>
              <w:top w:w="50" w:type="dxa"/>
              <w:bottom w:w="50" w:type="dxa"/>
              <w:left w:w="70" w:type="dxa"/>
              <w:right w:w="70" w:type="dxa"/>
            </w:tcMar>
            <w:shd w:fill="FFFFFF"/>
          </w:tcPr>
          <w:p>
            <w:r>
              <w:rPr>
                <w:sz w:val="19"/>
              </w:rPr>
              <w:t>Admin Only</w:t>
            </w:r>
          </w:p>
        </w:tc>
        <w:tc>
          <w:tcPr>
            <w:tcW w:type="dxa" w:w="2340"/>
            <w:tcMar>
              <w:top w:w="50" w:type="dxa"/>
              <w:bottom w:w="50" w:type="dxa"/>
              <w:left w:w="70" w:type="dxa"/>
              <w:right w:w="70" w:type="dxa"/>
            </w:tcMar>
            <w:shd w:fill="FFFFFF"/>
          </w:tcPr>
          <w:p>
            <w:r>
              <w:rPr>
                <w:sz w:val="19"/>
              </w:rPr>
              <w:t>Fetches full historical blockchain blocks</w:t>
            </w:r>
          </w:p>
        </w:tc>
      </w:tr>
    </w:tbl>
    <w:p>
      <w:pPr>
        <w:keepNext/>
        <w:spacing w:before="360" w:after="120"/>
      </w:pPr>
      <w:r>
        <w:rPr>
          <w:rFonts w:ascii="Arial" w:hAnsi="Arial"/>
          <w:b/>
          <w:color w:val="1F3864"/>
          <w:sz w:val="30"/>
        </w:rPr>
        <w:t>6. Security Audit &amp; Vulnerability Assessment</w:t>
      </w:r>
    </w:p>
    <w:p>
      <w:r>
        <w:t>A rigorous line-by-line inspection of backend and frontend code identified key bugs and architectural considerations:</w:t>
      </w:r>
    </w:p>
    <w:tbl>
      <w:tblPr>
        <w:tblW w:type="auto" w:w="0"/>
        <w:jc w:val="center"/>
        <w:tblLook w:firstColumn="1" w:firstRow="1" w:lastColumn="0" w:lastRow="0" w:noHBand="0" w:noVBand="1" w:val="04A0"/>
      </w:tblPr>
      <w:tblGrid>
        <w:gridCol w:w="9360"/>
      </w:tblGrid>
      <w:tr>
        <w:tc>
          <w:tcPr>
            <w:tcW w:type="dxa" w:w="9360"/>
            <w:shd w:fill="FFF5F5"/>
            <w:tcMar>
              <w:top w:w="100" w:type="dxa"/>
              <w:bottom w:w="100" w:type="dxa"/>
              <w:left w:w="150" w:type="dxa"/>
              <w:right w:w="150" w:type="dxa"/>
            </w:tcMar>
          </w:tcPr>
          <w:p>
            <w:pPr>
              <w:spacing w:after="60"/>
            </w:pPr>
            <w:r>
              <w:rPr>
                <w:b/>
                <w:color w:val="1A365D"/>
                <w:sz w:val="21"/>
              </w:rPr>
              <w:t xml:space="preserve">[CRITICAL BUG IDENTIFIED] </w:t>
            </w:r>
            <w:r>
              <w:rPr>
                <w:sz w:val="20"/>
              </w:rPr>
              <w:t>In backend/src/controllers/auth.controller.ts, jwt.sign() packages { id, role, institution_id } but OMITS the student's email. Consequently, when a student calls GET /api/certificates or downloads their PDF, certificate.controller.ts line 120 queries prisma.student.findUnique({ where: { email: user.email } }), where user.email is undefined, throwing an error or returning 404.</w:t>
            </w:r>
          </w:p>
        </w:tc>
      </w:tr>
    </w:tbl>
    <w:p>
      <w:pPr>
        <w:spacing w:after="80"/>
      </w:pPr>
    </w:p>
    <w:tbl>
      <w:tblPr>
        <w:tblW w:type="auto" w:w="0"/>
        <w:jc w:val="center"/>
        <w:tblLook w:firstColumn="1" w:firstRow="1" w:lastColumn="0" w:lastRow="0" w:noHBand="0" w:noVBand="1" w:val="04A0"/>
      </w:tblPr>
      <w:tblGrid>
        <w:gridCol w:w="9360"/>
      </w:tblGrid>
      <w:tr>
        <w:tc>
          <w:tcPr>
            <w:tcW w:type="dxa" w:w="9360"/>
            <w:shd w:fill="FFFAF0"/>
            <w:tcMar>
              <w:top w:w="100" w:type="dxa"/>
              <w:bottom w:w="100" w:type="dxa"/>
              <w:left w:w="150" w:type="dxa"/>
              <w:right w:w="150" w:type="dxa"/>
            </w:tcMar>
          </w:tcPr>
          <w:p>
            <w:pPr>
              <w:spacing w:after="60"/>
            </w:pPr>
            <w:r>
              <w:rPr>
                <w:b/>
                <w:color w:val="1A365D"/>
                <w:sz w:val="21"/>
              </w:rPr>
              <w:t xml:space="preserve">[PORT CONFIGURATION INCONSISTENCY] </w:t>
            </w:r>
            <w:r>
              <w:rPr>
                <w:sz w:val="20"/>
              </w:rPr>
              <w:t>The backend .env is set to PORT=5005, whereas README.md specifies PORT=5000. Crucially, frontend/src/services/api.ts hardcodes baseURL: 'http://localhost:5005/api' rather than reading Vite's import.meta.env.VITE_API_URL. Recommendation: Switch to dynamic environment variables across both apps.</w:t>
            </w:r>
          </w:p>
        </w:tc>
      </w:tr>
    </w:tbl>
    <w:p>
      <w:pPr>
        <w:spacing w:after="80"/>
      </w:pP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pPr>
              <w:spacing w:after="60"/>
            </w:pPr>
            <w:r>
              <w:rPr>
                <w:b/>
                <w:color w:val="1A365D"/>
                <w:sz w:val="21"/>
              </w:rPr>
              <w:t xml:space="preserve">[REVOCATION LEDGER DISCONNECT] </w:t>
            </w:r>
            <w:r>
              <w:rPr>
                <w:sz w:val="20"/>
              </w:rPr>
              <w:t>When revokeCertificate() is executed, the certificate row status is changed to 'REVOKED' and recorded in the Revocation table, but NO new block is minted to the blockchain ledger. In an immutable ledger design, state changes must be appended as blocks.</w:t>
            </w:r>
          </w:p>
        </w:tc>
      </w:tr>
    </w:tbl>
    <w:p>
      <w:pPr>
        <w:spacing w:after="80"/>
      </w:pPr>
    </w:p>
    <w:p>
      <w:pPr>
        <w:keepNext/>
        <w:spacing w:before="360" w:after="120"/>
      </w:pPr>
      <w:r>
        <w:rPr>
          <w:rFonts w:ascii="Arial" w:hAnsi="Arial"/>
          <w:b/>
          <w:color w:val="1F3864"/>
          <w:sz w:val="30"/>
        </w:rPr>
        <w:t>7. Production Roadmap &amp; Strategic Recommendations</w:t>
      </w:r>
    </w:p>
    <w:p>
      <w:r>
        <w:rPr>
          <w:b/>
        </w:rPr>
        <w:t>1. Immediate Bug Remediation:</w:t>
        <w:br/>
      </w:r>
      <w:r>
        <w:t xml:space="preserve">   • Patch auth.controller.ts to include email in JWT signing.</w:t>
        <w:br/>
      </w:r>
      <w:r>
        <w:t xml:space="preserve">   • Replace hardcoded API URLs in the frontend with import.meta.env.VITE_API_URL.</w:t>
        <w:br/>
        <w:br/>
      </w:r>
      <w:r>
        <w:rPr>
          <w:b/>
        </w:rPr>
        <w:t>2. Asymmetric Cryptographic Signatures (PKI):</w:t>
        <w:br/>
      </w:r>
      <w:r>
        <w:t xml:space="preserve">   • Currently, the backend calculates SHA-256 hashes server-side. For institutional authenticity, each university should have an RSA or ECDSA private key to sign the certificate hash, allowing external verifiers to validate signatures against the college's public key.</w:t>
        <w:br/>
        <w:br/>
      </w:r>
      <w:r>
        <w:rPr>
          <w:b/>
        </w:rPr>
        <w:t>3. Hybrid Public Blockchain Anchoring:</w:t>
        <w:br/>
      </w:r>
      <w:r>
        <w:t xml:space="preserve">   • Periodically batch certificate hashes into a Merkle Tree and anchor the Merkle Root onto a public L2 network (Polygon, Arbitrum) to provide decentralized tamper-proofing without incurring gas fees for every individual certificate.</w:t>
        <w:br/>
        <w:br/>
      </w:r>
      <w:r>
        <w:rPr>
          <w:b/>
        </w:rPr>
        <w:t>4. Automated Cohort Batch Issuance:</w:t>
        <w:br/>
      </w:r>
      <w:r>
        <w:t xml:space="preserve">   • Add CSV/Excel upload support allowing university administrators to issue hundreds of graduating certificates in a single batch operation.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