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F6AE" w14:textId="77777777" w:rsidR="00CA7A8B" w:rsidRPr="009546A6" w:rsidRDefault="00B72CE7" w:rsidP="009546A6">
      <w:pPr>
        <w:rPr>
          <w:b/>
          <w:bCs/>
        </w:rPr>
      </w:pPr>
      <w:r w:rsidRPr="009546A6">
        <w:rPr>
          <w:b/>
          <w:bCs/>
          <w:sz w:val="28"/>
          <w:szCs w:val="28"/>
        </w:rPr>
        <w:t>BPP Business School</w:t>
      </w:r>
      <w:r w:rsidRPr="009546A6">
        <w:rPr>
          <w:b/>
          <w:bCs/>
          <w:spacing w:val="1"/>
          <w:sz w:val="28"/>
          <w:szCs w:val="28"/>
        </w:rPr>
        <w:t xml:space="preserve"> </w:t>
      </w:r>
      <w:r w:rsidRPr="009546A6">
        <w:rPr>
          <w:b/>
          <w:bCs/>
          <w:sz w:val="28"/>
          <w:szCs w:val="28"/>
        </w:rPr>
        <w:t>Coursework</w:t>
      </w:r>
      <w:r w:rsidRPr="009546A6">
        <w:rPr>
          <w:b/>
          <w:bCs/>
          <w:spacing w:val="-4"/>
          <w:sz w:val="28"/>
          <w:szCs w:val="28"/>
        </w:rPr>
        <w:t xml:space="preserve"> </w:t>
      </w:r>
      <w:r w:rsidRPr="009546A6">
        <w:rPr>
          <w:b/>
          <w:bCs/>
          <w:sz w:val="28"/>
          <w:szCs w:val="28"/>
        </w:rPr>
        <w:t>Cover</w:t>
      </w:r>
      <w:r w:rsidRPr="009546A6">
        <w:rPr>
          <w:b/>
          <w:bCs/>
          <w:spacing w:val="-5"/>
          <w:sz w:val="28"/>
          <w:szCs w:val="28"/>
        </w:rPr>
        <w:t xml:space="preserve"> </w:t>
      </w:r>
      <w:r w:rsidRPr="009546A6">
        <w:rPr>
          <w:b/>
          <w:bCs/>
          <w:sz w:val="28"/>
          <w:szCs w:val="28"/>
        </w:rPr>
        <w:t>Sheet</w:t>
      </w:r>
    </w:p>
    <w:p w14:paraId="5AA333E5" w14:textId="77777777" w:rsidR="00CA7A8B" w:rsidRDefault="00B72CE7">
      <w:pPr>
        <w:pStyle w:val="BodyText"/>
        <w:spacing w:line="453" w:lineRule="auto"/>
        <w:ind w:left="120" w:right="1709"/>
      </w:pPr>
      <w:r>
        <w:t>Please use this document as the cover sheet of for the 1</w:t>
      </w:r>
      <w:r>
        <w:rPr>
          <w:vertAlign w:val="superscript"/>
        </w:rPr>
        <w:t>st</w:t>
      </w:r>
      <w:r>
        <w:t xml:space="preserve"> page of your assessment.</w:t>
      </w:r>
      <w:r>
        <w:rPr>
          <w:spacing w:val="-47"/>
        </w:rPr>
        <w:t xml:space="preserve"> </w:t>
      </w:r>
      <w:r>
        <w:t>Please complete</w:t>
      </w:r>
      <w:r>
        <w:rPr>
          <w:spacing w:val="-2"/>
        </w:rPr>
        <w:t xml:space="preserve"> </w:t>
      </w:r>
      <w:r>
        <w:t>the</w:t>
      </w:r>
      <w:r>
        <w:rPr>
          <w:spacing w:val="1"/>
        </w:rPr>
        <w:t xml:space="preserve"> </w:t>
      </w:r>
      <w:r>
        <w:t>below</w:t>
      </w:r>
      <w:r>
        <w:rPr>
          <w:spacing w:val="-2"/>
        </w:rPr>
        <w:t xml:space="preserve"> </w:t>
      </w:r>
      <w:r>
        <w:t>table</w:t>
      </w:r>
      <w:r>
        <w:rPr>
          <w:spacing w:val="1"/>
        </w:rPr>
        <w:t xml:space="preserve"> </w:t>
      </w:r>
      <w:r>
        <w:t>–</w:t>
      </w:r>
      <w:r>
        <w:rPr>
          <w:spacing w:val="-2"/>
        </w:rPr>
        <w:t xml:space="preserve"> </w:t>
      </w:r>
      <w:r>
        <w:t>the</w:t>
      </w:r>
      <w:r>
        <w:rPr>
          <w:spacing w:val="-3"/>
        </w:rPr>
        <w:t xml:space="preserve"> </w:t>
      </w:r>
      <w:r>
        <w:t>grey</w:t>
      </w:r>
      <w:r>
        <w:rPr>
          <w:spacing w:val="-2"/>
        </w:rPr>
        <w:t xml:space="preserve"> </w:t>
      </w:r>
      <w:r>
        <w:t>columns</w:t>
      </w:r>
    </w:p>
    <w:p w14:paraId="420ACB5B" w14:textId="77777777" w:rsidR="00CA7A8B" w:rsidRDefault="00CA7A8B">
      <w:pPr>
        <w:pStyle w:val="BodyText"/>
        <w:rPr>
          <w:sz w:val="20"/>
        </w:rPr>
      </w:pPr>
    </w:p>
    <w:p w14:paraId="332842DE" w14:textId="77777777" w:rsidR="00CA7A8B" w:rsidRDefault="00CA7A8B">
      <w:pPr>
        <w:pStyle w:val="BodyText"/>
        <w:spacing w:before="8"/>
        <w:rPr>
          <w:sz w:val="2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44"/>
        <w:gridCol w:w="6275"/>
      </w:tblGrid>
      <w:tr w:rsidR="00CA7A8B" w14:paraId="1E0D39F4" w14:textId="77777777">
        <w:trPr>
          <w:trHeight w:val="508"/>
        </w:trPr>
        <w:tc>
          <w:tcPr>
            <w:tcW w:w="2744" w:type="dxa"/>
          </w:tcPr>
          <w:p w14:paraId="2A9A0C33" w14:textId="77777777" w:rsidR="00CA7A8B" w:rsidRDefault="00B72CE7">
            <w:pPr>
              <w:pStyle w:val="TableParagraph"/>
              <w:spacing w:line="268" w:lineRule="exact"/>
            </w:pPr>
            <w:r>
              <w:t>Module</w:t>
            </w:r>
            <w:r>
              <w:rPr>
                <w:spacing w:val="-3"/>
              </w:rPr>
              <w:t xml:space="preserve"> </w:t>
            </w:r>
            <w:r>
              <w:t>Name</w:t>
            </w:r>
          </w:p>
        </w:tc>
        <w:tc>
          <w:tcPr>
            <w:tcW w:w="6275" w:type="dxa"/>
            <w:shd w:val="clear" w:color="auto" w:fill="BEBEBE"/>
          </w:tcPr>
          <w:p w14:paraId="72D2DA4A" w14:textId="77777777" w:rsidR="00CA7A8B" w:rsidRDefault="00B72CE7">
            <w:pPr>
              <w:pStyle w:val="TableParagraph"/>
              <w:spacing w:line="268" w:lineRule="exact"/>
            </w:pPr>
            <w:r>
              <w:t>Data</w:t>
            </w:r>
            <w:r>
              <w:rPr>
                <w:spacing w:val="-4"/>
              </w:rPr>
              <w:t xml:space="preserve"> </w:t>
            </w:r>
            <w:r>
              <w:t>Driven</w:t>
            </w:r>
            <w:r>
              <w:rPr>
                <w:spacing w:val="-3"/>
              </w:rPr>
              <w:t xml:space="preserve"> </w:t>
            </w:r>
            <w:r>
              <w:t>Decisions</w:t>
            </w:r>
            <w:r>
              <w:rPr>
                <w:spacing w:val="-1"/>
              </w:rPr>
              <w:t xml:space="preserve"> </w:t>
            </w:r>
            <w:r>
              <w:t>for</w:t>
            </w:r>
            <w:r>
              <w:rPr>
                <w:spacing w:val="-1"/>
              </w:rPr>
              <w:t xml:space="preserve"> </w:t>
            </w:r>
            <w:r>
              <w:t>Business</w:t>
            </w:r>
          </w:p>
        </w:tc>
      </w:tr>
      <w:tr w:rsidR="00CA7A8B" w14:paraId="66B9F9F6" w14:textId="77777777">
        <w:trPr>
          <w:trHeight w:val="508"/>
        </w:trPr>
        <w:tc>
          <w:tcPr>
            <w:tcW w:w="2744" w:type="dxa"/>
          </w:tcPr>
          <w:p w14:paraId="7C74FCDC" w14:textId="77777777" w:rsidR="00CA7A8B" w:rsidRDefault="00B72CE7">
            <w:pPr>
              <w:pStyle w:val="TableParagraph"/>
              <w:spacing w:line="268" w:lineRule="exact"/>
            </w:pPr>
            <w:r>
              <w:t>Programme</w:t>
            </w:r>
            <w:r>
              <w:rPr>
                <w:spacing w:val="-4"/>
              </w:rPr>
              <w:t xml:space="preserve"> </w:t>
            </w:r>
            <w:r>
              <w:t>Name</w:t>
            </w:r>
          </w:p>
        </w:tc>
        <w:tc>
          <w:tcPr>
            <w:tcW w:w="6275" w:type="dxa"/>
            <w:shd w:val="clear" w:color="auto" w:fill="BEBEBE"/>
          </w:tcPr>
          <w:p w14:paraId="2F157F1B" w14:textId="77777777" w:rsidR="00CA7A8B" w:rsidRDefault="00CA7A8B">
            <w:pPr>
              <w:pStyle w:val="TableParagraph"/>
              <w:ind w:left="0"/>
              <w:rPr>
                <w:rFonts w:ascii="Times New Roman"/>
              </w:rPr>
            </w:pPr>
          </w:p>
        </w:tc>
      </w:tr>
      <w:tr w:rsidR="00CA7A8B" w14:paraId="3C4B43E6" w14:textId="77777777">
        <w:trPr>
          <w:trHeight w:val="537"/>
        </w:trPr>
        <w:tc>
          <w:tcPr>
            <w:tcW w:w="2744" w:type="dxa"/>
          </w:tcPr>
          <w:p w14:paraId="07B73354" w14:textId="77777777" w:rsidR="00CA7A8B" w:rsidRDefault="00B72CE7">
            <w:pPr>
              <w:pStyle w:val="TableParagraph"/>
              <w:spacing w:before="1" w:line="267" w:lineRule="exact"/>
            </w:pPr>
            <w:r>
              <w:t>Student</w:t>
            </w:r>
            <w:r>
              <w:rPr>
                <w:spacing w:val="-2"/>
              </w:rPr>
              <w:t xml:space="preserve"> </w:t>
            </w:r>
            <w:r>
              <w:t>Reference</w:t>
            </w:r>
            <w:r>
              <w:rPr>
                <w:spacing w:val="-1"/>
              </w:rPr>
              <w:t xml:space="preserve"> </w:t>
            </w:r>
            <w:r>
              <w:t>Number</w:t>
            </w:r>
          </w:p>
          <w:p w14:paraId="1A38D2A4" w14:textId="77777777" w:rsidR="00CA7A8B" w:rsidRDefault="00B72CE7">
            <w:pPr>
              <w:pStyle w:val="TableParagraph"/>
              <w:spacing w:line="248" w:lineRule="exact"/>
            </w:pPr>
            <w:r>
              <w:t>(SRN)</w:t>
            </w:r>
          </w:p>
        </w:tc>
        <w:tc>
          <w:tcPr>
            <w:tcW w:w="6275" w:type="dxa"/>
            <w:shd w:val="clear" w:color="auto" w:fill="BEBEBE"/>
          </w:tcPr>
          <w:p w14:paraId="10F5AF1A" w14:textId="77777777" w:rsidR="00CA7A8B" w:rsidRDefault="00CA7A8B">
            <w:pPr>
              <w:pStyle w:val="TableParagraph"/>
              <w:ind w:left="0"/>
              <w:rPr>
                <w:rFonts w:ascii="Times New Roman"/>
              </w:rPr>
            </w:pPr>
          </w:p>
        </w:tc>
      </w:tr>
      <w:tr w:rsidR="00CA7A8B" w14:paraId="20DDB819" w14:textId="77777777">
        <w:trPr>
          <w:trHeight w:val="511"/>
        </w:trPr>
        <w:tc>
          <w:tcPr>
            <w:tcW w:w="2744" w:type="dxa"/>
          </w:tcPr>
          <w:p w14:paraId="2E78A506" w14:textId="77777777" w:rsidR="00CA7A8B" w:rsidRDefault="00B72CE7">
            <w:pPr>
              <w:pStyle w:val="TableParagraph"/>
              <w:spacing w:line="268" w:lineRule="exact"/>
            </w:pPr>
            <w:r>
              <w:t>Assessment</w:t>
            </w:r>
            <w:r>
              <w:rPr>
                <w:spacing w:val="-4"/>
              </w:rPr>
              <w:t xml:space="preserve"> </w:t>
            </w:r>
            <w:r>
              <w:t>Title</w:t>
            </w:r>
          </w:p>
        </w:tc>
        <w:tc>
          <w:tcPr>
            <w:tcW w:w="6275" w:type="dxa"/>
            <w:shd w:val="clear" w:color="auto" w:fill="BEBEBE"/>
          </w:tcPr>
          <w:p w14:paraId="655FA22E" w14:textId="77777777" w:rsidR="00CA7A8B" w:rsidRDefault="00CA7A8B">
            <w:pPr>
              <w:pStyle w:val="TableParagraph"/>
              <w:ind w:left="0"/>
              <w:rPr>
                <w:rFonts w:ascii="Times New Roman"/>
              </w:rPr>
            </w:pPr>
          </w:p>
        </w:tc>
      </w:tr>
    </w:tbl>
    <w:p w14:paraId="74EC5472" w14:textId="77777777" w:rsidR="00CA7A8B" w:rsidRDefault="00CA7A8B">
      <w:pPr>
        <w:pStyle w:val="BodyText"/>
        <w:rPr>
          <w:sz w:val="20"/>
        </w:rPr>
      </w:pPr>
    </w:p>
    <w:p w14:paraId="2970908D" w14:textId="77777777" w:rsidR="00CA7A8B" w:rsidRDefault="00CA7A8B">
      <w:pPr>
        <w:pStyle w:val="BodyText"/>
        <w:rPr>
          <w:sz w:val="17"/>
        </w:rPr>
      </w:pPr>
    </w:p>
    <w:p w14:paraId="5E6643DE" w14:textId="77777777" w:rsidR="00CA7A8B" w:rsidRDefault="00B72CE7">
      <w:pPr>
        <w:pStyle w:val="BodyText"/>
        <w:spacing w:before="56"/>
        <w:ind w:left="120"/>
      </w:pPr>
      <w:r>
        <w:t>Please complete</w:t>
      </w:r>
      <w:r>
        <w:rPr>
          <w:spacing w:val="-3"/>
        </w:rPr>
        <w:t xml:space="preserve"> </w:t>
      </w:r>
      <w:r>
        <w:t>the</w:t>
      </w:r>
      <w:r>
        <w:rPr>
          <w:spacing w:val="-3"/>
        </w:rPr>
        <w:t xml:space="preserve"> </w:t>
      </w:r>
      <w:r>
        <w:t>yellow</w:t>
      </w:r>
      <w:r>
        <w:rPr>
          <w:spacing w:val="-2"/>
        </w:rPr>
        <w:t xml:space="preserve"> </w:t>
      </w:r>
      <w:r>
        <w:t>sections</w:t>
      </w:r>
      <w:r>
        <w:rPr>
          <w:spacing w:val="-1"/>
        </w:rPr>
        <w:t xml:space="preserve"> </w:t>
      </w:r>
      <w:r>
        <w:t>in</w:t>
      </w:r>
      <w:r>
        <w:rPr>
          <w:spacing w:val="-4"/>
        </w:rPr>
        <w:t xml:space="preserve"> </w:t>
      </w:r>
      <w:r>
        <w:t>the below</w:t>
      </w:r>
      <w:r>
        <w:rPr>
          <w:spacing w:val="-3"/>
        </w:rPr>
        <w:t xml:space="preserve"> </w:t>
      </w:r>
      <w:r>
        <w:t>declaration</w:t>
      </w:r>
      <w:r>
        <w:rPr>
          <w:spacing w:val="-4"/>
        </w:rPr>
        <w:t xml:space="preserve"> </w:t>
      </w:r>
      <w:r>
        <w:t>:</w:t>
      </w:r>
    </w:p>
    <w:p w14:paraId="144682E7" w14:textId="77777777" w:rsidR="00CA7A8B" w:rsidRDefault="00B72CE7">
      <w:pPr>
        <w:pStyle w:val="BodyText"/>
        <w:spacing w:before="7"/>
        <w:rPr>
          <w:sz w:val="16"/>
        </w:rPr>
      </w:pPr>
      <w:r>
        <w:pict w14:anchorId="6A050089">
          <v:group id="_x0000_s1026" style="position:absolute;margin-left:1in;margin-top:12.05pt;width:451.4pt;height:140.55pt;z-index:-251653120;mso-position-horizontal-relative:page" coordorigin="1440,241" coordsize="9028,2811">
            <v:rect id="_x0000_s1027" style="position:absolute;left:4217;top:2773;width:984;height:269" fillcolor="yellow" stroked="f"/>
            <v:line id="_x0000_s1028" style="position:absolute" from="4107,3015" to="5203,3015" strokeweight=".25317mm"/>
            <v:rect id="_x0000_s1029" style="position:absolute;left:8569;top:2773;width:659;height:269" fillcolor="yellow" stroked="f"/>
            <v:shape id="_x0000_s1030" style="position:absolute;left:1440;top:241;width:9028;height:2811" coordorigin="1440,241" coordsize="9028,2811" o:spt="100" adj="0,,0" path="m10459,3043r-9009,l1440,3043r,9l1450,3052r9009,l10459,3043xm10459,241r-9009,l1440,241r,10l1440,3043r10,l1450,251r9009,l10459,241xm10468,3043r-9,l10459,3052r9,l10468,3043xm10468,241r-9,l10459,251r,2792l10468,3043r,-2792l10468,241xe" fillcolor="black" stroked="f">
              <v:stroke joinstyle="round"/>
              <v:formulas/>
              <v:path arrowok="t" o:connecttype="segments"/>
            </v:shape>
            <v:shapetype id="_x0000_t202" coordsize="21600,21600" o:spt="202" path="m,l,21600r21600,l21600,xe">
              <v:stroke joinstyle="miter"/>
              <v:path gradientshapeok="t" o:connecttype="rect"/>
            </v:shapetype>
            <v:shape id="_x0000_s1031" type="#_x0000_t202" style="position:absolute;left:1637;top:546;width:8661;height:1757" filled="f" stroked="f">
              <v:textbox inset="0,0,0,0">
                <w:txbxContent>
                  <w:p w14:paraId="74F07C59" w14:textId="77777777" w:rsidR="00CA7A8B" w:rsidRDefault="00B72CE7">
                    <w:pPr>
                      <w:spacing w:line="225" w:lineRule="exact"/>
                      <w:jc w:val="both"/>
                    </w:pPr>
                    <w:r>
                      <w:rPr>
                        <w:spacing w:val="-5"/>
                        <w:u w:val="single"/>
                      </w:rPr>
                      <w:t>Declaration</w:t>
                    </w:r>
                    <w:r>
                      <w:rPr>
                        <w:spacing w:val="-14"/>
                        <w:u w:val="single"/>
                      </w:rPr>
                      <w:t xml:space="preserve"> </w:t>
                    </w:r>
                    <w:r>
                      <w:rPr>
                        <w:spacing w:val="-4"/>
                        <w:u w:val="single"/>
                      </w:rPr>
                      <w:t>of</w:t>
                    </w:r>
                    <w:r>
                      <w:rPr>
                        <w:spacing w:val="-10"/>
                        <w:u w:val="single"/>
                      </w:rPr>
                      <w:t xml:space="preserve"> </w:t>
                    </w:r>
                    <w:r>
                      <w:rPr>
                        <w:spacing w:val="-4"/>
                        <w:u w:val="single"/>
                      </w:rPr>
                      <w:t>Original</w:t>
                    </w:r>
                    <w:r>
                      <w:rPr>
                        <w:spacing w:val="-10"/>
                        <w:u w:val="single"/>
                      </w:rPr>
                      <w:t xml:space="preserve"> </w:t>
                    </w:r>
                    <w:r>
                      <w:rPr>
                        <w:spacing w:val="-4"/>
                        <w:u w:val="single"/>
                      </w:rPr>
                      <w:t>Work</w:t>
                    </w:r>
                    <w:r>
                      <w:rPr>
                        <w:spacing w:val="-4"/>
                      </w:rPr>
                      <w:t>:</w:t>
                    </w:r>
                  </w:p>
                  <w:p w14:paraId="48DF4862" w14:textId="77777777" w:rsidR="00CA7A8B" w:rsidRDefault="00CA7A8B">
                    <w:pPr>
                      <w:spacing w:before="3"/>
                      <w:rPr>
                        <w:sz w:val="21"/>
                      </w:rPr>
                    </w:pPr>
                  </w:p>
                  <w:p w14:paraId="38E8C0BA" w14:textId="77777777" w:rsidR="00CA7A8B" w:rsidRDefault="00B72CE7">
                    <w:pPr>
                      <w:ind w:right="18"/>
                      <w:jc w:val="both"/>
                    </w:pPr>
                    <w:r>
                      <w:rPr>
                        <w:spacing w:val="-2"/>
                      </w:rPr>
                      <w:t>I</w:t>
                    </w:r>
                    <w:r>
                      <w:rPr>
                        <w:spacing w:val="-8"/>
                      </w:rPr>
                      <w:t xml:space="preserve"> </w:t>
                    </w:r>
                    <w:r>
                      <w:rPr>
                        <w:spacing w:val="-2"/>
                      </w:rPr>
                      <w:t>hereby</w:t>
                    </w:r>
                    <w:r>
                      <w:rPr>
                        <w:spacing w:val="-9"/>
                      </w:rPr>
                      <w:t xml:space="preserve"> </w:t>
                    </w:r>
                    <w:r>
                      <w:rPr>
                        <w:spacing w:val="-2"/>
                      </w:rPr>
                      <w:t>declare</w:t>
                    </w:r>
                    <w:r>
                      <w:rPr>
                        <w:spacing w:val="-9"/>
                      </w:rPr>
                      <w:t xml:space="preserve"> </w:t>
                    </w:r>
                    <w:r>
                      <w:rPr>
                        <w:spacing w:val="-2"/>
                      </w:rPr>
                      <w:t>that</w:t>
                    </w:r>
                    <w:r>
                      <w:rPr>
                        <w:spacing w:val="-7"/>
                      </w:rPr>
                      <w:t xml:space="preserve"> </w:t>
                    </w:r>
                    <w:r>
                      <w:rPr>
                        <w:spacing w:val="-2"/>
                      </w:rPr>
                      <w:t>I</w:t>
                    </w:r>
                    <w:r>
                      <w:rPr>
                        <w:spacing w:val="-8"/>
                      </w:rPr>
                      <w:t xml:space="preserve"> </w:t>
                    </w:r>
                    <w:r>
                      <w:rPr>
                        <w:spacing w:val="-2"/>
                      </w:rPr>
                      <w:t>have</w:t>
                    </w:r>
                    <w:r>
                      <w:rPr>
                        <w:spacing w:val="-5"/>
                      </w:rPr>
                      <w:t xml:space="preserve"> </w:t>
                    </w:r>
                    <w:r>
                      <w:rPr>
                        <w:spacing w:val="-2"/>
                      </w:rPr>
                      <w:t>read</w:t>
                    </w:r>
                    <w:r>
                      <w:rPr>
                        <w:spacing w:val="-8"/>
                      </w:rPr>
                      <w:t xml:space="preserve"> </w:t>
                    </w:r>
                    <w:r>
                      <w:rPr>
                        <w:spacing w:val="-2"/>
                      </w:rPr>
                      <w:t>and</w:t>
                    </w:r>
                    <w:r>
                      <w:rPr>
                        <w:spacing w:val="-11"/>
                      </w:rPr>
                      <w:t xml:space="preserve"> </w:t>
                    </w:r>
                    <w:r>
                      <w:rPr>
                        <w:spacing w:val="-2"/>
                      </w:rPr>
                      <w:t>understood</w:t>
                    </w:r>
                    <w:r>
                      <w:rPr>
                        <w:spacing w:val="-10"/>
                      </w:rPr>
                      <w:t xml:space="preserve"> </w:t>
                    </w:r>
                    <w:r>
                      <w:rPr>
                        <w:spacing w:val="-2"/>
                      </w:rPr>
                      <w:t>BPP’s</w:t>
                    </w:r>
                    <w:r>
                      <w:rPr>
                        <w:spacing w:val="-10"/>
                      </w:rPr>
                      <w:t xml:space="preserve"> </w:t>
                    </w:r>
                    <w:r>
                      <w:rPr>
                        <w:spacing w:val="-2"/>
                      </w:rPr>
                      <w:t>regulations</w:t>
                    </w:r>
                    <w:r>
                      <w:rPr>
                        <w:spacing w:val="-9"/>
                      </w:rPr>
                      <w:t xml:space="preserve"> </w:t>
                    </w:r>
                    <w:r>
                      <w:rPr>
                        <w:spacing w:val="-2"/>
                      </w:rPr>
                      <w:t>on</w:t>
                    </w:r>
                    <w:r>
                      <w:rPr>
                        <w:spacing w:val="-11"/>
                      </w:rPr>
                      <w:t xml:space="preserve"> </w:t>
                    </w:r>
                    <w:r>
                      <w:rPr>
                        <w:spacing w:val="-2"/>
                      </w:rPr>
                      <w:t>plagiarism</w:t>
                    </w:r>
                    <w:r>
                      <w:rPr>
                        <w:spacing w:val="-6"/>
                      </w:rPr>
                      <w:t xml:space="preserve"> </w:t>
                    </w:r>
                    <w:r>
                      <w:rPr>
                        <w:spacing w:val="-2"/>
                      </w:rPr>
                      <w:t>and</w:t>
                    </w:r>
                    <w:r>
                      <w:rPr>
                        <w:spacing w:val="-8"/>
                      </w:rPr>
                      <w:t xml:space="preserve"> </w:t>
                    </w:r>
                    <w:r>
                      <w:rPr>
                        <w:spacing w:val="-1"/>
                      </w:rPr>
                      <w:t>that</w:t>
                    </w:r>
                    <w:r>
                      <w:rPr>
                        <w:spacing w:val="-9"/>
                      </w:rPr>
                      <w:t xml:space="preserve"> </w:t>
                    </w:r>
                    <w:r>
                      <w:rPr>
                        <w:spacing w:val="-1"/>
                      </w:rPr>
                      <w:t>this</w:t>
                    </w:r>
                    <w:r>
                      <w:rPr>
                        <w:spacing w:val="-9"/>
                      </w:rPr>
                      <w:t xml:space="preserve"> </w:t>
                    </w:r>
                    <w:r>
                      <w:rPr>
                        <w:spacing w:val="-1"/>
                      </w:rPr>
                      <w:t>is</w:t>
                    </w:r>
                    <w:r>
                      <w:rPr>
                        <w:spacing w:val="-10"/>
                      </w:rPr>
                      <w:t xml:space="preserve"> </w:t>
                    </w:r>
                    <w:r>
                      <w:rPr>
                        <w:spacing w:val="-1"/>
                      </w:rPr>
                      <w:t>my</w:t>
                    </w:r>
                    <w:r>
                      <w:rPr>
                        <w:spacing w:val="-47"/>
                      </w:rPr>
                      <w:t xml:space="preserve"> </w:t>
                    </w:r>
                    <w:r>
                      <w:rPr>
                        <w:spacing w:val="-5"/>
                      </w:rPr>
                      <w:t>original</w:t>
                    </w:r>
                    <w:r>
                      <w:rPr>
                        <w:spacing w:val="-19"/>
                      </w:rPr>
                      <w:t xml:space="preserve"> </w:t>
                    </w:r>
                    <w:r>
                      <w:rPr>
                        <w:spacing w:val="-5"/>
                      </w:rPr>
                      <w:t>work,</w:t>
                    </w:r>
                    <w:r>
                      <w:rPr>
                        <w:spacing w:val="-19"/>
                      </w:rPr>
                      <w:t xml:space="preserve"> </w:t>
                    </w:r>
                    <w:r>
                      <w:rPr>
                        <w:spacing w:val="-5"/>
                      </w:rPr>
                      <w:t>researched,</w:t>
                    </w:r>
                    <w:r>
                      <w:rPr>
                        <w:spacing w:val="-16"/>
                      </w:rPr>
                      <w:t xml:space="preserve"> </w:t>
                    </w:r>
                    <w:r>
                      <w:rPr>
                        <w:spacing w:val="-4"/>
                      </w:rPr>
                      <w:t>undertaken,</w:t>
                    </w:r>
                    <w:r>
                      <w:rPr>
                        <w:spacing w:val="-19"/>
                      </w:rPr>
                      <w:t xml:space="preserve"> </w:t>
                    </w:r>
                    <w:r>
                      <w:rPr>
                        <w:spacing w:val="-4"/>
                      </w:rPr>
                      <w:t>completed</w:t>
                    </w:r>
                    <w:r>
                      <w:rPr>
                        <w:spacing w:val="-20"/>
                      </w:rPr>
                      <w:t xml:space="preserve"> </w:t>
                    </w:r>
                    <w:r>
                      <w:rPr>
                        <w:spacing w:val="-4"/>
                      </w:rPr>
                      <w:t>and</w:t>
                    </w:r>
                    <w:r>
                      <w:rPr>
                        <w:spacing w:val="-16"/>
                      </w:rPr>
                      <w:t xml:space="preserve"> </w:t>
                    </w:r>
                    <w:r>
                      <w:rPr>
                        <w:spacing w:val="-4"/>
                      </w:rPr>
                      <w:t>submitted</w:t>
                    </w:r>
                    <w:r>
                      <w:rPr>
                        <w:spacing w:val="-17"/>
                      </w:rPr>
                      <w:t xml:space="preserve"> </w:t>
                    </w:r>
                    <w:r>
                      <w:rPr>
                        <w:spacing w:val="-4"/>
                      </w:rPr>
                      <w:t>in</w:t>
                    </w:r>
                    <w:r>
                      <w:rPr>
                        <w:spacing w:val="-20"/>
                      </w:rPr>
                      <w:t xml:space="preserve"> </w:t>
                    </w:r>
                    <w:r>
                      <w:rPr>
                        <w:spacing w:val="-4"/>
                      </w:rPr>
                      <w:t>accordance</w:t>
                    </w:r>
                    <w:r>
                      <w:rPr>
                        <w:spacing w:val="-17"/>
                      </w:rPr>
                      <w:t xml:space="preserve"> </w:t>
                    </w:r>
                    <w:r>
                      <w:rPr>
                        <w:spacing w:val="-4"/>
                      </w:rPr>
                      <w:t>with</w:t>
                    </w:r>
                    <w:r>
                      <w:rPr>
                        <w:spacing w:val="-20"/>
                      </w:rPr>
                      <w:t xml:space="preserve"> </w:t>
                    </w:r>
                    <w:r>
                      <w:rPr>
                        <w:spacing w:val="-4"/>
                      </w:rPr>
                      <w:t>the</w:t>
                    </w:r>
                    <w:r>
                      <w:rPr>
                        <w:spacing w:val="-18"/>
                      </w:rPr>
                      <w:t xml:space="preserve"> </w:t>
                    </w:r>
                    <w:r>
                      <w:rPr>
                        <w:spacing w:val="-4"/>
                      </w:rPr>
                      <w:t>requirements</w:t>
                    </w:r>
                    <w:r>
                      <w:rPr>
                        <w:spacing w:val="-47"/>
                      </w:rPr>
                      <w:t xml:space="preserve"> </w:t>
                    </w:r>
                    <w:r>
                      <w:t>of</w:t>
                    </w:r>
                    <w:r>
                      <w:rPr>
                        <w:spacing w:val="-12"/>
                      </w:rPr>
                      <w:t xml:space="preserve"> </w:t>
                    </w:r>
                    <w:r>
                      <w:t>BPP</w:t>
                    </w:r>
                    <w:r>
                      <w:rPr>
                        <w:spacing w:val="-7"/>
                      </w:rPr>
                      <w:t xml:space="preserve"> </w:t>
                    </w:r>
                    <w:r>
                      <w:t>School</w:t>
                    </w:r>
                    <w:r>
                      <w:rPr>
                        <w:spacing w:val="-15"/>
                      </w:rPr>
                      <w:t xml:space="preserve"> </w:t>
                    </w:r>
                    <w:r>
                      <w:t>of</w:t>
                    </w:r>
                    <w:r>
                      <w:rPr>
                        <w:spacing w:val="-13"/>
                      </w:rPr>
                      <w:t xml:space="preserve"> </w:t>
                    </w:r>
                    <w:r>
                      <w:t>Business</w:t>
                    </w:r>
                    <w:r>
                      <w:rPr>
                        <w:spacing w:val="-10"/>
                      </w:rPr>
                      <w:t xml:space="preserve"> </w:t>
                    </w:r>
                    <w:r>
                      <w:t>and</w:t>
                    </w:r>
                    <w:r>
                      <w:rPr>
                        <w:spacing w:val="-11"/>
                      </w:rPr>
                      <w:t xml:space="preserve"> </w:t>
                    </w:r>
                    <w:r>
                      <w:t>Technology.</w:t>
                    </w:r>
                  </w:p>
                  <w:p w14:paraId="54367357" w14:textId="77777777" w:rsidR="00CA7A8B" w:rsidRDefault="00CA7A8B">
                    <w:pPr>
                      <w:spacing w:before="7"/>
                      <w:rPr>
                        <w:sz w:val="16"/>
                      </w:rPr>
                    </w:pPr>
                  </w:p>
                  <w:p w14:paraId="47F3AD4B" w14:textId="77777777" w:rsidR="00CA7A8B" w:rsidRDefault="00B72CE7">
                    <w:pPr>
                      <w:tabs>
                        <w:tab w:val="left" w:pos="6975"/>
                      </w:tabs>
                      <w:spacing w:line="265" w:lineRule="exact"/>
                      <w:jc w:val="both"/>
                    </w:pPr>
                    <w:r>
                      <w:rPr>
                        <w:spacing w:val="-5"/>
                      </w:rPr>
                      <w:t>The</w:t>
                    </w:r>
                    <w:r>
                      <w:rPr>
                        <w:spacing w:val="-11"/>
                      </w:rPr>
                      <w:t xml:space="preserve"> </w:t>
                    </w:r>
                    <w:r>
                      <w:rPr>
                        <w:spacing w:val="-5"/>
                      </w:rPr>
                      <w:t>word</w:t>
                    </w:r>
                    <w:r>
                      <w:rPr>
                        <w:spacing w:val="-10"/>
                      </w:rPr>
                      <w:t xml:space="preserve"> </w:t>
                    </w:r>
                    <w:r>
                      <w:rPr>
                        <w:spacing w:val="-5"/>
                      </w:rPr>
                      <w:t>count,</w:t>
                    </w:r>
                    <w:r>
                      <w:rPr>
                        <w:spacing w:val="-11"/>
                      </w:rPr>
                      <w:t xml:space="preserve"> </w:t>
                    </w:r>
                    <w:r>
                      <w:rPr>
                        <w:spacing w:val="-5"/>
                      </w:rPr>
                      <w:t>excluding</w:t>
                    </w:r>
                    <w:r>
                      <w:rPr>
                        <w:spacing w:val="-10"/>
                      </w:rPr>
                      <w:t xml:space="preserve"> </w:t>
                    </w:r>
                    <w:r>
                      <w:rPr>
                        <w:spacing w:val="-5"/>
                      </w:rPr>
                      <w:t>contents</w:t>
                    </w:r>
                    <w:r>
                      <w:rPr>
                        <w:spacing w:val="-12"/>
                      </w:rPr>
                      <w:t xml:space="preserve"> </w:t>
                    </w:r>
                    <w:r>
                      <w:rPr>
                        <w:spacing w:val="-4"/>
                      </w:rPr>
                      <w:t>table,</w:t>
                    </w:r>
                    <w:r>
                      <w:rPr>
                        <w:spacing w:val="-8"/>
                      </w:rPr>
                      <w:t xml:space="preserve"> </w:t>
                    </w:r>
                    <w:r>
                      <w:rPr>
                        <w:spacing w:val="-4"/>
                      </w:rPr>
                      <w:t>bibliography</w:t>
                    </w:r>
                    <w:r>
                      <w:rPr>
                        <w:spacing w:val="-11"/>
                      </w:rPr>
                      <w:t xml:space="preserve"> </w:t>
                    </w:r>
                    <w:r>
                      <w:rPr>
                        <w:spacing w:val="-4"/>
                      </w:rPr>
                      <w:t>and</w:t>
                    </w:r>
                    <w:r>
                      <w:rPr>
                        <w:spacing w:val="-10"/>
                      </w:rPr>
                      <w:t xml:space="preserve"> </w:t>
                    </w:r>
                    <w:r>
                      <w:rPr>
                        <w:spacing w:val="-4"/>
                      </w:rPr>
                      <w:t>appendices,</w:t>
                    </w:r>
                    <w:r>
                      <w:rPr>
                        <w:spacing w:val="-8"/>
                      </w:rPr>
                      <w:t xml:space="preserve"> </w:t>
                    </w:r>
                    <w:r>
                      <w:rPr>
                        <w:spacing w:val="-4"/>
                      </w:rPr>
                      <w:t>is</w:t>
                    </w:r>
                    <w:r>
                      <w:rPr>
                        <w:spacing w:val="-4"/>
                      </w:rPr>
                      <w:t xml:space="preserve">    1600  </w:t>
                    </w:r>
                    <w:r>
                      <w:t>words.</w:t>
                    </w:r>
                  </w:p>
                </w:txbxContent>
              </v:textbox>
            </v:shape>
            <v:shape id="_x0000_s1032" type="#_x0000_t202" style="position:absolute;left:1553;top:2816;width:2523;height:221" filled="f" stroked="f">
              <v:textbox inset="0,0,0,0">
                <w:txbxContent>
                  <w:p w14:paraId="7C7D4239" w14:textId="77777777" w:rsidR="00CA7A8B" w:rsidRDefault="00B72CE7">
                    <w:pPr>
                      <w:spacing w:line="221" w:lineRule="exact"/>
                    </w:pPr>
                    <w:r>
                      <w:t>Student</w:t>
                    </w:r>
                    <w:r>
                      <w:rPr>
                        <w:spacing w:val="-6"/>
                      </w:rPr>
                      <w:t xml:space="preserve"> </w:t>
                    </w:r>
                    <w:r>
                      <w:t>Reference</w:t>
                    </w:r>
                    <w:r>
                      <w:rPr>
                        <w:spacing w:val="-5"/>
                      </w:rPr>
                      <w:t xml:space="preserve"> </w:t>
                    </w:r>
                    <w:r>
                      <w:t>Number:</w:t>
                    </w:r>
                  </w:p>
                </w:txbxContent>
              </v:textbox>
            </v:shape>
            <v:shape id="_x0000_s1033" type="#_x0000_t202" style="position:absolute;left:8034;top:2816;width:1258;height:221" filled="f" stroked="f">
              <v:textbox inset="0,0,0,0">
                <w:txbxContent>
                  <w:p w14:paraId="1AF64BF1" w14:textId="77777777" w:rsidR="00CA7A8B" w:rsidRDefault="00B72CE7">
                    <w:pPr>
                      <w:tabs>
                        <w:tab w:val="left" w:pos="1236"/>
                      </w:tabs>
                      <w:spacing w:line="221" w:lineRule="exact"/>
                    </w:pPr>
                    <w:r>
                      <w:t>Date:</w:t>
                    </w:r>
                    <w:r>
                      <w:rPr>
                        <w:spacing w:val="1"/>
                      </w:rPr>
                      <w:t xml:space="preserve"> </w:t>
                    </w:r>
                    <w:r>
                      <w:rPr>
                        <w:u w:val="single"/>
                      </w:rPr>
                      <w:t xml:space="preserve"> </w:t>
                    </w:r>
                    <w:r>
                      <w:rPr>
                        <w:u w:val="single"/>
                      </w:rPr>
                      <w:tab/>
                    </w:r>
                  </w:p>
                </w:txbxContent>
              </v:textbox>
            </v:shape>
            <w10:wrap type="topAndBottom" anchorx="page"/>
          </v:group>
        </w:pict>
      </w:r>
    </w:p>
    <w:p w14:paraId="701896EE" w14:textId="77777777" w:rsidR="00CA7A8B" w:rsidRDefault="00CA7A8B">
      <w:pPr>
        <w:pStyle w:val="BodyText"/>
        <w:rPr>
          <w:sz w:val="20"/>
        </w:rPr>
      </w:pPr>
    </w:p>
    <w:p w14:paraId="7A631F72" w14:textId="77777777" w:rsidR="00CA7A8B" w:rsidRDefault="00CA7A8B">
      <w:pPr>
        <w:pStyle w:val="BodyText"/>
        <w:rPr>
          <w:sz w:val="20"/>
        </w:rPr>
      </w:pPr>
    </w:p>
    <w:p w14:paraId="47BA4356" w14:textId="77777777" w:rsidR="00CA7A8B" w:rsidRDefault="00CA7A8B">
      <w:pPr>
        <w:pStyle w:val="BodyText"/>
        <w:rPr>
          <w:sz w:val="20"/>
        </w:rPr>
      </w:pPr>
    </w:p>
    <w:p w14:paraId="4FB61BE0" w14:textId="77777777" w:rsidR="00CA7A8B" w:rsidRDefault="00CA7A8B">
      <w:pPr>
        <w:pStyle w:val="BodyText"/>
        <w:spacing w:before="4"/>
        <w:rPr>
          <w:sz w:val="16"/>
        </w:rPr>
      </w:pPr>
    </w:p>
    <w:p w14:paraId="18582DDB" w14:textId="77777777" w:rsidR="00CA7A8B" w:rsidRDefault="00B72CE7">
      <w:pPr>
        <w:pStyle w:val="BodyText"/>
        <w:spacing w:before="56" w:line="276" w:lineRule="auto"/>
        <w:ind w:left="120" w:right="365"/>
      </w:pPr>
      <w:r>
        <w:pict w14:anchorId="5CF27371">
          <v:rect id="_x0000_s1034" style="position:absolute;left:0;text-align:left;margin-left:397.1pt;margin-top:-98.7pt;width:31.3pt;height:13.4pt;z-index:-251656192;mso-position-horizontal-relative:page;mso-width-relative:page;mso-height-relative:page" fillcolor="yellow" stroked="f">
            <v:textbox>
              <w:txbxContent>
                <w:p w14:paraId="33F986E7" w14:textId="77777777" w:rsidR="00CA7A8B" w:rsidRDefault="00CA7A8B"/>
              </w:txbxContent>
            </v:textbox>
            <w10:wrap anchorx="page"/>
          </v:rect>
        </w:pict>
      </w:r>
      <w:r>
        <w:t>By submitting this coursework you agree to all rules and regulations of BPP regarding assessments</w:t>
      </w:r>
      <w:r>
        <w:rPr>
          <w:spacing w:val="-47"/>
        </w:rPr>
        <w:t xml:space="preserve"> </w:t>
      </w:r>
      <w:r>
        <w:t>and</w:t>
      </w:r>
      <w:r>
        <w:rPr>
          <w:spacing w:val="-2"/>
        </w:rPr>
        <w:t xml:space="preserve"> </w:t>
      </w:r>
      <w:r>
        <w:t>awards for programmes.</w:t>
      </w:r>
    </w:p>
    <w:p w14:paraId="09E3D6FF" w14:textId="77777777" w:rsidR="00CA7A8B" w:rsidRDefault="00CA7A8B">
      <w:pPr>
        <w:pStyle w:val="BodyText"/>
        <w:spacing w:before="5"/>
        <w:rPr>
          <w:sz w:val="16"/>
        </w:rPr>
      </w:pPr>
    </w:p>
    <w:p w14:paraId="04BB9D1A" w14:textId="77777777" w:rsidR="00CA7A8B" w:rsidRDefault="00B72CE7">
      <w:pPr>
        <w:pStyle w:val="BodyText"/>
        <w:spacing w:line="276" w:lineRule="auto"/>
        <w:ind w:left="120" w:right="1090"/>
      </w:pPr>
      <w:r>
        <w:t xml:space="preserve">Please note that by submitting this assessment you are </w:t>
      </w:r>
      <w:r>
        <w:t>declaring that you are fit to sit this</w:t>
      </w:r>
      <w:r>
        <w:rPr>
          <w:spacing w:val="-47"/>
        </w:rPr>
        <w:t xml:space="preserve"> </w:t>
      </w:r>
      <w:r>
        <w:t>assessment.</w:t>
      </w:r>
    </w:p>
    <w:p w14:paraId="2C86A538" w14:textId="77777777" w:rsidR="00CA7A8B" w:rsidRDefault="00CA7A8B">
      <w:pPr>
        <w:pStyle w:val="BodyText"/>
        <w:spacing w:before="6"/>
        <w:rPr>
          <w:sz w:val="16"/>
        </w:rPr>
      </w:pPr>
    </w:p>
    <w:p w14:paraId="447D26B7" w14:textId="77777777" w:rsidR="00CA7A8B" w:rsidRDefault="00B72CE7">
      <w:pPr>
        <w:pStyle w:val="BodyText"/>
        <w:spacing w:line="273" w:lineRule="auto"/>
        <w:ind w:left="120" w:right="790"/>
      </w:pPr>
      <w:r>
        <w:t>BPP University reserves the right to use all submitted work for educational purposes and may</w:t>
      </w:r>
      <w:r>
        <w:rPr>
          <w:spacing w:val="-47"/>
        </w:rPr>
        <w:t xml:space="preserve"> </w:t>
      </w:r>
      <w:r>
        <w:t>request</w:t>
      </w:r>
      <w:r>
        <w:rPr>
          <w:spacing w:val="-1"/>
        </w:rPr>
        <w:t xml:space="preserve"> </w:t>
      </w:r>
      <w:r>
        <w:t>that work</w:t>
      </w:r>
      <w:r>
        <w:rPr>
          <w:spacing w:val="-3"/>
        </w:rPr>
        <w:t xml:space="preserve"> </w:t>
      </w:r>
      <w:r>
        <w:t>be published</w:t>
      </w:r>
      <w:r>
        <w:rPr>
          <w:spacing w:val="-1"/>
        </w:rPr>
        <w:t xml:space="preserve"> </w:t>
      </w:r>
      <w:r>
        <w:t>for</w:t>
      </w:r>
      <w:r>
        <w:rPr>
          <w:spacing w:val="-2"/>
        </w:rPr>
        <w:t xml:space="preserve"> </w:t>
      </w:r>
      <w:r>
        <w:t>a wider audienc</w:t>
      </w:r>
      <w:r>
        <w:t>e.</w:t>
      </w:r>
    </w:p>
    <w:p w14:paraId="10431E5D" w14:textId="77777777" w:rsidR="00CA7A8B" w:rsidRDefault="00CA7A8B">
      <w:pPr>
        <w:pStyle w:val="BodyText"/>
        <w:spacing w:line="273" w:lineRule="auto"/>
        <w:ind w:left="120" w:right="790"/>
        <w:sectPr w:rsidR="00CA7A8B">
          <w:headerReference w:type="default" r:id="rId9"/>
          <w:footerReference w:type="default" r:id="rId10"/>
          <w:type w:val="continuous"/>
          <w:pgSz w:w="11910" w:h="16840"/>
          <w:pgMar w:top="1300" w:right="1320" w:bottom="920" w:left="1320" w:header="708" w:footer="732" w:gutter="0"/>
          <w:pgNumType w:start="1"/>
          <w:cols w:space="720"/>
        </w:sectPr>
      </w:pPr>
    </w:p>
    <w:p w14:paraId="1C89789C" w14:textId="4F036453" w:rsidR="00CA7A8B" w:rsidRPr="008F176C" w:rsidRDefault="00B72CE7" w:rsidP="008F176C">
      <w:pPr>
        <w:jc w:val="center"/>
        <w:rPr>
          <w:b/>
          <w:bCs/>
        </w:rPr>
      </w:pPr>
      <w:r w:rsidRPr="009546A6">
        <w:rPr>
          <w:b/>
          <w:bCs/>
          <w:sz w:val="28"/>
          <w:szCs w:val="28"/>
        </w:rPr>
        <w:lastRenderedPageBreak/>
        <w:t xml:space="preserve">Darcy &amp; </w:t>
      </w:r>
      <w:r w:rsidRPr="009546A6">
        <w:rPr>
          <w:b/>
          <w:bCs/>
          <w:sz w:val="28"/>
          <w:szCs w:val="28"/>
        </w:rPr>
        <w:t>Benet</w:t>
      </w:r>
      <w:r w:rsidRPr="009546A6">
        <w:rPr>
          <w:b/>
          <w:bCs/>
          <w:sz w:val="28"/>
          <w:szCs w:val="28"/>
        </w:rPr>
        <w:t xml:space="preserve"> Bank Retail Branch Analysis Report</w:t>
      </w:r>
    </w:p>
    <w:p w14:paraId="10BCF187" w14:textId="5E4AD583" w:rsidR="00D66026" w:rsidRDefault="00D66026" w:rsidP="00D66026"/>
    <w:sdt>
      <w:sdtPr>
        <w:id w:val="649415559"/>
        <w:docPartObj>
          <w:docPartGallery w:val="Table of Contents"/>
          <w:docPartUnique/>
        </w:docPartObj>
      </w:sdtPr>
      <w:sdtEndPr>
        <w:rPr>
          <w:rFonts w:ascii="Calibri" w:eastAsia="Calibri" w:hAnsi="Calibri" w:cs="Calibri"/>
          <w:b/>
          <w:bCs/>
          <w:noProof/>
          <w:color w:val="auto"/>
          <w:sz w:val="22"/>
          <w:szCs w:val="22"/>
        </w:rPr>
      </w:sdtEndPr>
      <w:sdtContent>
        <w:p w14:paraId="4E25A518" w14:textId="21429BAD" w:rsidR="00A358A4" w:rsidRDefault="00A358A4">
          <w:pPr>
            <w:pStyle w:val="TOCHeading"/>
          </w:pPr>
          <w:r>
            <w:t>Table of Contents</w:t>
          </w:r>
        </w:p>
        <w:p w14:paraId="11CE87CA" w14:textId="1279B85E" w:rsidR="00523E65" w:rsidRDefault="00A358A4">
          <w:pPr>
            <w:pStyle w:val="TOC3"/>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6998448" w:history="1">
            <w:r w:rsidR="00523E65" w:rsidRPr="0037516F">
              <w:rPr>
                <w:rStyle w:val="Hyperlink"/>
                <w:noProof/>
              </w:rPr>
              <w:t>Introduction and Project Plan</w:t>
            </w:r>
            <w:r w:rsidR="00523E65">
              <w:rPr>
                <w:noProof/>
                <w:webHidden/>
              </w:rPr>
              <w:tab/>
            </w:r>
            <w:r w:rsidR="00523E65">
              <w:rPr>
                <w:noProof/>
                <w:webHidden/>
              </w:rPr>
              <w:fldChar w:fldCharType="begin"/>
            </w:r>
            <w:r w:rsidR="00523E65">
              <w:rPr>
                <w:noProof/>
                <w:webHidden/>
              </w:rPr>
              <w:instrText xml:space="preserve"> PAGEREF _Toc166998448 \h </w:instrText>
            </w:r>
            <w:r w:rsidR="00523E65">
              <w:rPr>
                <w:noProof/>
                <w:webHidden/>
              </w:rPr>
            </w:r>
            <w:r w:rsidR="00523E65">
              <w:rPr>
                <w:noProof/>
                <w:webHidden/>
              </w:rPr>
              <w:fldChar w:fldCharType="separate"/>
            </w:r>
            <w:r w:rsidR="00523E65">
              <w:rPr>
                <w:noProof/>
                <w:webHidden/>
              </w:rPr>
              <w:t>2</w:t>
            </w:r>
            <w:r w:rsidR="00523E65">
              <w:rPr>
                <w:noProof/>
                <w:webHidden/>
              </w:rPr>
              <w:fldChar w:fldCharType="end"/>
            </w:r>
          </w:hyperlink>
        </w:p>
        <w:p w14:paraId="3B3BFB3E" w14:textId="1B740488" w:rsidR="00523E65" w:rsidRDefault="00523E65">
          <w:pPr>
            <w:pStyle w:val="TOC3"/>
            <w:tabs>
              <w:tab w:val="right" w:leader="dot" w:pos="8296"/>
            </w:tabs>
            <w:rPr>
              <w:rFonts w:asciiTheme="minorHAnsi" w:eastAsiaTheme="minorEastAsia" w:hAnsiTheme="minorHAnsi" w:cstheme="minorBidi"/>
              <w:noProof/>
            </w:rPr>
          </w:pPr>
          <w:hyperlink w:anchor="_Toc166998449" w:history="1">
            <w:r w:rsidRPr="0037516F">
              <w:rPr>
                <w:rStyle w:val="Hyperlink"/>
                <w:noProof/>
              </w:rPr>
              <w:t>Data Quality Issues and Remedies</w:t>
            </w:r>
            <w:r>
              <w:rPr>
                <w:noProof/>
                <w:webHidden/>
              </w:rPr>
              <w:tab/>
            </w:r>
            <w:r>
              <w:rPr>
                <w:noProof/>
                <w:webHidden/>
              </w:rPr>
              <w:fldChar w:fldCharType="begin"/>
            </w:r>
            <w:r>
              <w:rPr>
                <w:noProof/>
                <w:webHidden/>
              </w:rPr>
              <w:instrText xml:space="preserve"> PAGEREF _Toc166998449 \h </w:instrText>
            </w:r>
            <w:r>
              <w:rPr>
                <w:noProof/>
                <w:webHidden/>
              </w:rPr>
            </w:r>
            <w:r>
              <w:rPr>
                <w:noProof/>
                <w:webHidden/>
              </w:rPr>
              <w:fldChar w:fldCharType="separate"/>
            </w:r>
            <w:r>
              <w:rPr>
                <w:noProof/>
                <w:webHidden/>
              </w:rPr>
              <w:t>3</w:t>
            </w:r>
            <w:r>
              <w:rPr>
                <w:noProof/>
                <w:webHidden/>
              </w:rPr>
              <w:fldChar w:fldCharType="end"/>
            </w:r>
          </w:hyperlink>
        </w:p>
        <w:p w14:paraId="07224F78" w14:textId="03A580CF" w:rsidR="00523E65" w:rsidRDefault="00523E65">
          <w:pPr>
            <w:pStyle w:val="TOC3"/>
            <w:tabs>
              <w:tab w:val="right" w:leader="dot" w:pos="8296"/>
            </w:tabs>
            <w:rPr>
              <w:rFonts w:asciiTheme="minorHAnsi" w:eastAsiaTheme="minorEastAsia" w:hAnsiTheme="minorHAnsi" w:cstheme="minorBidi"/>
              <w:noProof/>
            </w:rPr>
          </w:pPr>
          <w:hyperlink w:anchor="_Toc166998450" w:history="1">
            <w:r w:rsidRPr="0037516F">
              <w:rPr>
                <w:rStyle w:val="Hyperlink"/>
                <w:noProof/>
              </w:rPr>
              <w:t>Data Analysis and Commentary</w:t>
            </w:r>
            <w:r>
              <w:rPr>
                <w:noProof/>
                <w:webHidden/>
              </w:rPr>
              <w:tab/>
            </w:r>
            <w:r>
              <w:rPr>
                <w:noProof/>
                <w:webHidden/>
              </w:rPr>
              <w:fldChar w:fldCharType="begin"/>
            </w:r>
            <w:r>
              <w:rPr>
                <w:noProof/>
                <w:webHidden/>
              </w:rPr>
              <w:instrText xml:space="preserve"> PAGEREF _Toc166998450 \h </w:instrText>
            </w:r>
            <w:r>
              <w:rPr>
                <w:noProof/>
                <w:webHidden/>
              </w:rPr>
            </w:r>
            <w:r>
              <w:rPr>
                <w:noProof/>
                <w:webHidden/>
              </w:rPr>
              <w:fldChar w:fldCharType="separate"/>
            </w:r>
            <w:r>
              <w:rPr>
                <w:noProof/>
                <w:webHidden/>
              </w:rPr>
              <w:t>7</w:t>
            </w:r>
            <w:r>
              <w:rPr>
                <w:noProof/>
                <w:webHidden/>
              </w:rPr>
              <w:fldChar w:fldCharType="end"/>
            </w:r>
          </w:hyperlink>
        </w:p>
        <w:p w14:paraId="4A4F6F2E" w14:textId="2AF95A16" w:rsidR="00523E65" w:rsidRDefault="00523E65">
          <w:pPr>
            <w:pStyle w:val="TOC3"/>
            <w:tabs>
              <w:tab w:val="right" w:leader="dot" w:pos="8296"/>
            </w:tabs>
            <w:rPr>
              <w:rFonts w:asciiTheme="minorHAnsi" w:eastAsiaTheme="minorEastAsia" w:hAnsiTheme="minorHAnsi" w:cstheme="minorBidi"/>
              <w:noProof/>
            </w:rPr>
          </w:pPr>
          <w:hyperlink w:anchor="_Toc166998451" w:history="1">
            <w:r w:rsidRPr="0037516F">
              <w:rPr>
                <w:rStyle w:val="Hyperlink"/>
                <w:noProof/>
              </w:rPr>
              <w:t>Data Charting and Commentary</w:t>
            </w:r>
            <w:r>
              <w:rPr>
                <w:noProof/>
                <w:webHidden/>
              </w:rPr>
              <w:tab/>
            </w:r>
            <w:r>
              <w:rPr>
                <w:noProof/>
                <w:webHidden/>
              </w:rPr>
              <w:fldChar w:fldCharType="begin"/>
            </w:r>
            <w:r>
              <w:rPr>
                <w:noProof/>
                <w:webHidden/>
              </w:rPr>
              <w:instrText xml:space="preserve"> PAGEREF _Toc166998451 \h </w:instrText>
            </w:r>
            <w:r>
              <w:rPr>
                <w:noProof/>
                <w:webHidden/>
              </w:rPr>
            </w:r>
            <w:r>
              <w:rPr>
                <w:noProof/>
                <w:webHidden/>
              </w:rPr>
              <w:fldChar w:fldCharType="separate"/>
            </w:r>
            <w:r>
              <w:rPr>
                <w:noProof/>
                <w:webHidden/>
              </w:rPr>
              <w:t>11</w:t>
            </w:r>
            <w:r>
              <w:rPr>
                <w:noProof/>
                <w:webHidden/>
              </w:rPr>
              <w:fldChar w:fldCharType="end"/>
            </w:r>
          </w:hyperlink>
        </w:p>
        <w:p w14:paraId="64692794" w14:textId="5E39C46E" w:rsidR="00523E65" w:rsidRDefault="00523E65">
          <w:pPr>
            <w:pStyle w:val="TOC3"/>
            <w:tabs>
              <w:tab w:val="right" w:leader="dot" w:pos="8296"/>
            </w:tabs>
            <w:rPr>
              <w:rFonts w:asciiTheme="minorHAnsi" w:eastAsiaTheme="minorEastAsia" w:hAnsiTheme="minorHAnsi" w:cstheme="minorBidi"/>
              <w:noProof/>
            </w:rPr>
          </w:pPr>
          <w:hyperlink w:anchor="_Toc166998452" w:history="1">
            <w:r w:rsidRPr="0037516F">
              <w:rPr>
                <w:rStyle w:val="Hyperlink"/>
                <w:noProof/>
              </w:rPr>
              <w:t>Conclusions and Recommendations</w:t>
            </w:r>
            <w:r>
              <w:rPr>
                <w:noProof/>
                <w:webHidden/>
              </w:rPr>
              <w:tab/>
            </w:r>
            <w:r>
              <w:rPr>
                <w:noProof/>
                <w:webHidden/>
              </w:rPr>
              <w:fldChar w:fldCharType="begin"/>
            </w:r>
            <w:r>
              <w:rPr>
                <w:noProof/>
                <w:webHidden/>
              </w:rPr>
              <w:instrText xml:space="preserve"> PAGEREF _Toc166998452 \h </w:instrText>
            </w:r>
            <w:r>
              <w:rPr>
                <w:noProof/>
                <w:webHidden/>
              </w:rPr>
            </w:r>
            <w:r>
              <w:rPr>
                <w:noProof/>
                <w:webHidden/>
              </w:rPr>
              <w:fldChar w:fldCharType="separate"/>
            </w:r>
            <w:r>
              <w:rPr>
                <w:noProof/>
                <w:webHidden/>
              </w:rPr>
              <w:t>16</w:t>
            </w:r>
            <w:r>
              <w:rPr>
                <w:noProof/>
                <w:webHidden/>
              </w:rPr>
              <w:fldChar w:fldCharType="end"/>
            </w:r>
          </w:hyperlink>
        </w:p>
        <w:p w14:paraId="312039E0" w14:textId="26B8E421" w:rsidR="00523E65" w:rsidRDefault="00523E65">
          <w:pPr>
            <w:pStyle w:val="TOC3"/>
            <w:tabs>
              <w:tab w:val="right" w:leader="dot" w:pos="8296"/>
            </w:tabs>
            <w:rPr>
              <w:rFonts w:asciiTheme="minorHAnsi" w:eastAsiaTheme="minorEastAsia" w:hAnsiTheme="minorHAnsi" w:cstheme="minorBidi"/>
              <w:noProof/>
            </w:rPr>
          </w:pPr>
          <w:hyperlink w:anchor="_Toc166998453" w:history="1">
            <w:r w:rsidRPr="0037516F">
              <w:rPr>
                <w:rStyle w:val="Hyperlink"/>
                <w:noProof/>
              </w:rPr>
              <w:t>References:</w:t>
            </w:r>
            <w:r>
              <w:rPr>
                <w:noProof/>
                <w:webHidden/>
              </w:rPr>
              <w:tab/>
            </w:r>
            <w:r>
              <w:rPr>
                <w:noProof/>
                <w:webHidden/>
              </w:rPr>
              <w:fldChar w:fldCharType="begin"/>
            </w:r>
            <w:r>
              <w:rPr>
                <w:noProof/>
                <w:webHidden/>
              </w:rPr>
              <w:instrText xml:space="preserve"> PAGEREF _Toc166998453 \h </w:instrText>
            </w:r>
            <w:r>
              <w:rPr>
                <w:noProof/>
                <w:webHidden/>
              </w:rPr>
            </w:r>
            <w:r>
              <w:rPr>
                <w:noProof/>
                <w:webHidden/>
              </w:rPr>
              <w:fldChar w:fldCharType="separate"/>
            </w:r>
            <w:r>
              <w:rPr>
                <w:noProof/>
                <w:webHidden/>
              </w:rPr>
              <w:t>17</w:t>
            </w:r>
            <w:r>
              <w:rPr>
                <w:noProof/>
                <w:webHidden/>
              </w:rPr>
              <w:fldChar w:fldCharType="end"/>
            </w:r>
          </w:hyperlink>
        </w:p>
        <w:p w14:paraId="153B789E" w14:textId="3C590970" w:rsidR="00A358A4" w:rsidRDefault="00A358A4">
          <w:r>
            <w:rPr>
              <w:b/>
              <w:bCs/>
              <w:noProof/>
            </w:rPr>
            <w:fldChar w:fldCharType="end"/>
          </w:r>
        </w:p>
      </w:sdtContent>
    </w:sdt>
    <w:p w14:paraId="77EDE857" w14:textId="16986885" w:rsidR="00591B7E" w:rsidRPr="00A358A4" w:rsidRDefault="00A358A4" w:rsidP="00D66026">
      <w:pPr>
        <w:rPr>
          <w:rFonts w:asciiTheme="majorHAnsi" w:hAnsiTheme="majorHAnsi"/>
          <w:b/>
          <w:bCs/>
          <w:sz w:val="32"/>
          <w:szCs w:val="32"/>
        </w:rPr>
      </w:pPr>
      <w:r w:rsidRPr="00A358A4">
        <w:rPr>
          <w:rFonts w:asciiTheme="majorHAnsi" w:hAnsiTheme="majorHAnsi"/>
          <w:b/>
          <w:bCs/>
          <w:sz w:val="32"/>
          <w:szCs w:val="32"/>
        </w:rPr>
        <w:t>Table of Figures</w:t>
      </w:r>
    </w:p>
    <w:p w14:paraId="26871B3F" w14:textId="4840854A" w:rsidR="00A358A4" w:rsidRDefault="00A358A4" w:rsidP="00D66026"/>
    <w:p w14:paraId="0E9BD689" w14:textId="1E33B371" w:rsidR="00523E65" w:rsidRDefault="00A358A4">
      <w:pPr>
        <w:pStyle w:val="TableofFigures"/>
        <w:tabs>
          <w:tab w:val="right" w:leader="dot" w:pos="8296"/>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166998435" w:history="1">
        <w:r w:rsidR="00523E65" w:rsidRPr="00D122B8">
          <w:rPr>
            <w:rStyle w:val="Hyperlink"/>
            <w:noProof/>
          </w:rPr>
          <w:t>Figure 1 Total Customer Volume and Total Deposit Value Over Time</w:t>
        </w:r>
        <w:r w:rsidR="00523E65">
          <w:rPr>
            <w:noProof/>
            <w:webHidden/>
          </w:rPr>
          <w:tab/>
        </w:r>
        <w:r w:rsidR="00523E65">
          <w:rPr>
            <w:noProof/>
            <w:webHidden/>
          </w:rPr>
          <w:fldChar w:fldCharType="begin"/>
        </w:r>
        <w:r w:rsidR="00523E65">
          <w:rPr>
            <w:noProof/>
            <w:webHidden/>
          </w:rPr>
          <w:instrText xml:space="preserve"> PAGEREF _Toc166998435 \h </w:instrText>
        </w:r>
        <w:r w:rsidR="00523E65">
          <w:rPr>
            <w:noProof/>
            <w:webHidden/>
          </w:rPr>
        </w:r>
        <w:r w:rsidR="00523E65">
          <w:rPr>
            <w:noProof/>
            <w:webHidden/>
          </w:rPr>
          <w:fldChar w:fldCharType="separate"/>
        </w:r>
        <w:r w:rsidR="00523E65">
          <w:rPr>
            <w:noProof/>
            <w:webHidden/>
          </w:rPr>
          <w:t>8</w:t>
        </w:r>
        <w:r w:rsidR="00523E65">
          <w:rPr>
            <w:noProof/>
            <w:webHidden/>
          </w:rPr>
          <w:fldChar w:fldCharType="end"/>
        </w:r>
      </w:hyperlink>
    </w:p>
    <w:p w14:paraId="0B81ECD0" w14:textId="5FA92C4B" w:rsidR="00523E65" w:rsidRDefault="00523E65">
      <w:pPr>
        <w:pStyle w:val="TableofFigures"/>
        <w:tabs>
          <w:tab w:val="right" w:leader="dot" w:pos="8296"/>
        </w:tabs>
        <w:rPr>
          <w:rFonts w:asciiTheme="minorHAnsi" w:eastAsiaTheme="minorEastAsia" w:hAnsiTheme="minorHAnsi" w:cstheme="minorBidi"/>
          <w:noProof/>
        </w:rPr>
      </w:pPr>
      <w:hyperlink w:anchor="_Toc166998436" w:history="1">
        <w:r w:rsidRPr="00D122B8">
          <w:rPr>
            <w:rStyle w:val="Hyperlink"/>
            <w:noProof/>
          </w:rPr>
          <w:t>Figure 2 Total Deposit value by Saving Service Category and Quarter</w:t>
        </w:r>
        <w:r>
          <w:rPr>
            <w:noProof/>
            <w:webHidden/>
          </w:rPr>
          <w:tab/>
        </w:r>
        <w:r>
          <w:rPr>
            <w:noProof/>
            <w:webHidden/>
          </w:rPr>
          <w:fldChar w:fldCharType="begin"/>
        </w:r>
        <w:r>
          <w:rPr>
            <w:noProof/>
            <w:webHidden/>
          </w:rPr>
          <w:instrText xml:space="preserve"> PAGEREF _Toc166998436 \h </w:instrText>
        </w:r>
        <w:r>
          <w:rPr>
            <w:noProof/>
            <w:webHidden/>
          </w:rPr>
        </w:r>
        <w:r>
          <w:rPr>
            <w:noProof/>
            <w:webHidden/>
          </w:rPr>
          <w:fldChar w:fldCharType="separate"/>
        </w:r>
        <w:r>
          <w:rPr>
            <w:noProof/>
            <w:webHidden/>
          </w:rPr>
          <w:t>8</w:t>
        </w:r>
        <w:r>
          <w:rPr>
            <w:noProof/>
            <w:webHidden/>
          </w:rPr>
          <w:fldChar w:fldCharType="end"/>
        </w:r>
      </w:hyperlink>
    </w:p>
    <w:p w14:paraId="12668D08" w14:textId="30FB9A01" w:rsidR="00523E65" w:rsidRDefault="00523E65">
      <w:pPr>
        <w:pStyle w:val="TableofFigures"/>
        <w:tabs>
          <w:tab w:val="right" w:leader="dot" w:pos="8296"/>
        </w:tabs>
        <w:rPr>
          <w:rFonts w:asciiTheme="minorHAnsi" w:eastAsiaTheme="minorEastAsia" w:hAnsiTheme="minorHAnsi" w:cstheme="minorBidi"/>
          <w:noProof/>
        </w:rPr>
      </w:pPr>
      <w:hyperlink w:anchor="_Toc166998437" w:history="1">
        <w:r w:rsidRPr="00D122B8">
          <w:rPr>
            <w:rStyle w:val="Hyperlink"/>
            <w:noProof/>
          </w:rPr>
          <w:t>Figure 3 Total Customer Volume by Saving Service Category and Quarter</w:t>
        </w:r>
        <w:r>
          <w:rPr>
            <w:noProof/>
            <w:webHidden/>
          </w:rPr>
          <w:tab/>
        </w:r>
        <w:r>
          <w:rPr>
            <w:noProof/>
            <w:webHidden/>
          </w:rPr>
          <w:fldChar w:fldCharType="begin"/>
        </w:r>
        <w:r>
          <w:rPr>
            <w:noProof/>
            <w:webHidden/>
          </w:rPr>
          <w:instrText xml:space="preserve"> PAGEREF _Toc166998437 \h </w:instrText>
        </w:r>
        <w:r>
          <w:rPr>
            <w:noProof/>
            <w:webHidden/>
          </w:rPr>
        </w:r>
        <w:r>
          <w:rPr>
            <w:noProof/>
            <w:webHidden/>
          </w:rPr>
          <w:fldChar w:fldCharType="separate"/>
        </w:r>
        <w:r>
          <w:rPr>
            <w:noProof/>
            <w:webHidden/>
          </w:rPr>
          <w:t>9</w:t>
        </w:r>
        <w:r>
          <w:rPr>
            <w:noProof/>
            <w:webHidden/>
          </w:rPr>
          <w:fldChar w:fldCharType="end"/>
        </w:r>
      </w:hyperlink>
    </w:p>
    <w:p w14:paraId="033D187E" w14:textId="29BC54E8" w:rsidR="00523E65" w:rsidRDefault="00523E65">
      <w:pPr>
        <w:pStyle w:val="TableofFigures"/>
        <w:tabs>
          <w:tab w:val="right" w:leader="dot" w:pos="8296"/>
        </w:tabs>
        <w:rPr>
          <w:rFonts w:asciiTheme="minorHAnsi" w:eastAsiaTheme="minorEastAsia" w:hAnsiTheme="minorHAnsi" w:cstheme="minorBidi"/>
          <w:noProof/>
        </w:rPr>
      </w:pPr>
      <w:hyperlink w:anchor="_Toc166998438" w:history="1">
        <w:r w:rsidRPr="00D122B8">
          <w:rPr>
            <w:rStyle w:val="Hyperlink"/>
            <w:noProof/>
          </w:rPr>
          <w:t>Figure 4 Total Customer Volume by Bank Branch and Quarter</w:t>
        </w:r>
        <w:r>
          <w:rPr>
            <w:noProof/>
            <w:webHidden/>
          </w:rPr>
          <w:tab/>
        </w:r>
        <w:r>
          <w:rPr>
            <w:noProof/>
            <w:webHidden/>
          </w:rPr>
          <w:fldChar w:fldCharType="begin"/>
        </w:r>
        <w:r>
          <w:rPr>
            <w:noProof/>
            <w:webHidden/>
          </w:rPr>
          <w:instrText xml:space="preserve"> PAGEREF _Toc166998438 \h </w:instrText>
        </w:r>
        <w:r>
          <w:rPr>
            <w:noProof/>
            <w:webHidden/>
          </w:rPr>
        </w:r>
        <w:r>
          <w:rPr>
            <w:noProof/>
            <w:webHidden/>
          </w:rPr>
          <w:fldChar w:fldCharType="separate"/>
        </w:r>
        <w:r>
          <w:rPr>
            <w:noProof/>
            <w:webHidden/>
          </w:rPr>
          <w:t>10</w:t>
        </w:r>
        <w:r>
          <w:rPr>
            <w:noProof/>
            <w:webHidden/>
          </w:rPr>
          <w:fldChar w:fldCharType="end"/>
        </w:r>
      </w:hyperlink>
    </w:p>
    <w:p w14:paraId="59E1502C" w14:textId="1963A5C4" w:rsidR="00523E65" w:rsidRDefault="00523E65">
      <w:pPr>
        <w:pStyle w:val="TableofFigures"/>
        <w:tabs>
          <w:tab w:val="right" w:leader="dot" w:pos="8296"/>
        </w:tabs>
        <w:rPr>
          <w:rFonts w:asciiTheme="minorHAnsi" w:eastAsiaTheme="minorEastAsia" w:hAnsiTheme="minorHAnsi" w:cstheme="minorBidi"/>
          <w:noProof/>
        </w:rPr>
      </w:pPr>
      <w:hyperlink w:anchor="_Toc166998439" w:history="1">
        <w:r w:rsidRPr="00D122B8">
          <w:rPr>
            <w:rStyle w:val="Hyperlink"/>
            <w:noProof/>
          </w:rPr>
          <w:t>Figure 5 Impact of Expansion and renovation in the Manchester Branch Compared to other bank Branches</w:t>
        </w:r>
        <w:r>
          <w:rPr>
            <w:noProof/>
            <w:webHidden/>
          </w:rPr>
          <w:tab/>
        </w:r>
        <w:r>
          <w:rPr>
            <w:noProof/>
            <w:webHidden/>
          </w:rPr>
          <w:fldChar w:fldCharType="begin"/>
        </w:r>
        <w:r>
          <w:rPr>
            <w:noProof/>
            <w:webHidden/>
          </w:rPr>
          <w:instrText xml:space="preserve"> PAGEREF _Toc166998439 \h </w:instrText>
        </w:r>
        <w:r>
          <w:rPr>
            <w:noProof/>
            <w:webHidden/>
          </w:rPr>
        </w:r>
        <w:r>
          <w:rPr>
            <w:noProof/>
            <w:webHidden/>
          </w:rPr>
          <w:fldChar w:fldCharType="separate"/>
        </w:r>
        <w:r>
          <w:rPr>
            <w:noProof/>
            <w:webHidden/>
          </w:rPr>
          <w:t>11</w:t>
        </w:r>
        <w:r>
          <w:rPr>
            <w:noProof/>
            <w:webHidden/>
          </w:rPr>
          <w:fldChar w:fldCharType="end"/>
        </w:r>
      </w:hyperlink>
    </w:p>
    <w:p w14:paraId="33CD7CE2" w14:textId="7D0B9F06" w:rsidR="00523E65" w:rsidRDefault="00523E65">
      <w:pPr>
        <w:pStyle w:val="TableofFigures"/>
        <w:tabs>
          <w:tab w:val="right" w:leader="dot" w:pos="8296"/>
        </w:tabs>
        <w:rPr>
          <w:rFonts w:asciiTheme="minorHAnsi" w:eastAsiaTheme="minorEastAsia" w:hAnsiTheme="minorHAnsi" w:cstheme="minorBidi"/>
          <w:noProof/>
        </w:rPr>
      </w:pPr>
      <w:hyperlink w:anchor="_Toc166998440" w:history="1">
        <w:r w:rsidRPr="00D122B8">
          <w:rPr>
            <w:rStyle w:val="Hyperlink"/>
            <w:noProof/>
          </w:rPr>
          <w:t>Figure 6 Comparison of Deposit Value Trends Across Bank Branches Over Time</w:t>
        </w:r>
        <w:r>
          <w:rPr>
            <w:noProof/>
            <w:webHidden/>
          </w:rPr>
          <w:tab/>
        </w:r>
        <w:r>
          <w:rPr>
            <w:noProof/>
            <w:webHidden/>
          </w:rPr>
          <w:fldChar w:fldCharType="begin"/>
        </w:r>
        <w:r>
          <w:rPr>
            <w:noProof/>
            <w:webHidden/>
          </w:rPr>
          <w:instrText xml:space="preserve"> PAGEREF _Toc166998440 \h </w:instrText>
        </w:r>
        <w:r>
          <w:rPr>
            <w:noProof/>
            <w:webHidden/>
          </w:rPr>
        </w:r>
        <w:r>
          <w:rPr>
            <w:noProof/>
            <w:webHidden/>
          </w:rPr>
          <w:fldChar w:fldCharType="separate"/>
        </w:r>
        <w:r>
          <w:rPr>
            <w:noProof/>
            <w:webHidden/>
          </w:rPr>
          <w:t>12</w:t>
        </w:r>
        <w:r>
          <w:rPr>
            <w:noProof/>
            <w:webHidden/>
          </w:rPr>
          <w:fldChar w:fldCharType="end"/>
        </w:r>
      </w:hyperlink>
    </w:p>
    <w:p w14:paraId="6D3CACDC" w14:textId="571D54EC" w:rsidR="00523E65" w:rsidRDefault="00523E65">
      <w:pPr>
        <w:pStyle w:val="TableofFigures"/>
        <w:tabs>
          <w:tab w:val="right" w:leader="dot" w:pos="8296"/>
        </w:tabs>
        <w:rPr>
          <w:rFonts w:asciiTheme="minorHAnsi" w:eastAsiaTheme="minorEastAsia" w:hAnsiTheme="minorHAnsi" w:cstheme="minorBidi"/>
          <w:noProof/>
        </w:rPr>
      </w:pPr>
      <w:hyperlink w:anchor="_Toc166998441" w:history="1">
        <w:r w:rsidRPr="00D122B8">
          <w:rPr>
            <w:rStyle w:val="Hyperlink"/>
            <w:noProof/>
          </w:rPr>
          <w:t>Figure 7 Saving Service Category Performance Comparisons Between Bank Branches</w:t>
        </w:r>
        <w:r>
          <w:rPr>
            <w:noProof/>
            <w:webHidden/>
          </w:rPr>
          <w:tab/>
        </w:r>
        <w:r>
          <w:rPr>
            <w:noProof/>
            <w:webHidden/>
          </w:rPr>
          <w:fldChar w:fldCharType="begin"/>
        </w:r>
        <w:r>
          <w:rPr>
            <w:noProof/>
            <w:webHidden/>
          </w:rPr>
          <w:instrText xml:space="preserve"> PAGEREF _Toc166998441 \h </w:instrText>
        </w:r>
        <w:r>
          <w:rPr>
            <w:noProof/>
            <w:webHidden/>
          </w:rPr>
        </w:r>
        <w:r>
          <w:rPr>
            <w:noProof/>
            <w:webHidden/>
          </w:rPr>
          <w:fldChar w:fldCharType="separate"/>
        </w:r>
        <w:r>
          <w:rPr>
            <w:noProof/>
            <w:webHidden/>
          </w:rPr>
          <w:t>12</w:t>
        </w:r>
        <w:r>
          <w:rPr>
            <w:noProof/>
            <w:webHidden/>
          </w:rPr>
          <w:fldChar w:fldCharType="end"/>
        </w:r>
      </w:hyperlink>
    </w:p>
    <w:p w14:paraId="4BC06E0E" w14:textId="2C18D786" w:rsidR="00523E65" w:rsidRDefault="00523E65">
      <w:pPr>
        <w:pStyle w:val="TableofFigures"/>
        <w:tabs>
          <w:tab w:val="right" w:leader="dot" w:pos="8296"/>
        </w:tabs>
        <w:rPr>
          <w:rFonts w:asciiTheme="minorHAnsi" w:eastAsiaTheme="minorEastAsia" w:hAnsiTheme="minorHAnsi" w:cstheme="minorBidi"/>
          <w:noProof/>
        </w:rPr>
      </w:pPr>
      <w:hyperlink w:anchor="_Toc166998442" w:history="1">
        <w:r w:rsidRPr="00D122B8">
          <w:rPr>
            <w:rStyle w:val="Hyperlink"/>
            <w:noProof/>
          </w:rPr>
          <w:t>Figure 8 Total Deposit Value by Saving Service Category</w:t>
        </w:r>
        <w:r>
          <w:rPr>
            <w:noProof/>
            <w:webHidden/>
          </w:rPr>
          <w:tab/>
        </w:r>
        <w:r>
          <w:rPr>
            <w:noProof/>
            <w:webHidden/>
          </w:rPr>
          <w:fldChar w:fldCharType="begin"/>
        </w:r>
        <w:r>
          <w:rPr>
            <w:noProof/>
            <w:webHidden/>
          </w:rPr>
          <w:instrText xml:space="preserve"> PAGEREF _Toc166998442 \h </w:instrText>
        </w:r>
        <w:r>
          <w:rPr>
            <w:noProof/>
            <w:webHidden/>
          </w:rPr>
        </w:r>
        <w:r>
          <w:rPr>
            <w:noProof/>
            <w:webHidden/>
          </w:rPr>
          <w:fldChar w:fldCharType="separate"/>
        </w:r>
        <w:r>
          <w:rPr>
            <w:noProof/>
            <w:webHidden/>
          </w:rPr>
          <w:t>13</w:t>
        </w:r>
        <w:r>
          <w:rPr>
            <w:noProof/>
            <w:webHidden/>
          </w:rPr>
          <w:fldChar w:fldCharType="end"/>
        </w:r>
      </w:hyperlink>
    </w:p>
    <w:p w14:paraId="304AEBEC" w14:textId="11F8821B" w:rsidR="00523E65" w:rsidRDefault="00523E65">
      <w:pPr>
        <w:pStyle w:val="TableofFigures"/>
        <w:tabs>
          <w:tab w:val="right" w:leader="dot" w:pos="8296"/>
        </w:tabs>
        <w:rPr>
          <w:rFonts w:asciiTheme="minorHAnsi" w:eastAsiaTheme="minorEastAsia" w:hAnsiTheme="minorHAnsi" w:cstheme="minorBidi"/>
          <w:noProof/>
        </w:rPr>
      </w:pPr>
      <w:hyperlink w:anchor="_Toc166998443" w:history="1">
        <w:r w:rsidRPr="00D122B8">
          <w:rPr>
            <w:rStyle w:val="Hyperlink"/>
            <w:noProof/>
          </w:rPr>
          <w:t>Figure 9 Total Deposit Value by City</w:t>
        </w:r>
        <w:r>
          <w:rPr>
            <w:noProof/>
            <w:webHidden/>
          </w:rPr>
          <w:tab/>
        </w:r>
        <w:r>
          <w:rPr>
            <w:noProof/>
            <w:webHidden/>
          </w:rPr>
          <w:fldChar w:fldCharType="begin"/>
        </w:r>
        <w:r>
          <w:rPr>
            <w:noProof/>
            <w:webHidden/>
          </w:rPr>
          <w:instrText xml:space="preserve"> PAGEREF _Toc166998443 \h </w:instrText>
        </w:r>
        <w:r>
          <w:rPr>
            <w:noProof/>
            <w:webHidden/>
          </w:rPr>
        </w:r>
        <w:r>
          <w:rPr>
            <w:noProof/>
            <w:webHidden/>
          </w:rPr>
          <w:fldChar w:fldCharType="separate"/>
        </w:r>
        <w:r>
          <w:rPr>
            <w:noProof/>
            <w:webHidden/>
          </w:rPr>
          <w:t>13</w:t>
        </w:r>
        <w:r>
          <w:rPr>
            <w:noProof/>
            <w:webHidden/>
          </w:rPr>
          <w:fldChar w:fldCharType="end"/>
        </w:r>
      </w:hyperlink>
    </w:p>
    <w:p w14:paraId="45499899" w14:textId="434DF144" w:rsidR="00523E65" w:rsidRDefault="00523E65">
      <w:pPr>
        <w:pStyle w:val="TableofFigures"/>
        <w:tabs>
          <w:tab w:val="right" w:leader="dot" w:pos="8296"/>
        </w:tabs>
        <w:rPr>
          <w:rFonts w:asciiTheme="minorHAnsi" w:eastAsiaTheme="minorEastAsia" w:hAnsiTheme="minorHAnsi" w:cstheme="minorBidi"/>
          <w:noProof/>
        </w:rPr>
      </w:pPr>
      <w:hyperlink w:anchor="_Toc166998444" w:history="1">
        <w:r w:rsidRPr="00D122B8">
          <w:rPr>
            <w:rStyle w:val="Hyperlink"/>
            <w:noProof/>
          </w:rPr>
          <w:t>Figure 10 Total Client Volume by City</w:t>
        </w:r>
        <w:r>
          <w:rPr>
            <w:noProof/>
            <w:webHidden/>
          </w:rPr>
          <w:tab/>
        </w:r>
        <w:r>
          <w:rPr>
            <w:noProof/>
            <w:webHidden/>
          </w:rPr>
          <w:fldChar w:fldCharType="begin"/>
        </w:r>
        <w:r>
          <w:rPr>
            <w:noProof/>
            <w:webHidden/>
          </w:rPr>
          <w:instrText xml:space="preserve"> PAGEREF _Toc166998444 \h </w:instrText>
        </w:r>
        <w:r>
          <w:rPr>
            <w:noProof/>
            <w:webHidden/>
          </w:rPr>
        </w:r>
        <w:r>
          <w:rPr>
            <w:noProof/>
            <w:webHidden/>
          </w:rPr>
          <w:fldChar w:fldCharType="separate"/>
        </w:r>
        <w:r>
          <w:rPr>
            <w:noProof/>
            <w:webHidden/>
          </w:rPr>
          <w:t>14</w:t>
        </w:r>
        <w:r>
          <w:rPr>
            <w:noProof/>
            <w:webHidden/>
          </w:rPr>
          <w:fldChar w:fldCharType="end"/>
        </w:r>
      </w:hyperlink>
    </w:p>
    <w:p w14:paraId="336FF395" w14:textId="324E45EF" w:rsidR="00523E65" w:rsidRDefault="00523E65">
      <w:pPr>
        <w:pStyle w:val="TableofFigures"/>
        <w:tabs>
          <w:tab w:val="right" w:leader="dot" w:pos="8296"/>
        </w:tabs>
        <w:rPr>
          <w:rFonts w:asciiTheme="minorHAnsi" w:eastAsiaTheme="minorEastAsia" w:hAnsiTheme="minorHAnsi" w:cstheme="minorBidi"/>
          <w:noProof/>
        </w:rPr>
      </w:pPr>
      <w:hyperlink w:anchor="_Toc166998445" w:history="1">
        <w:r w:rsidRPr="00D122B8">
          <w:rPr>
            <w:rStyle w:val="Hyperlink"/>
            <w:noProof/>
          </w:rPr>
          <w:t>Figure 11 Manchester Branch: Total Deposit Value Before and After Renovation</w:t>
        </w:r>
        <w:r>
          <w:rPr>
            <w:noProof/>
            <w:webHidden/>
          </w:rPr>
          <w:tab/>
        </w:r>
        <w:r>
          <w:rPr>
            <w:noProof/>
            <w:webHidden/>
          </w:rPr>
          <w:fldChar w:fldCharType="begin"/>
        </w:r>
        <w:r>
          <w:rPr>
            <w:noProof/>
            <w:webHidden/>
          </w:rPr>
          <w:instrText xml:space="preserve"> PAGEREF _Toc166998445 \h </w:instrText>
        </w:r>
        <w:r>
          <w:rPr>
            <w:noProof/>
            <w:webHidden/>
          </w:rPr>
        </w:r>
        <w:r>
          <w:rPr>
            <w:noProof/>
            <w:webHidden/>
          </w:rPr>
          <w:fldChar w:fldCharType="separate"/>
        </w:r>
        <w:r>
          <w:rPr>
            <w:noProof/>
            <w:webHidden/>
          </w:rPr>
          <w:t>14</w:t>
        </w:r>
        <w:r>
          <w:rPr>
            <w:noProof/>
            <w:webHidden/>
          </w:rPr>
          <w:fldChar w:fldCharType="end"/>
        </w:r>
      </w:hyperlink>
    </w:p>
    <w:p w14:paraId="68E07856" w14:textId="61553055" w:rsidR="00523E65" w:rsidRDefault="00523E65">
      <w:pPr>
        <w:pStyle w:val="TableofFigures"/>
        <w:tabs>
          <w:tab w:val="right" w:leader="dot" w:pos="8296"/>
        </w:tabs>
        <w:rPr>
          <w:rFonts w:asciiTheme="minorHAnsi" w:eastAsiaTheme="minorEastAsia" w:hAnsiTheme="minorHAnsi" w:cstheme="minorBidi"/>
          <w:noProof/>
        </w:rPr>
      </w:pPr>
      <w:hyperlink w:anchor="_Toc166998446" w:history="1">
        <w:r w:rsidRPr="00D122B8">
          <w:rPr>
            <w:rStyle w:val="Hyperlink"/>
            <w:noProof/>
          </w:rPr>
          <w:t>Figure 12 Manchester Branch: Average Deposit Value Before and After Renovation</w:t>
        </w:r>
        <w:r>
          <w:rPr>
            <w:noProof/>
            <w:webHidden/>
          </w:rPr>
          <w:tab/>
        </w:r>
        <w:r>
          <w:rPr>
            <w:noProof/>
            <w:webHidden/>
          </w:rPr>
          <w:fldChar w:fldCharType="begin"/>
        </w:r>
        <w:r>
          <w:rPr>
            <w:noProof/>
            <w:webHidden/>
          </w:rPr>
          <w:instrText xml:space="preserve"> PAGEREF _Toc166998446 \h </w:instrText>
        </w:r>
        <w:r>
          <w:rPr>
            <w:noProof/>
            <w:webHidden/>
          </w:rPr>
        </w:r>
        <w:r>
          <w:rPr>
            <w:noProof/>
            <w:webHidden/>
          </w:rPr>
          <w:fldChar w:fldCharType="separate"/>
        </w:r>
        <w:r>
          <w:rPr>
            <w:noProof/>
            <w:webHidden/>
          </w:rPr>
          <w:t>15</w:t>
        </w:r>
        <w:r>
          <w:rPr>
            <w:noProof/>
            <w:webHidden/>
          </w:rPr>
          <w:fldChar w:fldCharType="end"/>
        </w:r>
      </w:hyperlink>
    </w:p>
    <w:p w14:paraId="067579F3" w14:textId="2D199B12" w:rsidR="00523E65" w:rsidRDefault="00523E65">
      <w:pPr>
        <w:pStyle w:val="TableofFigures"/>
        <w:tabs>
          <w:tab w:val="right" w:leader="dot" w:pos="8296"/>
        </w:tabs>
        <w:rPr>
          <w:rFonts w:asciiTheme="minorHAnsi" w:eastAsiaTheme="minorEastAsia" w:hAnsiTheme="minorHAnsi" w:cstheme="minorBidi"/>
          <w:noProof/>
        </w:rPr>
      </w:pPr>
      <w:hyperlink w:anchor="_Toc166998447" w:history="1">
        <w:r w:rsidRPr="00D122B8">
          <w:rPr>
            <w:rStyle w:val="Hyperlink"/>
            <w:noProof/>
          </w:rPr>
          <w:t>Figure 13 Impact of Expansion and Renovation in the Manchester Branch Compared to Other bank Branches</w:t>
        </w:r>
        <w:r>
          <w:rPr>
            <w:noProof/>
            <w:webHidden/>
          </w:rPr>
          <w:tab/>
        </w:r>
        <w:r>
          <w:rPr>
            <w:noProof/>
            <w:webHidden/>
          </w:rPr>
          <w:fldChar w:fldCharType="begin"/>
        </w:r>
        <w:r>
          <w:rPr>
            <w:noProof/>
            <w:webHidden/>
          </w:rPr>
          <w:instrText xml:space="preserve"> PAGEREF _Toc166998447 \h </w:instrText>
        </w:r>
        <w:r>
          <w:rPr>
            <w:noProof/>
            <w:webHidden/>
          </w:rPr>
        </w:r>
        <w:r>
          <w:rPr>
            <w:noProof/>
            <w:webHidden/>
          </w:rPr>
          <w:fldChar w:fldCharType="separate"/>
        </w:r>
        <w:r>
          <w:rPr>
            <w:noProof/>
            <w:webHidden/>
          </w:rPr>
          <w:t>15</w:t>
        </w:r>
        <w:r>
          <w:rPr>
            <w:noProof/>
            <w:webHidden/>
          </w:rPr>
          <w:fldChar w:fldCharType="end"/>
        </w:r>
      </w:hyperlink>
    </w:p>
    <w:p w14:paraId="6E4630DC" w14:textId="63D418AC" w:rsidR="00A358A4" w:rsidRDefault="00A358A4" w:rsidP="00D66026">
      <w:r>
        <w:fldChar w:fldCharType="end"/>
      </w:r>
    </w:p>
    <w:p w14:paraId="4C57FBFA" w14:textId="666A873A" w:rsidR="00D66026" w:rsidRDefault="00D66026" w:rsidP="00D66026"/>
    <w:p w14:paraId="1FD29B02" w14:textId="6D915485" w:rsidR="00D66026" w:rsidRDefault="00D66026" w:rsidP="00D66026"/>
    <w:p w14:paraId="7B646661" w14:textId="55B87F03" w:rsidR="00D66026" w:rsidRDefault="00D66026" w:rsidP="00D66026"/>
    <w:p w14:paraId="21ED85F6" w14:textId="77777777" w:rsidR="00D66026" w:rsidRDefault="00D66026" w:rsidP="00D66026">
      <w:pPr>
        <w:rPr>
          <w:b/>
          <w:bCs/>
        </w:rPr>
      </w:pPr>
    </w:p>
    <w:p w14:paraId="5226C589" w14:textId="77777777" w:rsidR="00CA7A8B" w:rsidRPr="00D66026" w:rsidRDefault="00B72CE7" w:rsidP="009546A6">
      <w:pPr>
        <w:pStyle w:val="Heading3"/>
      </w:pPr>
      <w:bookmarkStart w:id="0" w:name="_Toc166998448"/>
      <w:r w:rsidRPr="00D66026">
        <w:t>Introduction and Project Plan</w:t>
      </w:r>
      <w:bookmarkEnd w:id="0"/>
    </w:p>
    <w:p w14:paraId="34750B30" w14:textId="77777777" w:rsidR="00CA7A8B" w:rsidRDefault="00CA7A8B">
      <w:pPr>
        <w:jc w:val="both"/>
        <w:rPr>
          <w:sz w:val="24"/>
          <w:szCs w:val="24"/>
        </w:rPr>
      </w:pPr>
    </w:p>
    <w:p w14:paraId="093B0051" w14:textId="77777777" w:rsidR="00CA7A8B" w:rsidRDefault="00B72CE7">
      <w:pPr>
        <w:jc w:val="both"/>
        <w:rPr>
          <w:b/>
          <w:bCs/>
          <w:sz w:val="24"/>
          <w:szCs w:val="24"/>
        </w:rPr>
      </w:pPr>
      <w:r>
        <w:rPr>
          <w:b/>
          <w:bCs/>
          <w:sz w:val="24"/>
          <w:szCs w:val="24"/>
        </w:rPr>
        <w:t>Purpose of the Report</w:t>
      </w:r>
    </w:p>
    <w:p w14:paraId="3787C8AA" w14:textId="77777777" w:rsidR="00CA7A8B" w:rsidRDefault="00CA7A8B">
      <w:pPr>
        <w:jc w:val="both"/>
      </w:pPr>
    </w:p>
    <w:p w14:paraId="6F2A0629" w14:textId="77777777" w:rsidR="00CA7A8B" w:rsidRDefault="00B72CE7">
      <w:pPr>
        <w:jc w:val="both"/>
        <w:rPr>
          <w:sz w:val="24"/>
          <w:szCs w:val="24"/>
        </w:rPr>
      </w:pPr>
      <w:r>
        <w:rPr>
          <w:sz w:val="24"/>
          <w:szCs w:val="24"/>
        </w:rPr>
        <w:t xml:space="preserve">The goal of this report is to give a detailed look at how well Darcy &amp; Bennet Bank’s three top-performing branches—in London, Manchester, and Liverpool—are doing. We'll focus on </w:t>
      </w:r>
      <w:r>
        <w:rPr>
          <w:sz w:val="24"/>
          <w:szCs w:val="24"/>
        </w:rPr>
        <w:t>things like deposit values, the number of clients, the services offered, and how recent renovations in Manchester have affected performance. Understanding these elements is key to planning future growth, improving customer satisfaction, and making branch o</w:t>
      </w:r>
      <w:r>
        <w:rPr>
          <w:sz w:val="24"/>
          <w:szCs w:val="24"/>
        </w:rPr>
        <w:t>perations more efficient.</w:t>
      </w:r>
    </w:p>
    <w:p w14:paraId="3A3B3C05" w14:textId="77777777" w:rsidR="00CA7A8B" w:rsidRDefault="00CA7A8B">
      <w:pPr>
        <w:jc w:val="both"/>
        <w:rPr>
          <w:b/>
          <w:bCs/>
          <w:sz w:val="28"/>
          <w:szCs w:val="28"/>
        </w:rPr>
      </w:pPr>
    </w:p>
    <w:p w14:paraId="0D7A5FAA" w14:textId="77777777" w:rsidR="00CA7A8B" w:rsidRDefault="00B72CE7">
      <w:pPr>
        <w:jc w:val="both"/>
        <w:rPr>
          <w:b/>
          <w:bCs/>
          <w:sz w:val="28"/>
          <w:szCs w:val="28"/>
        </w:rPr>
      </w:pPr>
      <w:r>
        <w:rPr>
          <w:b/>
          <w:bCs/>
          <w:sz w:val="28"/>
          <w:szCs w:val="28"/>
        </w:rPr>
        <w:t>Report Structure and Contents</w:t>
      </w:r>
    </w:p>
    <w:p w14:paraId="2AB4BA0D" w14:textId="77777777" w:rsidR="00CA7A8B" w:rsidRDefault="00CA7A8B">
      <w:pPr>
        <w:jc w:val="both"/>
        <w:rPr>
          <w:b/>
          <w:bCs/>
        </w:rPr>
      </w:pPr>
    </w:p>
    <w:p w14:paraId="72524E86" w14:textId="77777777" w:rsidR="00CA7A8B" w:rsidRDefault="00B72CE7">
      <w:pPr>
        <w:jc w:val="both"/>
        <w:rPr>
          <w:sz w:val="28"/>
          <w:szCs w:val="28"/>
        </w:rPr>
      </w:pPr>
      <w:r>
        <w:rPr>
          <w:sz w:val="28"/>
          <w:szCs w:val="28"/>
        </w:rPr>
        <w:t xml:space="preserve">The report is divided into five main sections: an introduction and project </w:t>
      </w:r>
      <w:r>
        <w:rPr>
          <w:sz w:val="28"/>
          <w:szCs w:val="28"/>
        </w:rPr>
        <w:lastRenderedPageBreak/>
        <w:t>plan, data quality issues and solutions, data analysis and commentary, data charting and commentary, and conclusions and re</w:t>
      </w:r>
      <w:r>
        <w:rPr>
          <w:sz w:val="28"/>
          <w:szCs w:val="28"/>
        </w:rPr>
        <w:t>commendations. Each section is designed to address critical aspects of branch performance and to help us come up with actionable strategies.</w:t>
      </w:r>
    </w:p>
    <w:p w14:paraId="5A9B67A9" w14:textId="77777777" w:rsidR="00CA7A8B" w:rsidRDefault="00CA7A8B">
      <w:pPr>
        <w:jc w:val="both"/>
      </w:pPr>
    </w:p>
    <w:p w14:paraId="16E49756" w14:textId="77777777" w:rsidR="00CA7A8B" w:rsidRDefault="00B72CE7">
      <w:pPr>
        <w:jc w:val="both"/>
        <w:rPr>
          <w:b/>
          <w:bCs/>
          <w:sz w:val="28"/>
          <w:szCs w:val="28"/>
        </w:rPr>
      </w:pPr>
      <w:r>
        <w:rPr>
          <w:b/>
          <w:bCs/>
          <w:sz w:val="28"/>
          <w:szCs w:val="28"/>
        </w:rPr>
        <w:t>Project Plan Overview</w:t>
      </w:r>
    </w:p>
    <w:p w14:paraId="5A8E8905" w14:textId="77777777" w:rsidR="00CA7A8B" w:rsidRDefault="00CA7A8B">
      <w:pPr>
        <w:jc w:val="both"/>
        <w:rPr>
          <w:sz w:val="28"/>
          <w:szCs w:val="28"/>
        </w:rPr>
      </w:pPr>
    </w:p>
    <w:p w14:paraId="292B694C" w14:textId="77777777" w:rsidR="00CA7A8B" w:rsidRDefault="00B72CE7">
      <w:pPr>
        <w:jc w:val="both"/>
      </w:pPr>
      <w:r>
        <w:rPr>
          <w:sz w:val="28"/>
          <w:szCs w:val="28"/>
        </w:rPr>
        <w:t>Our project plan involves a thorough analysis of the provided data, focusing on the three m</w:t>
      </w:r>
      <w:r>
        <w:rPr>
          <w:sz w:val="28"/>
          <w:szCs w:val="28"/>
        </w:rPr>
        <w:t>ain branches to understand their performance metrics. We’ll follow a structured framework for data analytics, which includes data collection, cleaning, analysis, visualization, and interpretation. This approach ensures our findings are relevant and actiona</w:t>
      </w:r>
      <w:r>
        <w:rPr>
          <w:sz w:val="28"/>
          <w:szCs w:val="28"/>
        </w:rPr>
        <w:t>ble</w:t>
      </w:r>
      <w:r>
        <w:t>.</w:t>
      </w:r>
    </w:p>
    <w:p w14:paraId="01735258" w14:textId="77777777" w:rsidR="00CA7A8B" w:rsidRDefault="00CA7A8B">
      <w:pPr>
        <w:jc w:val="both"/>
        <w:rPr>
          <w:b/>
          <w:bCs/>
          <w:sz w:val="28"/>
          <w:szCs w:val="28"/>
        </w:rPr>
      </w:pPr>
    </w:p>
    <w:p w14:paraId="402AA341" w14:textId="77777777" w:rsidR="00CA7A8B" w:rsidRDefault="00B72CE7" w:rsidP="00B85E94">
      <w:pPr>
        <w:pStyle w:val="Heading3"/>
      </w:pPr>
      <w:bookmarkStart w:id="1" w:name="_Toc166998449"/>
      <w:r>
        <w:t>Data Quality Issues and Remedies</w:t>
      </w:r>
      <w:bookmarkEnd w:id="1"/>
    </w:p>
    <w:p w14:paraId="3EC5D1AD" w14:textId="77777777" w:rsidR="00CA7A8B" w:rsidRDefault="00CA7A8B">
      <w:pPr>
        <w:jc w:val="both"/>
        <w:rPr>
          <w:sz w:val="24"/>
          <w:szCs w:val="24"/>
        </w:rPr>
      </w:pPr>
    </w:p>
    <w:p w14:paraId="4609AFB7" w14:textId="77777777" w:rsidR="00CA7A8B" w:rsidRDefault="00B72CE7">
      <w:pPr>
        <w:jc w:val="both"/>
        <w:rPr>
          <w:b/>
          <w:bCs/>
          <w:sz w:val="28"/>
          <w:szCs w:val="28"/>
        </w:rPr>
      </w:pPr>
      <w:r>
        <w:rPr>
          <w:b/>
          <w:bCs/>
          <w:sz w:val="28"/>
          <w:szCs w:val="28"/>
        </w:rPr>
        <w:t>Generic Data Issues</w:t>
      </w:r>
    </w:p>
    <w:p w14:paraId="7CA6DF76" w14:textId="77777777" w:rsidR="00CA7A8B" w:rsidRDefault="00CA7A8B">
      <w:pPr>
        <w:jc w:val="both"/>
        <w:rPr>
          <w:sz w:val="24"/>
          <w:szCs w:val="24"/>
        </w:rPr>
      </w:pPr>
    </w:p>
    <w:p w14:paraId="28D7A5DC" w14:textId="77777777" w:rsidR="00CA7A8B" w:rsidRDefault="00B72CE7">
      <w:pPr>
        <w:jc w:val="both"/>
        <w:rPr>
          <w:sz w:val="24"/>
          <w:szCs w:val="24"/>
        </w:rPr>
      </w:pPr>
      <w:r>
        <w:rPr>
          <w:b/>
          <w:bCs/>
          <w:sz w:val="24"/>
          <w:szCs w:val="24"/>
        </w:rPr>
        <w:t>- Missing Values:</w:t>
      </w:r>
      <w:r>
        <w:rPr>
          <w:sz w:val="24"/>
          <w:szCs w:val="24"/>
        </w:rPr>
        <w:t xml:space="preserve"> This is a common problem in data analysis, often due to errors in data entry or incomplete data collection. Missing data can significantly skew our analysis if not properly handled.</w:t>
      </w:r>
    </w:p>
    <w:p w14:paraId="7402A34A" w14:textId="77777777" w:rsidR="00CA7A8B" w:rsidRDefault="00CA7A8B">
      <w:pPr>
        <w:jc w:val="both"/>
        <w:rPr>
          <w:sz w:val="24"/>
          <w:szCs w:val="24"/>
        </w:rPr>
      </w:pPr>
    </w:p>
    <w:p w14:paraId="243F3AD5" w14:textId="77777777" w:rsidR="00CA7A8B" w:rsidRDefault="00B72CE7">
      <w:pPr>
        <w:jc w:val="center"/>
        <w:rPr>
          <w:sz w:val="24"/>
          <w:szCs w:val="24"/>
        </w:rPr>
      </w:pPr>
      <w:r>
        <w:rPr>
          <w:noProof/>
          <w:sz w:val="24"/>
          <w:szCs w:val="24"/>
        </w:rPr>
        <w:drawing>
          <wp:inline distT="0" distB="0" distL="114300" distR="114300" wp14:anchorId="5C439090" wp14:editId="270DCE56">
            <wp:extent cx="3642360" cy="2346960"/>
            <wp:effectExtent l="0" t="0" r="0" b="0"/>
            <wp:docPr id="19" name="Picture 19" descr="Missing_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issing_Values"/>
                    <pic:cNvPicPr>
                      <a:picLocks noChangeAspect="1"/>
                    </pic:cNvPicPr>
                  </pic:nvPicPr>
                  <pic:blipFill>
                    <a:blip r:embed="rId11"/>
                    <a:stretch>
                      <a:fillRect/>
                    </a:stretch>
                  </pic:blipFill>
                  <pic:spPr>
                    <a:xfrm>
                      <a:off x="0" y="0"/>
                      <a:ext cx="3642360" cy="2346960"/>
                    </a:xfrm>
                    <a:prstGeom prst="rect">
                      <a:avLst/>
                    </a:prstGeom>
                  </pic:spPr>
                </pic:pic>
              </a:graphicData>
            </a:graphic>
          </wp:inline>
        </w:drawing>
      </w:r>
    </w:p>
    <w:p w14:paraId="28C0B50D" w14:textId="77777777" w:rsidR="00CA7A8B" w:rsidRDefault="00B72CE7">
      <w:pPr>
        <w:jc w:val="both"/>
        <w:rPr>
          <w:sz w:val="24"/>
          <w:szCs w:val="24"/>
        </w:rPr>
      </w:pPr>
      <w:r>
        <w:rPr>
          <w:b/>
          <w:bCs/>
          <w:sz w:val="24"/>
          <w:szCs w:val="24"/>
        </w:rPr>
        <w:t xml:space="preserve">- Outliers: </w:t>
      </w:r>
      <w:r>
        <w:rPr>
          <w:sz w:val="24"/>
          <w:szCs w:val="24"/>
        </w:rPr>
        <w:t>These are data points that stand out significantly from th</w:t>
      </w:r>
      <w:r>
        <w:rPr>
          <w:sz w:val="24"/>
          <w:szCs w:val="24"/>
        </w:rPr>
        <w:t>e rest. They can be errors or genuine anomalies. Outliers need to be carefully managed because they can distort statistical analyses and lead to wrong conclusions.</w:t>
      </w:r>
    </w:p>
    <w:p w14:paraId="03EE8BFE" w14:textId="77777777" w:rsidR="00CA7A8B" w:rsidRDefault="00CA7A8B">
      <w:pPr>
        <w:jc w:val="both"/>
        <w:rPr>
          <w:sz w:val="24"/>
          <w:szCs w:val="24"/>
        </w:rPr>
      </w:pPr>
    </w:p>
    <w:p w14:paraId="717D41B3" w14:textId="77777777" w:rsidR="00CA7A8B" w:rsidRDefault="00B72CE7">
      <w:pPr>
        <w:jc w:val="center"/>
        <w:rPr>
          <w:sz w:val="24"/>
          <w:szCs w:val="24"/>
        </w:rPr>
      </w:pPr>
      <w:r>
        <w:rPr>
          <w:noProof/>
          <w:sz w:val="24"/>
          <w:szCs w:val="24"/>
        </w:rPr>
        <w:lastRenderedPageBreak/>
        <w:drawing>
          <wp:inline distT="0" distB="0" distL="114300" distR="114300" wp14:anchorId="57B193E8" wp14:editId="5283FCE1">
            <wp:extent cx="3583305" cy="2963545"/>
            <wp:effectExtent l="0" t="0" r="0" b="0"/>
            <wp:docPr id="2" name="Picture 2" descr="Box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x_Plot"/>
                    <pic:cNvPicPr>
                      <a:picLocks noChangeAspect="1"/>
                    </pic:cNvPicPr>
                  </pic:nvPicPr>
                  <pic:blipFill>
                    <a:blip r:embed="rId12"/>
                    <a:stretch>
                      <a:fillRect/>
                    </a:stretch>
                  </pic:blipFill>
                  <pic:spPr>
                    <a:xfrm>
                      <a:off x="0" y="0"/>
                      <a:ext cx="3583305" cy="2963545"/>
                    </a:xfrm>
                    <a:prstGeom prst="rect">
                      <a:avLst/>
                    </a:prstGeom>
                  </pic:spPr>
                </pic:pic>
              </a:graphicData>
            </a:graphic>
          </wp:inline>
        </w:drawing>
      </w:r>
    </w:p>
    <w:p w14:paraId="6D4E533B" w14:textId="77777777" w:rsidR="00CA7A8B" w:rsidRDefault="00CA7A8B">
      <w:pPr>
        <w:jc w:val="center"/>
        <w:rPr>
          <w:sz w:val="24"/>
          <w:szCs w:val="24"/>
        </w:rPr>
      </w:pPr>
    </w:p>
    <w:p w14:paraId="70DBEB27" w14:textId="77777777" w:rsidR="00CA7A8B" w:rsidRDefault="00B72CE7">
      <w:pPr>
        <w:jc w:val="both"/>
        <w:rPr>
          <w:sz w:val="24"/>
          <w:szCs w:val="24"/>
        </w:rPr>
      </w:pPr>
      <w:r>
        <w:rPr>
          <w:b/>
          <w:bCs/>
          <w:sz w:val="24"/>
          <w:szCs w:val="24"/>
        </w:rPr>
        <w:t>-</w:t>
      </w:r>
      <w:r>
        <w:rPr>
          <w:b/>
          <w:bCs/>
          <w:sz w:val="24"/>
          <w:szCs w:val="24"/>
        </w:rPr>
        <w:t xml:space="preserve"> </w:t>
      </w:r>
      <w:r>
        <w:rPr>
          <w:b/>
          <w:bCs/>
          <w:sz w:val="24"/>
          <w:szCs w:val="24"/>
        </w:rPr>
        <w:t xml:space="preserve">Inconsistencies: </w:t>
      </w:r>
      <w:r>
        <w:rPr>
          <w:sz w:val="24"/>
          <w:szCs w:val="24"/>
        </w:rPr>
        <w:t xml:space="preserve">Data inconsistencies occur when data isn’t standardized or </w:t>
      </w:r>
      <w:r>
        <w:rPr>
          <w:sz w:val="24"/>
          <w:szCs w:val="24"/>
        </w:rPr>
        <w:t>uniformly formatted. This can make data integration and analysis difficult, leading to inaccurate insights.</w:t>
      </w:r>
    </w:p>
    <w:p w14:paraId="3FD92696" w14:textId="77777777" w:rsidR="00CA7A8B" w:rsidRDefault="00CA7A8B">
      <w:pPr>
        <w:jc w:val="both"/>
      </w:pPr>
    </w:p>
    <w:p w14:paraId="08AA263B" w14:textId="77777777" w:rsidR="00CA7A8B" w:rsidRDefault="00CA7A8B">
      <w:pPr>
        <w:jc w:val="both"/>
      </w:pPr>
    </w:p>
    <w:p w14:paraId="028961D4" w14:textId="77777777" w:rsidR="00CA7A8B" w:rsidRDefault="00CA7A8B">
      <w:pPr>
        <w:jc w:val="both"/>
      </w:pPr>
    </w:p>
    <w:p w14:paraId="6B7AC4ED" w14:textId="77777777" w:rsidR="00CA7A8B" w:rsidRDefault="00B72CE7" w:rsidP="00591B7E">
      <w:pPr>
        <w:rPr>
          <w:b/>
          <w:bCs/>
          <w:sz w:val="32"/>
          <w:szCs w:val="32"/>
        </w:rPr>
      </w:pPr>
      <w:r>
        <w:rPr>
          <w:b/>
          <w:bCs/>
          <w:sz w:val="32"/>
          <w:szCs w:val="32"/>
        </w:rPr>
        <w:t>Identifying and Resolving Generic Issues</w:t>
      </w:r>
    </w:p>
    <w:p w14:paraId="5FE199CE" w14:textId="77777777" w:rsidR="00CA7A8B" w:rsidRDefault="00CA7A8B">
      <w:pPr>
        <w:jc w:val="both"/>
        <w:rPr>
          <w:sz w:val="24"/>
          <w:szCs w:val="24"/>
        </w:rPr>
      </w:pPr>
    </w:p>
    <w:p w14:paraId="6CD65F5B" w14:textId="77777777" w:rsidR="00CA7A8B" w:rsidRDefault="00B72CE7">
      <w:pPr>
        <w:jc w:val="both"/>
        <w:rPr>
          <w:sz w:val="24"/>
          <w:szCs w:val="24"/>
        </w:rPr>
      </w:pPr>
      <w:r>
        <w:rPr>
          <w:b/>
          <w:bCs/>
          <w:sz w:val="24"/>
          <w:szCs w:val="24"/>
        </w:rPr>
        <w:t xml:space="preserve">- Imputation: </w:t>
      </w:r>
      <w:r>
        <w:rPr>
          <w:sz w:val="24"/>
          <w:szCs w:val="24"/>
        </w:rPr>
        <w:t>We address missing values using techniques like mean, median, or mode substitution, depen</w:t>
      </w:r>
      <w:r>
        <w:rPr>
          <w:sz w:val="24"/>
          <w:szCs w:val="24"/>
        </w:rPr>
        <w:t>ding on the data. For more complex datasets, we might use advanced methods like multiple imputation or regression imputation.</w:t>
      </w:r>
    </w:p>
    <w:p w14:paraId="771518FF" w14:textId="77777777" w:rsidR="00CA7A8B" w:rsidRDefault="00B72CE7">
      <w:pPr>
        <w:jc w:val="center"/>
        <w:rPr>
          <w:sz w:val="24"/>
          <w:szCs w:val="24"/>
        </w:rPr>
      </w:pPr>
      <w:r>
        <w:rPr>
          <w:noProof/>
          <w:sz w:val="24"/>
          <w:szCs w:val="24"/>
        </w:rPr>
        <w:drawing>
          <wp:inline distT="0" distB="0" distL="114300" distR="114300" wp14:anchorId="2C891629" wp14:editId="2223F53E">
            <wp:extent cx="4020185" cy="2169795"/>
            <wp:effectExtent l="0" t="0" r="3175" b="9525"/>
            <wp:docPr id="3" name="Picture 3" descr="I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putation"/>
                    <pic:cNvPicPr>
                      <a:picLocks noChangeAspect="1"/>
                    </pic:cNvPicPr>
                  </pic:nvPicPr>
                  <pic:blipFill>
                    <a:blip r:embed="rId13"/>
                    <a:stretch>
                      <a:fillRect/>
                    </a:stretch>
                  </pic:blipFill>
                  <pic:spPr>
                    <a:xfrm>
                      <a:off x="0" y="0"/>
                      <a:ext cx="4020185" cy="2169795"/>
                    </a:xfrm>
                    <a:prstGeom prst="rect">
                      <a:avLst/>
                    </a:prstGeom>
                  </pic:spPr>
                </pic:pic>
              </a:graphicData>
            </a:graphic>
          </wp:inline>
        </w:drawing>
      </w:r>
    </w:p>
    <w:p w14:paraId="7F6CE10C" w14:textId="77777777" w:rsidR="00CA7A8B" w:rsidRDefault="00CA7A8B">
      <w:pPr>
        <w:jc w:val="both"/>
        <w:rPr>
          <w:sz w:val="24"/>
          <w:szCs w:val="24"/>
        </w:rPr>
      </w:pPr>
    </w:p>
    <w:p w14:paraId="0F0297A7" w14:textId="77777777" w:rsidR="00CA7A8B" w:rsidRDefault="00B72CE7">
      <w:pPr>
        <w:jc w:val="both"/>
        <w:rPr>
          <w:sz w:val="24"/>
          <w:szCs w:val="24"/>
        </w:rPr>
      </w:pPr>
      <w:r>
        <w:rPr>
          <w:b/>
          <w:bCs/>
          <w:sz w:val="24"/>
          <w:szCs w:val="24"/>
        </w:rPr>
        <w:t xml:space="preserve">- Outlier Treatment: </w:t>
      </w:r>
      <w:r>
        <w:rPr>
          <w:sz w:val="24"/>
          <w:szCs w:val="24"/>
        </w:rPr>
        <w:t xml:space="preserve">Outliers are identified using statistical methods like the Z-score </w:t>
      </w:r>
      <w:r>
        <w:rPr>
          <w:sz w:val="24"/>
          <w:szCs w:val="24"/>
        </w:rPr>
        <w:t>or</w:t>
      </w:r>
      <w:r>
        <w:rPr>
          <w:sz w:val="24"/>
          <w:szCs w:val="24"/>
        </w:rPr>
        <w:t xml:space="preserve"> IQR (Interquartile Range). We either</w:t>
      </w:r>
      <w:r>
        <w:rPr>
          <w:sz w:val="24"/>
          <w:szCs w:val="24"/>
        </w:rPr>
        <w:t xml:space="preserve"> remove or adjust outliers depending on the context to reduce their impact.</w:t>
      </w:r>
    </w:p>
    <w:p w14:paraId="718092BE" w14:textId="77777777" w:rsidR="00CA7A8B" w:rsidRDefault="00B72CE7">
      <w:pPr>
        <w:jc w:val="center"/>
        <w:rPr>
          <w:sz w:val="24"/>
          <w:szCs w:val="24"/>
        </w:rPr>
      </w:pPr>
      <w:r>
        <w:rPr>
          <w:noProof/>
          <w:sz w:val="24"/>
          <w:szCs w:val="24"/>
        </w:rPr>
        <w:lastRenderedPageBreak/>
        <w:drawing>
          <wp:inline distT="0" distB="0" distL="114300" distR="114300" wp14:anchorId="588416E6" wp14:editId="5E6F6B6A">
            <wp:extent cx="4485005" cy="1628140"/>
            <wp:effectExtent l="0" t="0" r="10795" b="2540"/>
            <wp:docPr id="4" name="Picture 4" descr="Out_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ut_Treatment"/>
                    <pic:cNvPicPr>
                      <a:picLocks noChangeAspect="1"/>
                    </pic:cNvPicPr>
                  </pic:nvPicPr>
                  <pic:blipFill>
                    <a:blip r:embed="rId14"/>
                    <a:stretch>
                      <a:fillRect/>
                    </a:stretch>
                  </pic:blipFill>
                  <pic:spPr>
                    <a:xfrm>
                      <a:off x="0" y="0"/>
                      <a:ext cx="4485005" cy="1628140"/>
                    </a:xfrm>
                    <a:prstGeom prst="rect">
                      <a:avLst/>
                    </a:prstGeom>
                  </pic:spPr>
                </pic:pic>
              </a:graphicData>
            </a:graphic>
          </wp:inline>
        </w:drawing>
      </w:r>
    </w:p>
    <w:p w14:paraId="6C8A8240" w14:textId="77777777" w:rsidR="00CA7A8B" w:rsidRDefault="00CA7A8B">
      <w:pPr>
        <w:jc w:val="both"/>
        <w:rPr>
          <w:sz w:val="24"/>
          <w:szCs w:val="24"/>
        </w:rPr>
      </w:pPr>
    </w:p>
    <w:p w14:paraId="18B3BB93" w14:textId="77777777" w:rsidR="00CA7A8B" w:rsidRDefault="00B72CE7">
      <w:pPr>
        <w:jc w:val="both"/>
        <w:rPr>
          <w:sz w:val="24"/>
          <w:szCs w:val="24"/>
        </w:rPr>
      </w:pPr>
      <w:r>
        <w:rPr>
          <w:b/>
          <w:bCs/>
          <w:sz w:val="24"/>
          <w:szCs w:val="24"/>
        </w:rPr>
        <w:t xml:space="preserve">- Standardization: </w:t>
      </w:r>
      <w:r>
        <w:rPr>
          <w:sz w:val="24"/>
          <w:szCs w:val="24"/>
        </w:rPr>
        <w:t>We ensure consistency in data formats, units, and coding schemes to facilitate accurate analysis. This involves converting all date formats to a single standa</w:t>
      </w:r>
      <w:r>
        <w:rPr>
          <w:sz w:val="24"/>
          <w:szCs w:val="24"/>
        </w:rPr>
        <w:t>rd (e.g., YYYY-MM-DD) and ensuring all currency values are in GBP.</w:t>
      </w:r>
    </w:p>
    <w:p w14:paraId="422FC6A7" w14:textId="77777777" w:rsidR="00CA7A8B" w:rsidRDefault="00CA7A8B">
      <w:pPr>
        <w:jc w:val="both"/>
        <w:rPr>
          <w:sz w:val="24"/>
          <w:szCs w:val="24"/>
        </w:rPr>
      </w:pPr>
    </w:p>
    <w:p w14:paraId="3DE4BCC0" w14:textId="77777777" w:rsidR="00CA7A8B" w:rsidRDefault="00B72CE7">
      <w:pPr>
        <w:jc w:val="center"/>
        <w:rPr>
          <w:sz w:val="24"/>
          <w:szCs w:val="24"/>
        </w:rPr>
      </w:pPr>
      <w:r>
        <w:rPr>
          <w:noProof/>
          <w:sz w:val="24"/>
          <w:szCs w:val="24"/>
        </w:rPr>
        <w:drawing>
          <wp:inline distT="0" distB="0" distL="114300" distR="114300" wp14:anchorId="7378B6FE" wp14:editId="79112748">
            <wp:extent cx="4712335" cy="1177290"/>
            <wp:effectExtent l="0" t="0" r="12065" b="11430"/>
            <wp:docPr id="5" name="Picture 5" descr="Stand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nderization"/>
                    <pic:cNvPicPr>
                      <a:picLocks noChangeAspect="1"/>
                    </pic:cNvPicPr>
                  </pic:nvPicPr>
                  <pic:blipFill>
                    <a:blip r:embed="rId15"/>
                    <a:stretch>
                      <a:fillRect/>
                    </a:stretch>
                  </pic:blipFill>
                  <pic:spPr>
                    <a:xfrm>
                      <a:off x="0" y="0"/>
                      <a:ext cx="4712335" cy="1177290"/>
                    </a:xfrm>
                    <a:prstGeom prst="rect">
                      <a:avLst/>
                    </a:prstGeom>
                  </pic:spPr>
                </pic:pic>
              </a:graphicData>
            </a:graphic>
          </wp:inline>
        </w:drawing>
      </w:r>
    </w:p>
    <w:p w14:paraId="0B29E18D" w14:textId="77777777" w:rsidR="00CA7A8B" w:rsidRDefault="00CA7A8B">
      <w:pPr>
        <w:jc w:val="both"/>
      </w:pPr>
    </w:p>
    <w:p w14:paraId="60BEA2DB" w14:textId="77777777" w:rsidR="00CA7A8B" w:rsidRDefault="00B72CE7" w:rsidP="00591B7E">
      <w:pPr>
        <w:rPr>
          <w:b/>
          <w:bCs/>
          <w:sz w:val="32"/>
          <w:szCs w:val="32"/>
        </w:rPr>
      </w:pPr>
      <w:r>
        <w:rPr>
          <w:b/>
          <w:bCs/>
          <w:sz w:val="32"/>
          <w:szCs w:val="32"/>
        </w:rPr>
        <w:t>Specific Data Problems</w:t>
      </w:r>
    </w:p>
    <w:p w14:paraId="0C7A9416" w14:textId="77777777" w:rsidR="00CA7A8B" w:rsidRDefault="00CA7A8B">
      <w:pPr>
        <w:jc w:val="both"/>
        <w:rPr>
          <w:b/>
          <w:bCs/>
        </w:rPr>
      </w:pPr>
    </w:p>
    <w:p w14:paraId="558FD261" w14:textId="77777777" w:rsidR="00CA7A8B" w:rsidRDefault="00B72CE7">
      <w:pPr>
        <w:jc w:val="both"/>
        <w:rPr>
          <w:sz w:val="24"/>
          <w:szCs w:val="24"/>
        </w:rPr>
      </w:pPr>
      <w:r>
        <w:rPr>
          <w:b/>
          <w:bCs/>
          <w:sz w:val="24"/>
          <w:szCs w:val="24"/>
        </w:rPr>
        <w:t>- Inconsistent Formatting:</w:t>
      </w:r>
      <w:r>
        <w:rPr>
          <w:sz w:val="24"/>
          <w:szCs w:val="24"/>
        </w:rPr>
        <w:t xml:space="preserve"> During our data review, we found inconsistencies in date formats and currency units across different datasets. Such inconsistencies ca</w:t>
      </w:r>
      <w:r>
        <w:rPr>
          <w:sz w:val="24"/>
          <w:szCs w:val="24"/>
        </w:rPr>
        <w:t>n lead to errors in time series analysis and financial calculations.</w:t>
      </w:r>
    </w:p>
    <w:p w14:paraId="0986AA89" w14:textId="77777777" w:rsidR="00CA7A8B" w:rsidRDefault="00B72CE7">
      <w:pPr>
        <w:jc w:val="both"/>
        <w:rPr>
          <w:sz w:val="24"/>
          <w:szCs w:val="24"/>
        </w:rPr>
      </w:pPr>
      <w:r>
        <w:rPr>
          <w:b/>
          <w:bCs/>
          <w:sz w:val="24"/>
          <w:szCs w:val="24"/>
        </w:rPr>
        <w:t xml:space="preserve">- Missing Data Points: </w:t>
      </w:r>
      <w:r>
        <w:rPr>
          <w:sz w:val="24"/>
          <w:szCs w:val="24"/>
        </w:rPr>
        <w:t>Some records lacked information on deposit values and client numbers, which can lead to biased results and weaken the reliability of our conclusions.</w:t>
      </w:r>
    </w:p>
    <w:p w14:paraId="0E48EE57" w14:textId="77777777" w:rsidR="00CA7A8B" w:rsidRDefault="00CA7A8B">
      <w:pPr>
        <w:jc w:val="both"/>
        <w:rPr>
          <w:sz w:val="24"/>
          <w:szCs w:val="24"/>
        </w:rPr>
      </w:pPr>
    </w:p>
    <w:p w14:paraId="1EEC254C" w14:textId="77777777" w:rsidR="00CA7A8B" w:rsidRDefault="00B72CE7">
      <w:pPr>
        <w:jc w:val="both"/>
        <w:rPr>
          <w:sz w:val="24"/>
          <w:szCs w:val="24"/>
        </w:rPr>
      </w:pPr>
      <w:r>
        <w:rPr>
          <w:b/>
          <w:bCs/>
          <w:sz w:val="24"/>
          <w:szCs w:val="24"/>
        </w:rPr>
        <w:t xml:space="preserve">- </w:t>
      </w:r>
      <w:r>
        <w:rPr>
          <w:b/>
          <w:bCs/>
          <w:sz w:val="24"/>
          <w:szCs w:val="24"/>
        </w:rPr>
        <w:t>Discrepancies Between Branches:</w:t>
      </w:r>
      <w:r>
        <w:rPr>
          <w:sz w:val="24"/>
          <w:szCs w:val="24"/>
        </w:rPr>
        <w:t xml:space="preserve"> Variations in how data was recorded across branches led to discrepancies. These discrepancies can obscure true performance comparisons and hinder effective decision-making.</w:t>
      </w:r>
    </w:p>
    <w:p w14:paraId="645F9618" w14:textId="77777777" w:rsidR="00CA7A8B" w:rsidRDefault="00CA7A8B">
      <w:pPr>
        <w:jc w:val="both"/>
      </w:pPr>
    </w:p>
    <w:p w14:paraId="420E0D7B" w14:textId="77777777" w:rsidR="00CA7A8B" w:rsidRDefault="00B72CE7" w:rsidP="00591B7E">
      <w:pPr>
        <w:rPr>
          <w:b/>
          <w:bCs/>
          <w:sz w:val="32"/>
          <w:szCs w:val="32"/>
        </w:rPr>
      </w:pPr>
      <w:r>
        <w:rPr>
          <w:b/>
          <w:bCs/>
          <w:sz w:val="32"/>
          <w:szCs w:val="32"/>
        </w:rPr>
        <w:t>Addressing Specific Data Problems</w:t>
      </w:r>
    </w:p>
    <w:p w14:paraId="3027FDB4" w14:textId="77777777" w:rsidR="00CA7A8B" w:rsidRDefault="00CA7A8B">
      <w:pPr>
        <w:jc w:val="both"/>
      </w:pPr>
    </w:p>
    <w:p w14:paraId="093CA9F3" w14:textId="77777777" w:rsidR="00CA7A8B" w:rsidRDefault="00B72CE7">
      <w:pPr>
        <w:jc w:val="both"/>
        <w:rPr>
          <w:sz w:val="24"/>
          <w:szCs w:val="24"/>
        </w:rPr>
      </w:pPr>
      <w:r>
        <w:rPr>
          <w:b/>
          <w:bCs/>
          <w:sz w:val="24"/>
          <w:szCs w:val="24"/>
        </w:rPr>
        <w:t>- Standardizati</w:t>
      </w:r>
      <w:r>
        <w:rPr>
          <w:b/>
          <w:bCs/>
          <w:sz w:val="24"/>
          <w:szCs w:val="24"/>
        </w:rPr>
        <w:t xml:space="preserve">on: </w:t>
      </w:r>
      <w:r>
        <w:rPr>
          <w:sz w:val="24"/>
          <w:szCs w:val="24"/>
        </w:rPr>
        <w:t>We standardized all date formats and ensured all currency values were in GBP. This required a thorough review and reformatting of the data.</w:t>
      </w:r>
    </w:p>
    <w:p w14:paraId="775094A8" w14:textId="77777777" w:rsidR="00CA7A8B" w:rsidRDefault="00B72CE7">
      <w:pPr>
        <w:jc w:val="both"/>
        <w:rPr>
          <w:sz w:val="24"/>
          <w:szCs w:val="24"/>
        </w:rPr>
      </w:pPr>
      <w:r>
        <w:rPr>
          <w:b/>
          <w:bCs/>
          <w:sz w:val="24"/>
          <w:szCs w:val="24"/>
        </w:rPr>
        <w:t xml:space="preserve">- Imputation: </w:t>
      </w:r>
      <w:r>
        <w:rPr>
          <w:sz w:val="24"/>
          <w:szCs w:val="24"/>
        </w:rPr>
        <w:t>We used statistical methods to estimate and fill in missing values, employing techniques such as m</w:t>
      </w:r>
      <w:r>
        <w:rPr>
          <w:sz w:val="24"/>
          <w:szCs w:val="24"/>
        </w:rPr>
        <w:t>ean imputation, regression imputation, and k-nearest neighbors imputation.</w:t>
      </w:r>
    </w:p>
    <w:p w14:paraId="6963F8E0" w14:textId="77777777" w:rsidR="00CA7A8B" w:rsidRDefault="00B72CE7">
      <w:pPr>
        <w:jc w:val="both"/>
        <w:rPr>
          <w:sz w:val="24"/>
          <w:szCs w:val="24"/>
        </w:rPr>
      </w:pPr>
      <w:r>
        <w:rPr>
          <w:b/>
          <w:bCs/>
          <w:sz w:val="24"/>
          <w:szCs w:val="24"/>
        </w:rPr>
        <w:t>- Reclassification:</w:t>
      </w:r>
      <w:r>
        <w:rPr>
          <w:sz w:val="24"/>
          <w:szCs w:val="24"/>
        </w:rPr>
        <w:t xml:space="preserve"> We developed a uniform service categorization system and applied it across all branches to ensure consistency, facilitating accurate comparison and analysis.</w:t>
      </w:r>
    </w:p>
    <w:p w14:paraId="3B4F8F5A" w14:textId="77777777" w:rsidR="00CA7A8B" w:rsidRDefault="00CA7A8B">
      <w:pPr>
        <w:jc w:val="both"/>
      </w:pPr>
    </w:p>
    <w:p w14:paraId="763B51B3" w14:textId="77777777" w:rsidR="00CA7A8B" w:rsidRDefault="00B72CE7" w:rsidP="00591B7E">
      <w:pPr>
        <w:rPr>
          <w:b/>
          <w:bCs/>
          <w:sz w:val="28"/>
          <w:szCs w:val="28"/>
        </w:rPr>
      </w:pPr>
      <w:r>
        <w:rPr>
          <w:b/>
          <w:bCs/>
          <w:sz w:val="28"/>
          <w:szCs w:val="28"/>
        </w:rPr>
        <w:t>Analysis of Services Offered</w:t>
      </w:r>
    </w:p>
    <w:p w14:paraId="5CBA3058" w14:textId="77777777" w:rsidR="00CA7A8B" w:rsidRDefault="00CA7A8B">
      <w:pPr>
        <w:jc w:val="both"/>
        <w:rPr>
          <w:sz w:val="24"/>
          <w:szCs w:val="24"/>
        </w:rPr>
      </w:pPr>
    </w:p>
    <w:p w14:paraId="6DDD8498" w14:textId="77777777" w:rsidR="00CA7A8B" w:rsidRDefault="00B72CE7">
      <w:pPr>
        <w:jc w:val="both"/>
        <w:rPr>
          <w:sz w:val="24"/>
          <w:szCs w:val="24"/>
        </w:rPr>
      </w:pPr>
      <w:r>
        <w:rPr>
          <w:b/>
          <w:bCs/>
          <w:sz w:val="24"/>
          <w:szCs w:val="24"/>
        </w:rPr>
        <w:lastRenderedPageBreak/>
        <w:t>- Identification of Services:</w:t>
      </w:r>
      <w:r>
        <w:rPr>
          <w:sz w:val="24"/>
          <w:szCs w:val="24"/>
        </w:rPr>
        <w:t xml:space="preserve"> The branches offer a variety of services, including checking accounts, savings accounts, personal loans, lines of credit, mortgages, and debit and credit cards. Each service category is important </w:t>
      </w:r>
      <w:r>
        <w:rPr>
          <w:sz w:val="24"/>
          <w:szCs w:val="24"/>
        </w:rPr>
        <w:t>for attracting and retaining customers.</w:t>
      </w:r>
    </w:p>
    <w:p w14:paraId="6634B93F" w14:textId="77777777" w:rsidR="00CA7A8B" w:rsidRDefault="00B72CE7">
      <w:pPr>
        <w:jc w:val="both"/>
        <w:rPr>
          <w:sz w:val="24"/>
          <w:szCs w:val="24"/>
        </w:rPr>
      </w:pPr>
      <w:r>
        <w:rPr>
          <w:b/>
          <w:bCs/>
          <w:sz w:val="24"/>
          <w:szCs w:val="24"/>
        </w:rPr>
        <w:t xml:space="preserve">- Performance Metrics: </w:t>
      </w:r>
      <w:r>
        <w:rPr>
          <w:sz w:val="24"/>
          <w:szCs w:val="24"/>
        </w:rPr>
        <w:t>We evaluated service performance using metrics such as customer volume, average deposit per service, and each service’s contribution to total deposits. These metrics provided a comprehensive vi</w:t>
      </w:r>
      <w:r>
        <w:rPr>
          <w:sz w:val="24"/>
          <w:szCs w:val="24"/>
        </w:rPr>
        <w:t>ew of how each service was performing and its impact on overall branch performance.</w:t>
      </w:r>
    </w:p>
    <w:p w14:paraId="0FB393CF" w14:textId="77777777" w:rsidR="00CA7A8B" w:rsidRDefault="00CA7A8B">
      <w:pPr>
        <w:jc w:val="both"/>
      </w:pPr>
    </w:p>
    <w:p w14:paraId="773A3194" w14:textId="77777777" w:rsidR="00CA7A8B" w:rsidRDefault="00B72CE7">
      <w:pPr>
        <w:jc w:val="center"/>
      </w:pPr>
      <w:r>
        <w:rPr>
          <w:noProof/>
        </w:rPr>
        <w:drawing>
          <wp:inline distT="0" distB="0" distL="114300" distR="114300" wp14:anchorId="221CDC7C" wp14:editId="4843471B">
            <wp:extent cx="4623435" cy="2829560"/>
            <wp:effectExtent l="0" t="0" r="9525" b="508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6"/>
                    <a:stretch>
                      <a:fillRect/>
                    </a:stretch>
                  </pic:blipFill>
                  <pic:spPr>
                    <a:xfrm>
                      <a:off x="0" y="0"/>
                      <a:ext cx="4623435" cy="2829560"/>
                    </a:xfrm>
                    <a:prstGeom prst="rect">
                      <a:avLst/>
                    </a:prstGeom>
                    <a:noFill/>
                    <a:ln>
                      <a:noFill/>
                    </a:ln>
                  </pic:spPr>
                </pic:pic>
              </a:graphicData>
            </a:graphic>
          </wp:inline>
        </w:drawing>
      </w:r>
    </w:p>
    <w:p w14:paraId="0E8D029D" w14:textId="77777777" w:rsidR="00CA7A8B" w:rsidRDefault="00CA7A8B">
      <w:pPr>
        <w:jc w:val="center"/>
      </w:pPr>
    </w:p>
    <w:p w14:paraId="52AA00A6" w14:textId="77777777" w:rsidR="00CA7A8B" w:rsidRDefault="00B72CE7">
      <w:pPr>
        <w:jc w:val="center"/>
      </w:pPr>
      <w:r>
        <w:rPr>
          <w:noProof/>
        </w:rPr>
        <w:drawing>
          <wp:inline distT="0" distB="0" distL="114300" distR="114300" wp14:anchorId="580BAA47" wp14:editId="52904CF8">
            <wp:extent cx="5071110" cy="1351915"/>
            <wp:effectExtent l="0" t="0" r="3810" b="4445"/>
            <wp:docPr id="21" name="Picture 21" descr="St_Summari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t_Summaries_"/>
                    <pic:cNvPicPr>
                      <a:picLocks noChangeAspect="1"/>
                    </pic:cNvPicPr>
                  </pic:nvPicPr>
                  <pic:blipFill>
                    <a:blip r:embed="rId17"/>
                    <a:stretch>
                      <a:fillRect/>
                    </a:stretch>
                  </pic:blipFill>
                  <pic:spPr>
                    <a:xfrm>
                      <a:off x="0" y="0"/>
                      <a:ext cx="5071110" cy="1351915"/>
                    </a:xfrm>
                    <a:prstGeom prst="rect">
                      <a:avLst/>
                    </a:prstGeom>
                  </pic:spPr>
                </pic:pic>
              </a:graphicData>
            </a:graphic>
          </wp:inline>
        </w:drawing>
      </w:r>
    </w:p>
    <w:p w14:paraId="5EE7C24F" w14:textId="77777777" w:rsidR="00CA7A8B" w:rsidRDefault="00CA7A8B">
      <w:pPr>
        <w:jc w:val="center"/>
      </w:pPr>
    </w:p>
    <w:p w14:paraId="7C164103" w14:textId="77777777" w:rsidR="00CA7A8B" w:rsidRDefault="00B72CE7">
      <w:pPr>
        <w:jc w:val="center"/>
      </w:pPr>
      <w:r>
        <w:rPr>
          <w:noProof/>
        </w:rPr>
        <w:lastRenderedPageBreak/>
        <w:drawing>
          <wp:inline distT="0" distB="0" distL="114300" distR="114300" wp14:anchorId="04E5A482" wp14:editId="78E4BD9B">
            <wp:extent cx="5061585" cy="2926715"/>
            <wp:effectExtent l="0" t="0" r="13335" b="14605"/>
            <wp:docPr id="22" name="Picture 22" descr="Std_V_Stat_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td_V_Stat_Summary"/>
                    <pic:cNvPicPr>
                      <a:picLocks noChangeAspect="1"/>
                    </pic:cNvPicPr>
                  </pic:nvPicPr>
                  <pic:blipFill>
                    <a:blip r:embed="rId18"/>
                    <a:stretch>
                      <a:fillRect/>
                    </a:stretch>
                  </pic:blipFill>
                  <pic:spPr>
                    <a:xfrm>
                      <a:off x="0" y="0"/>
                      <a:ext cx="5061585" cy="2926715"/>
                    </a:xfrm>
                    <a:prstGeom prst="rect">
                      <a:avLst/>
                    </a:prstGeom>
                  </pic:spPr>
                </pic:pic>
              </a:graphicData>
            </a:graphic>
          </wp:inline>
        </w:drawing>
      </w:r>
    </w:p>
    <w:p w14:paraId="7CC91B01" w14:textId="77777777" w:rsidR="00CA7A8B" w:rsidRDefault="00CA7A8B">
      <w:pPr>
        <w:jc w:val="center"/>
      </w:pPr>
    </w:p>
    <w:p w14:paraId="4A1DEC93" w14:textId="77777777" w:rsidR="00CA7A8B" w:rsidRDefault="00CA7A8B">
      <w:pPr>
        <w:jc w:val="center"/>
      </w:pPr>
    </w:p>
    <w:p w14:paraId="79099CF0" w14:textId="77777777" w:rsidR="00CA7A8B" w:rsidRDefault="00B72CE7">
      <w:pPr>
        <w:jc w:val="center"/>
      </w:pPr>
      <w:r>
        <w:rPr>
          <w:noProof/>
        </w:rPr>
        <w:drawing>
          <wp:inline distT="0" distB="0" distL="114300" distR="114300" wp14:anchorId="7A4ACDDA" wp14:editId="22C82FCA">
            <wp:extent cx="4169410" cy="2463165"/>
            <wp:effectExtent l="0" t="0" r="6350" b="5715"/>
            <wp:docPr id="10" name="Picture 10" descr="Per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r_M"/>
                    <pic:cNvPicPr>
                      <a:picLocks noChangeAspect="1"/>
                    </pic:cNvPicPr>
                  </pic:nvPicPr>
                  <pic:blipFill>
                    <a:blip r:embed="rId19"/>
                    <a:stretch>
                      <a:fillRect/>
                    </a:stretch>
                  </pic:blipFill>
                  <pic:spPr>
                    <a:xfrm>
                      <a:off x="0" y="0"/>
                      <a:ext cx="4169410" cy="2463165"/>
                    </a:xfrm>
                    <a:prstGeom prst="rect">
                      <a:avLst/>
                    </a:prstGeom>
                  </pic:spPr>
                </pic:pic>
              </a:graphicData>
            </a:graphic>
          </wp:inline>
        </w:drawing>
      </w:r>
    </w:p>
    <w:p w14:paraId="00D6A5B7" w14:textId="77777777" w:rsidR="00CA7A8B" w:rsidRDefault="00CA7A8B">
      <w:pPr>
        <w:jc w:val="center"/>
      </w:pPr>
    </w:p>
    <w:p w14:paraId="45A02124" w14:textId="77777777" w:rsidR="00CA7A8B" w:rsidRDefault="00B72CE7">
      <w:pPr>
        <w:jc w:val="center"/>
      </w:pPr>
      <w:r>
        <w:rPr>
          <w:noProof/>
        </w:rPr>
        <w:drawing>
          <wp:inline distT="0" distB="0" distL="114300" distR="114300" wp14:anchorId="74DE1B24" wp14:editId="07C42E37">
            <wp:extent cx="4726940" cy="2277110"/>
            <wp:effectExtent l="0" t="0" r="12700" b="8890"/>
            <wp:docPr id="11" name="Picture 11" descr="Per_F_Table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er_F_Table_C"/>
                    <pic:cNvPicPr>
                      <a:picLocks noChangeAspect="1"/>
                    </pic:cNvPicPr>
                  </pic:nvPicPr>
                  <pic:blipFill>
                    <a:blip r:embed="rId20"/>
                    <a:stretch>
                      <a:fillRect/>
                    </a:stretch>
                  </pic:blipFill>
                  <pic:spPr>
                    <a:xfrm>
                      <a:off x="0" y="0"/>
                      <a:ext cx="4726940" cy="2277110"/>
                    </a:xfrm>
                    <a:prstGeom prst="rect">
                      <a:avLst/>
                    </a:prstGeom>
                  </pic:spPr>
                </pic:pic>
              </a:graphicData>
            </a:graphic>
          </wp:inline>
        </w:drawing>
      </w:r>
    </w:p>
    <w:p w14:paraId="2B243CBE" w14:textId="77777777" w:rsidR="00CA7A8B" w:rsidRDefault="00CA7A8B">
      <w:pPr>
        <w:jc w:val="center"/>
      </w:pPr>
    </w:p>
    <w:p w14:paraId="283B2216" w14:textId="77777777" w:rsidR="00CA7A8B" w:rsidRDefault="00CA7A8B">
      <w:pPr>
        <w:jc w:val="both"/>
      </w:pPr>
    </w:p>
    <w:p w14:paraId="7F977064" w14:textId="77777777" w:rsidR="00CA7A8B" w:rsidRDefault="00B72CE7" w:rsidP="00DB6D5D">
      <w:pPr>
        <w:pStyle w:val="Heading3"/>
      </w:pPr>
      <w:bookmarkStart w:id="2" w:name="_Toc166998450"/>
      <w:r>
        <w:t>Data Analysis and Commentary</w:t>
      </w:r>
      <w:bookmarkEnd w:id="2"/>
    </w:p>
    <w:p w14:paraId="6FBFBAB0" w14:textId="77777777" w:rsidR="00CA7A8B" w:rsidRDefault="00CA7A8B">
      <w:pPr>
        <w:jc w:val="both"/>
      </w:pPr>
    </w:p>
    <w:p w14:paraId="2969F6A3" w14:textId="77777777" w:rsidR="00CA7A8B" w:rsidRDefault="00B72CE7">
      <w:pPr>
        <w:jc w:val="both"/>
        <w:rPr>
          <w:b/>
          <w:bCs/>
          <w:sz w:val="28"/>
          <w:szCs w:val="28"/>
        </w:rPr>
      </w:pPr>
      <w:r>
        <w:rPr>
          <w:b/>
          <w:bCs/>
        </w:rPr>
        <w:t xml:space="preserve"> </w:t>
      </w:r>
      <w:r>
        <w:rPr>
          <w:b/>
          <w:bCs/>
          <w:sz w:val="28"/>
          <w:szCs w:val="28"/>
        </w:rPr>
        <w:t>Analysis of Deposit Value and Volume</w:t>
      </w:r>
    </w:p>
    <w:p w14:paraId="61279910" w14:textId="77777777" w:rsidR="00CA7A8B" w:rsidRDefault="00CA7A8B">
      <w:pPr>
        <w:jc w:val="both"/>
      </w:pPr>
    </w:p>
    <w:p w14:paraId="4727F073" w14:textId="77777777" w:rsidR="00CA7A8B" w:rsidRDefault="00B72CE7">
      <w:pPr>
        <w:jc w:val="both"/>
        <w:rPr>
          <w:sz w:val="24"/>
          <w:szCs w:val="24"/>
        </w:rPr>
      </w:pPr>
      <w:r>
        <w:rPr>
          <w:b/>
          <w:bCs/>
          <w:sz w:val="24"/>
          <w:szCs w:val="24"/>
        </w:rPr>
        <w:t>Trends Over Time</w:t>
      </w:r>
    </w:p>
    <w:p w14:paraId="62404C5C" w14:textId="77777777" w:rsidR="00CA7A8B" w:rsidRDefault="00B72CE7">
      <w:pPr>
        <w:jc w:val="both"/>
        <w:rPr>
          <w:sz w:val="24"/>
          <w:szCs w:val="24"/>
        </w:rPr>
      </w:pPr>
      <w:r>
        <w:rPr>
          <w:sz w:val="24"/>
          <w:szCs w:val="24"/>
        </w:rPr>
        <w:t xml:space="preserve">- By examining the deposit values and client volumes from 2020 to </w:t>
      </w:r>
      <w:r>
        <w:rPr>
          <w:sz w:val="24"/>
          <w:szCs w:val="24"/>
        </w:rPr>
        <w:t>2023, we noticed some clear trends. There was an upward trend in deposit values, particularly during certain periods, indicating the success of marketing or service strategies.</w:t>
      </w:r>
    </w:p>
    <w:p w14:paraId="57BE446E" w14:textId="77777777" w:rsidR="00CA7A8B" w:rsidRDefault="00B72CE7">
      <w:pPr>
        <w:jc w:val="both"/>
        <w:rPr>
          <w:sz w:val="24"/>
          <w:szCs w:val="24"/>
        </w:rPr>
      </w:pPr>
      <w:r>
        <w:rPr>
          <w:b/>
          <w:bCs/>
          <w:sz w:val="24"/>
          <w:szCs w:val="24"/>
        </w:rPr>
        <w:t>- Fluctuations and Patterns:</w:t>
      </w:r>
      <w:r>
        <w:rPr>
          <w:sz w:val="24"/>
          <w:szCs w:val="24"/>
        </w:rPr>
        <w:t xml:space="preserve"> The data revealed some interesting patterns. For i</w:t>
      </w:r>
      <w:r>
        <w:rPr>
          <w:sz w:val="24"/>
          <w:szCs w:val="24"/>
        </w:rPr>
        <w:t>nstance, there was a significant increase in deposits during promotional campaigns. Seasonal variations were also evident, with higher deposit values during specific quarters, possibly due to seasonal promotions or economic cycles.</w:t>
      </w:r>
    </w:p>
    <w:p w14:paraId="5369D77D" w14:textId="77777777" w:rsidR="00A358A4" w:rsidRDefault="00B72CE7" w:rsidP="00A358A4">
      <w:pPr>
        <w:keepNext/>
        <w:jc w:val="center"/>
      </w:pPr>
      <w:r>
        <w:rPr>
          <w:noProof/>
          <w:sz w:val="28"/>
          <w:szCs w:val="28"/>
        </w:rPr>
        <w:drawing>
          <wp:inline distT="0" distB="0" distL="114300" distR="114300" wp14:anchorId="0C2DAA75" wp14:editId="4EF10001">
            <wp:extent cx="4548505" cy="2252980"/>
            <wp:effectExtent l="0" t="0" r="8255" b="2540"/>
            <wp:docPr id="20" name="Picture 20" descr="T_V_T_V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_V_T_V_D"/>
                    <pic:cNvPicPr>
                      <a:picLocks noChangeAspect="1"/>
                    </pic:cNvPicPr>
                  </pic:nvPicPr>
                  <pic:blipFill>
                    <a:blip r:embed="rId21"/>
                    <a:stretch>
                      <a:fillRect/>
                    </a:stretch>
                  </pic:blipFill>
                  <pic:spPr>
                    <a:xfrm>
                      <a:off x="0" y="0"/>
                      <a:ext cx="4548505" cy="2252980"/>
                    </a:xfrm>
                    <a:prstGeom prst="rect">
                      <a:avLst/>
                    </a:prstGeom>
                  </pic:spPr>
                </pic:pic>
              </a:graphicData>
            </a:graphic>
          </wp:inline>
        </w:drawing>
      </w:r>
    </w:p>
    <w:p w14:paraId="39541617" w14:textId="09E2AADB" w:rsidR="00CA7A8B" w:rsidRDefault="00A358A4" w:rsidP="00A358A4">
      <w:pPr>
        <w:pStyle w:val="Caption"/>
        <w:jc w:val="center"/>
        <w:rPr>
          <w:sz w:val="28"/>
          <w:szCs w:val="28"/>
        </w:rPr>
      </w:pPr>
      <w:bookmarkStart w:id="3" w:name="_Toc166998435"/>
      <w:r>
        <w:t xml:space="preserve">Figure </w:t>
      </w:r>
      <w:fldSimple w:instr=" SEQ Figure \* ARABIC ">
        <w:r>
          <w:rPr>
            <w:noProof/>
          </w:rPr>
          <w:t>1</w:t>
        </w:r>
      </w:fldSimple>
      <w:r>
        <w:t xml:space="preserve"> Total Customer Volume and Total Deposit Value Over Time</w:t>
      </w:r>
      <w:bookmarkEnd w:id="3"/>
    </w:p>
    <w:p w14:paraId="69E039EF" w14:textId="77777777" w:rsidR="00CA7A8B" w:rsidRDefault="00CA7A8B">
      <w:pPr>
        <w:jc w:val="center"/>
        <w:rPr>
          <w:sz w:val="28"/>
          <w:szCs w:val="28"/>
        </w:rPr>
      </w:pPr>
    </w:p>
    <w:p w14:paraId="5A1B6DE6" w14:textId="77777777" w:rsidR="00CA7A8B" w:rsidRDefault="00CA7A8B">
      <w:pPr>
        <w:jc w:val="center"/>
        <w:rPr>
          <w:sz w:val="28"/>
          <w:szCs w:val="28"/>
        </w:rPr>
      </w:pPr>
    </w:p>
    <w:p w14:paraId="6953F5DB" w14:textId="77777777" w:rsidR="00CA7A8B" w:rsidRDefault="00CA7A8B">
      <w:pPr>
        <w:jc w:val="center"/>
        <w:rPr>
          <w:b/>
          <w:bCs/>
          <w:sz w:val="28"/>
          <w:szCs w:val="28"/>
        </w:rPr>
      </w:pPr>
    </w:p>
    <w:p w14:paraId="3DC81A05" w14:textId="77777777" w:rsidR="00A358A4" w:rsidRDefault="00B72CE7" w:rsidP="00A358A4">
      <w:pPr>
        <w:keepNext/>
        <w:jc w:val="center"/>
      </w:pPr>
      <w:r>
        <w:rPr>
          <w:b/>
          <w:bCs/>
          <w:noProof/>
          <w:sz w:val="28"/>
          <w:szCs w:val="28"/>
        </w:rPr>
        <w:drawing>
          <wp:inline distT="0" distB="0" distL="114300" distR="114300" wp14:anchorId="0E99F45E" wp14:editId="434070FF">
            <wp:extent cx="5062220" cy="3362960"/>
            <wp:effectExtent l="0" t="0" r="12700" b="5080"/>
            <wp:docPr id="16" name="Picture 16" descr="Total_Dep_Val_By_s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otal_Dep_Val_By_saving"/>
                    <pic:cNvPicPr>
                      <a:picLocks noChangeAspect="1"/>
                    </pic:cNvPicPr>
                  </pic:nvPicPr>
                  <pic:blipFill>
                    <a:blip r:embed="rId22"/>
                    <a:stretch>
                      <a:fillRect/>
                    </a:stretch>
                  </pic:blipFill>
                  <pic:spPr>
                    <a:xfrm>
                      <a:off x="0" y="0"/>
                      <a:ext cx="5062220" cy="3362960"/>
                    </a:xfrm>
                    <a:prstGeom prst="rect">
                      <a:avLst/>
                    </a:prstGeom>
                  </pic:spPr>
                </pic:pic>
              </a:graphicData>
            </a:graphic>
          </wp:inline>
        </w:drawing>
      </w:r>
    </w:p>
    <w:p w14:paraId="550BC293" w14:textId="2859A870" w:rsidR="00CA7A8B" w:rsidRDefault="00A358A4" w:rsidP="00A358A4">
      <w:pPr>
        <w:pStyle w:val="Caption"/>
        <w:jc w:val="center"/>
        <w:rPr>
          <w:b/>
          <w:bCs/>
          <w:sz w:val="28"/>
          <w:szCs w:val="28"/>
        </w:rPr>
      </w:pPr>
      <w:bookmarkStart w:id="4" w:name="_Toc166998436"/>
      <w:r>
        <w:t xml:space="preserve">Figure </w:t>
      </w:r>
      <w:fldSimple w:instr=" SEQ Figure \* ARABIC ">
        <w:r>
          <w:rPr>
            <w:noProof/>
          </w:rPr>
          <w:t>2</w:t>
        </w:r>
      </w:fldSimple>
      <w:r>
        <w:t xml:space="preserve"> Total Deposit value by Saving Service Category and Quarter</w:t>
      </w:r>
      <w:bookmarkEnd w:id="4"/>
    </w:p>
    <w:p w14:paraId="3F347072" w14:textId="77777777" w:rsidR="00CA7A8B" w:rsidRDefault="00CA7A8B">
      <w:pPr>
        <w:jc w:val="center"/>
        <w:rPr>
          <w:b/>
          <w:bCs/>
          <w:sz w:val="28"/>
          <w:szCs w:val="28"/>
        </w:rPr>
      </w:pPr>
    </w:p>
    <w:p w14:paraId="59CAA698" w14:textId="77777777" w:rsidR="00CA7A8B" w:rsidRDefault="00CA7A8B">
      <w:pPr>
        <w:jc w:val="center"/>
        <w:rPr>
          <w:b/>
          <w:bCs/>
          <w:sz w:val="28"/>
          <w:szCs w:val="28"/>
        </w:rPr>
      </w:pPr>
    </w:p>
    <w:p w14:paraId="2099B790" w14:textId="77777777" w:rsidR="00A358A4" w:rsidRDefault="00B72CE7" w:rsidP="00A358A4">
      <w:pPr>
        <w:keepNext/>
        <w:jc w:val="both"/>
      </w:pPr>
      <w:r>
        <w:rPr>
          <w:b/>
          <w:bCs/>
          <w:noProof/>
          <w:sz w:val="28"/>
          <w:szCs w:val="28"/>
        </w:rPr>
        <w:drawing>
          <wp:inline distT="0" distB="0" distL="114300" distR="114300" wp14:anchorId="1A3BBEFB" wp14:editId="011A5C95">
            <wp:extent cx="5268595" cy="3499485"/>
            <wp:effectExtent l="0" t="0" r="4445" b="5715"/>
            <wp:docPr id="17" name="Picture 17" descr="T_C_Value_By_Sav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_C_Value_By_Savving"/>
                    <pic:cNvPicPr>
                      <a:picLocks noChangeAspect="1"/>
                    </pic:cNvPicPr>
                  </pic:nvPicPr>
                  <pic:blipFill>
                    <a:blip r:embed="rId23"/>
                    <a:stretch>
                      <a:fillRect/>
                    </a:stretch>
                  </pic:blipFill>
                  <pic:spPr>
                    <a:xfrm>
                      <a:off x="0" y="0"/>
                      <a:ext cx="5268595" cy="3499485"/>
                    </a:xfrm>
                    <a:prstGeom prst="rect">
                      <a:avLst/>
                    </a:prstGeom>
                  </pic:spPr>
                </pic:pic>
              </a:graphicData>
            </a:graphic>
          </wp:inline>
        </w:drawing>
      </w:r>
    </w:p>
    <w:p w14:paraId="4E66059C" w14:textId="5360E961" w:rsidR="00CA7A8B" w:rsidRDefault="00A358A4" w:rsidP="00A358A4">
      <w:pPr>
        <w:pStyle w:val="Caption"/>
        <w:jc w:val="both"/>
        <w:rPr>
          <w:b/>
          <w:bCs/>
          <w:sz w:val="28"/>
          <w:szCs w:val="28"/>
        </w:rPr>
      </w:pPr>
      <w:bookmarkStart w:id="5" w:name="_Toc166998437"/>
      <w:r>
        <w:t xml:space="preserve">Figure </w:t>
      </w:r>
      <w:fldSimple w:instr=" SEQ Figure \* ARABIC ">
        <w:r>
          <w:rPr>
            <w:noProof/>
          </w:rPr>
          <w:t>3</w:t>
        </w:r>
      </w:fldSimple>
      <w:r>
        <w:t xml:space="preserve"> Total Customer Volume by Saving Service Category and Quarter</w:t>
      </w:r>
      <w:bookmarkEnd w:id="5"/>
    </w:p>
    <w:p w14:paraId="3AF21D32" w14:textId="77777777" w:rsidR="00CA7A8B" w:rsidRDefault="00CA7A8B">
      <w:pPr>
        <w:jc w:val="both"/>
        <w:rPr>
          <w:b/>
          <w:bCs/>
          <w:sz w:val="28"/>
          <w:szCs w:val="28"/>
        </w:rPr>
      </w:pPr>
    </w:p>
    <w:p w14:paraId="7556D3BD" w14:textId="77777777" w:rsidR="00CA7A8B" w:rsidRDefault="00CA7A8B">
      <w:pPr>
        <w:jc w:val="both"/>
        <w:rPr>
          <w:b/>
          <w:bCs/>
          <w:sz w:val="28"/>
          <w:szCs w:val="28"/>
        </w:rPr>
      </w:pPr>
    </w:p>
    <w:p w14:paraId="1F05EBEE" w14:textId="77777777" w:rsidR="00CA7A8B" w:rsidRDefault="00CA7A8B">
      <w:pPr>
        <w:jc w:val="both"/>
        <w:rPr>
          <w:b/>
          <w:bCs/>
          <w:sz w:val="28"/>
          <w:szCs w:val="28"/>
        </w:rPr>
      </w:pPr>
    </w:p>
    <w:p w14:paraId="4138BD16" w14:textId="77777777" w:rsidR="00CA7A8B" w:rsidRDefault="00CA7A8B">
      <w:pPr>
        <w:jc w:val="both"/>
        <w:rPr>
          <w:b/>
          <w:bCs/>
          <w:sz w:val="28"/>
          <w:szCs w:val="28"/>
        </w:rPr>
      </w:pPr>
    </w:p>
    <w:p w14:paraId="38BAD49A" w14:textId="77777777" w:rsidR="00CA7A8B" w:rsidRDefault="00CA7A8B">
      <w:pPr>
        <w:jc w:val="both"/>
        <w:rPr>
          <w:b/>
          <w:bCs/>
          <w:sz w:val="28"/>
          <w:szCs w:val="28"/>
        </w:rPr>
      </w:pPr>
    </w:p>
    <w:p w14:paraId="727AE917" w14:textId="77777777" w:rsidR="00CA7A8B" w:rsidRDefault="00CA7A8B">
      <w:pPr>
        <w:jc w:val="both"/>
        <w:rPr>
          <w:b/>
          <w:bCs/>
          <w:sz w:val="28"/>
          <w:szCs w:val="28"/>
        </w:rPr>
      </w:pPr>
    </w:p>
    <w:p w14:paraId="704D0CB1" w14:textId="77777777" w:rsidR="00CA7A8B" w:rsidRDefault="00CA7A8B">
      <w:pPr>
        <w:jc w:val="both"/>
        <w:rPr>
          <w:b/>
          <w:bCs/>
          <w:sz w:val="28"/>
          <w:szCs w:val="28"/>
        </w:rPr>
      </w:pPr>
    </w:p>
    <w:p w14:paraId="56ECCD86" w14:textId="77777777" w:rsidR="00CA7A8B" w:rsidRDefault="00B72CE7">
      <w:pPr>
        <w:jc w:val="both"/>
        <w:rPr>
          <w:b/>
          <w:bCs/>
          <w:sz w:val="28"/>
          <w:szCs w:val="28"/>
        </w:rPr>
      </w:pPr>
      <w:r>
        <w:rPr>
          <w:b/>
          <w:bCs/>
          <w:sz w:val="28"/>
          <w:szCs w:val="28"/>
        </w:rPr>
        <w:t>Overall all Customer Volume:</w:t>
      </w:r>
    </w:p>
    <w:p w14:paraId="559564D2" w14:textId="77777777" w:rsidR="00CA7A8B" w:rsidRDefault="00CA7A8B">
      <w:pPr>
        <w:jc w:val="both"/>
        <w:rPr>
          <w:b/>
          <w:bCs/>
          <w:sz w:val="28"/>
          <w:szCs w:val="28"/>
        </w:rPr>
      </w:pPr>
    </w:p>
    <w:p w14:paraId="76D5FCC8" w14:textId="77777777" w:rsidR="00A358A4" w:rsidRDefault="00B72CE7" w:rsidP="00A358A4">
      <w:pPr>
        <w:keepNext/>
        <w:jc w:val="both"/>
      </w:pPr>
      <w:r>
        <w:rPr>
          <w:b/>
          <w:bCs/>
          <w:noProof/>
          <w:sz w:val="28"/>
          <w:szCs w:val="28"/>
        </w:rPr>
        <w:lastRenderedPageBreak/>
        <w:drawing>
          <wp:inline distT="0" distB="0" distL="114300" distR="114300" wp14:anchorId="6B5E78D9" wp14:editId="224F09EE">
            <wp:extent cx="5268595" cy="3499485"/>
            <wp:effectExtent l="0" t="0" r="4445" b="5715"/>
            <wp:docPr id="26" name="Picture 26" descr="Total_CustomerVolume_B_B_And _Qu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otal_CustomerVolume_B_B_And _Quater"/>
                    <pic:cNvPicPr>
                      <a:picLocks noChangeAspect="1"/>
                    </pic:cNvPicPr>
                  </pic:nvPicPr>
                  <pic:blipFill>
                    <a:blip r:embed="rId24"/>
                    <a:stretch>
                      <a:fillRect/>
                    </a:stretch>
                  </pic:blipFill>
                  <pic:spPr>
                    <a:xfrm>
                      <a:off x="0" y="0"/>
                      <a:ext cx="5268595" cy="3499485"/>
                    </a:xfrm>
                    <a:prstGeom prst="rect">
                      <a:avLst/>
                    </a:prstGeom>
                  </pic:spPr>
                </pic:pic>
              </a:graphicData>
            </a:graphic>
          </wp:inline>
        </w:drawing>
      </w:r>
    </w:p>
    <w:p w14:paraId="5F49AFA4" w14:textId="242D6D52" w:rsidR="00CA7A8B" w:rsidRDefault="00A358A4" w:rsidP="00A358A4">
      <w:pPr>
        <w:pStyle w:val="Caption"/>
        <w:jc w:val="both"/>
        <w:rPr>
          <w:b/>
          <w:bCs/>
          <w:sz w:val="28"/>
          <w:szCs w:val="28"/>
        </w:rPr>
      </w:pPr>
      <w:bookmarkStart w:id="6" w:name="_Toc166998438"/>
      <w:r>
        <w:t xml:space="preserve">Figure </w:t>
      </w:r>
      <w:fldSimple w:instr=" SEQ Figure \* ARABIC ">
        <w:r>
          <w:rPr>
            <w:noProof/>
          </w:rPr>
          <w:t>4</w:t>
        </w:r>
      </w:fldSimple>
      <w:r>
        <w:t xml:space="preserve"> Total Customer Volume by Bank Branch and Quarter</w:t>
      </w:r>
      <w:bookmarkEnd w:id="6"/>
    </w:p>
    <w:p w14:paraId="28E4213D" w14:textId="77777777" w:rsidR="00CA7A8B" w:rsidRDefault="00CA7A8B">
      <w:pPr>
        <w:jc w:val="both"/>
        <w:rPr>
          <w:b/>
          <w:bCs/>
          <w:sz w:val="28"/>
          <w:szCs w:val="28"/>
        </w:rPr>
      </w:pPr>
    </w:p>
    <w:p w14:paraId="52DBE1E6" w14:textId="77777777" w:rsidR="00CA7A8B" w:rsidRDefault="00CA7A8B">
      <w:pPr>
        <w:jc w:val="both"/>
        <w:rPr>
          <w:b/>
          <w:bCs/>
          <w:sz w:val="28"/>
          <w:szCs w:val="28"/>
        </w:rPr>
      </w:pPr>
    </w:p>
    <w:p w14:paraId="58760BFF" w14:textId="77777777" w:rsidR="00CA7A8B" w:rsidRDefault="00CA7A8B">
      <w:pPr>
        <w:jc w:val="both"/>
      </w:pPr>
    </w:p>
    <w:p w14:paraId="43B70E80" w14:textId="77777777" w:rsidR="00CA7A8B" w:rsidRDefault="00CA7A8B">
      <w:pPr>
        <w:jc w:val="center"/>
      </w:pPr>
    </w:p>
    <w:p w14:paraId="60B42EAC" w14:textId="77777777" w:rsidR="00CA7A8B" w:rsidRDefault="00B72CE7" w:rsidP="00591B7E">
      <w:pPr>
        <w:rPr>
          <w:b/>
          <w:bCs/>
          <w:sz w:val="28"/>
          <w:szCs w:val="28"/>
        </w:rPr>
      </w:pPr>
      <w:r>
        <w:rPr>
          <w:b/>
          <w:bCs/>
          <w:sz w:val="28"/>
          <w:szCs w:val="28"/>
        </w:rPr>
        <w:t>Impact of Manchester Branch Expansion</w:t>
      </w:r>
    </w:p>
    <w:p w14:paraId="7B6F6515" w14:textId="77777777" w:rsidR="00CA7A8B" w:rsidRDefault="00CA7A8B">
      <w:pPr>
        <w:jc w:val="both"/>
      </w:pPr>
    </w:p>
    <w:p w14:paraId="7B85C658" w14:textId="77777777" w:rsidR="00CA7A8B" w:rsidRDefault="00B72CE7">
      <w:pPr>
        <w:jc w:val="both"/>
        <w:rPr>
          <w:sz w:val="24"/>
          <w:szCs w:val="24"/>
        </w:rPr>
      </w:pPr>
      <w:r>
        <w:rPr>
          <w:b/>
          <w:bCs/>
          <w:sz w:val="24"/>
          <w:szCs w:val="24"/>
        </w:rPr>
        <w:t>- Pre-expansion Performance:</w:t>
      </w:r>
      <w:r>
        <w:rPr>
          <w:sz w:val="24"/>
          <w:szCs w:val="24"/>
        </w:rPr>
        <w:t xml:space="preserve"> Before the expansion in early 2022, the Manchester branch had relatively stable but lower deposit values compared to London. This suggested that while the branch was doing okay, it had room for growth.</w:t>
      </w:r>
    </w:p>
    <w:p w14:paraId="56171794" w14:textId="77777777" w:rsidR="00CA7A8B" w:rsidRDefault="00B72CE7">
      <w:pPr>
        <w:jc w:val="both"/>
      </w:pPr>
      <w:r>
        <w:rPr>
          <w:b/>
          <w:bCs/>
          <w:sz w:val="24"/>
          <w:szCs w:val="24"/>
        </w:rPr>
        <w:t>- Post-expansion Analysis:</w:t>
      </w:r>
      <w:r>
        <w:rPr>
          <w:sz w:val="24"/>
          <w:szCs w:val="24"/>
        </w:rPr>
        <w:t xml:space="preserve"> After the expansion, the M</w:t>
      </w:r>
      <w:r>
        <w:rPr>
          <w:sz w:val="24"/>
          <w:szCs w:val="24"/>
        </w:rPr>
        <w:t>anchester branch saw a significant increase in deposit values and client volume. The expansion likely enhanced the branch’s capacity to serve more clients and offer improved services, leading to increased customer satisfaction and higher deposit values.</w:t>
      </w:r>
    </w:p>
    <w:p w14:paraId="4EF05B1C" w14:textId="77777777" w:rsidR="00CA7A8B" w:rsidRDefault="00CA7A8B">
      <w:pPr>
        <w:jc w:val="both"/>
      </w:pPr>
    </w:p>
    <w:p w14:paraId="3D7525BA" w14:textId="77777777" w:rsidR="00A358A4" w:rsidRDefault="00B72CE7" w:rsidP="00A358A4">
      <w:pPr>
        <w:keepNext/>
        <w:jc w:val="center"/>
      </w:pPr>
      <w:r>
        <w:rPr>
          <w:noProof/>
        </w:rPr>
        <w:lastRenderedPageBreak/>
        <w:drawing>
          <wp:inline distT="0" distB="0" distL="114300" distR="114300" wp14:anchorId="4D3CC075" wp14:editId="2EB02FE8">
            <wp:extent cx="4434205" cy="2724150"/>
            <wp:effectExtent l="0" t="0" r="0" b="0"/>
            <wp:docPr id="12" name="Picture 12" descr="M_Branch_ex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_Branch_expan"/>
                    <pic:cNvPicPr>
                      <a:picLocks noChangeAspect="1"/>
                    </pic:cNvPicPr>
                  </pic:nvPicPr>
                  <pic:blipFill>
                    <a:blip r:embed="rId25"/>
                    <a:stretch>
                      <a:fillRect/>
                    </a:stretch>
                  </pic:blipFill>
                  <pic:spPr>
                    <a:xfrm>
                      <a:off x="0" y="0"/>
                      <a:ext cx="4434205" cy="2724150"/>
                    </a:xfrm>
                    <a:prstGeom prst="rect">
                      <a:avLst/>
                    </a:prstGeom>
                  </pic:spPr>
                </pic:pic>
              </a:graphicData>
            </a:graphic>
          </wp:inline>
        </w:drawing>
      </w:r>
    </w:p>
    <w:p w14:paraId="75E432E9" w14:textId="771E1595" w:rsidR="00CA7A8B" w:rsidRDefault="00A358A4" w:rsidP="00A358A4">
      <w:pPr>
        <w:pStyle w:val="Caption"/>
        <w:jc w:val="center"/>
      </w:pPr>
      <w:bookmarkStart w:id="7" w:name="_Toc166998439"/>
      <w:r>
        <w:t xml:space="preserve">Figure </w:t>
      </w:r>
      <w:fldSimple w:instr=" SEQ Figure \* ARABIC ">
        <w:r>
          <w:rPr>
            <w:noProof/>
          </w:rPr>
          <w:t>5</w:t>
        </w:r>
      </w:fldSimple>
      <w:r>
        <w:t xml:space="preserve"> Impact of Expansion and renovation in the Manchester Branch Compared to other bank Branches</w:t>
      </w:r>
      <w:bookmarkEnd w:id="7"/>
    </w:p>
    <w:p w14:paraId="4E820A82" w14:textId="77777777" w:rsidR="00CA7A8B" w:rsidRDefault="00CA7A8B">
      <w:pPr>
        <w:jc w:val="both"/>
      </w:pPr>
    </w:p>
    <w:p w14:paraId="6DD9EC6C" w14:textId="77777777" w:rsidR="00CA7A8B" w:rsidRDefault="00CA7A8B">
      <w:pPr>
        <w:jc w:val="center"/>
        <w:rPr>
          <w:b/>
          <w:bCs/>
          <w:sz w:val="32"/>
          <w:szCs w:val="32"/>
        </w:rPr>
      </w:pPr>
    </w:p>
    <w:p w14:paraId="5C4FEB36" w14:textId="77777777" w:rsidR="00CA7A8B" w:rsidRDefault="00CA7A8B">
      <w:pPr>
        <w:jc w:val="center"/>
        <w:rPr>
          <w:b/>
          <w:bCs/>
          <w:sz w:val="32"/>
          <w:szCs w:val="32"/>
        </w:rPr>
      </w:pPr>
    </w:p>
    <w:p w14:paraId="00FF59C0" w14:textId="77777777" w:rsidR="00CA7A8B" w:rsidRDefault="00CA7A8B">
      <w:pPr>
        <w:jc w:val="center"/>
        <w:rPr>
          <w:b/>
          <w:bCs/>
          <w:sz w:val="32"/>
          <w:szCs w:val="32"/>
        </w:rPr>
      </w:pPr>
    </w:p>
    <w:p w14:paraId="5F22DA23" w14:textId="77777777" w:rsidR="00CA7A8B" w:rsidRDefault="00CA7A8B">
      <w:pPr>
        <w:jc w:val="center"/>
        <w:rPr>
          <w:b/>
          <w:bCs/>
          <w:sz w:val="32"/>
          <w:szCs w:val="32"/>
        </w:rPr>
      </w:pPr>
    </w:p>
    <w:p w14:paraId="5717642E" w14:textId="77777777" w:rsidR="00CA7A8B" w:rsidRDefault="00CA7A8B">
      <w:pPr>
        <w:jc w:val="center"/>
        <w:rPr>
          <w:b/>
          <w:bCs/>
          <w:sz w:val="32"/>
          <w:szCs w:val="32"/>
        </w:rPr>
      </w:pPr>
    </w:p>
    <w:p w14:paraId="376B1A7E" w14:textId="77777777" w:rsidR="00CA7A8B" w:rsidRDefault="00CA7A8B">
      <w:pPr>
        <w:jc w:val="center"/>
        <w:rPr>
          <w:b/>
          <w:bCs/>
          <w:sz w:val="32"/>
          <w:szCs w:val="32"/>
        </w:rPr>
      </w:pPr>
    </w:p>
    <w:p w14:paraId="22E42F30" w14:textId="77777777" w:rsidR="00CA7A8B" w:rsidRDefault="00B72CE7" w:rsidP="00DB6D5D">
      <w:pPr>
        <w:pStyle w:val="Heading3"/>
      </w:pPr>
      <w:bookmarkStart w:id="8" w:name="_Toc166998451"/>
      <w:r>
        <w:t>Data Charting and Commentary</w:t>
      </w:r>
      <w:bookmarkEnd w:id="8"/>
    </w:p>
    <w:p w14:paraId="26F30EFE" w14:textId="77777777" w:rsidR="00CA7A8B" w:rsidRDefault="00CA7A8B">
      <w:pPr>
        <w:jc w:val="both"/>
      </w:pPr>
    </w:p>
    <w:p w14:paraId="5592F5D9" w14:textId="77777777" w:rsidR="00CA7A8B" w:rsidRDefault="00B72CE7">
      <w:pPr>
        <w:jc w:val="both"/>
        <w:rPr>
          <w:b/>
          <w:bCs/>
          <w:sz w:val="24"/>
          <w:szCs w:val="24"/>
        </w:rPr>
      </w:pPr>
      <w:r>
        <w:rPr>
          <w:b/>
          <w:bCs/>
          <w:sz w:val="24"/>
          <w:szCs w:val="24"/>
        </w:rPr>
        <w:t>Comparison of Deposit Value Trends</w:t>
      </w:r>
    </w:p>
    <w:p w14:paraId="01EE5BEE" w14:textId="77777777" w:rsidR="00CA7A8B" w:rsidRDefault="00CA7A8B">
      <w:pPr>
        <w:jc w:val="both"/>
        <w:rPr>
          <w:sz w:val="24"/>
          <w:szCs w:val="24"/>
        </w:rPr>
      </w:pPr>
    </w:p>
    <w:p w14:paraId="304961A0" w14:textId="77777777" w:rsidR="00CA7A8B" w:rsidRDefault="00B72CE7">
      <w:pPr>
        <w:jc w:val="both"/>
        <w:rPr>
          <w:sz w:val="24"/>
          <w:szCs w:val="24"/>
        </w:rPr>
      </w:pPr>
      <w:r>
        <w:rPr>
          <w:b/>
          <w:bCs/>
          <w:sz w:val="24"/>
          <w:szCs w:val="24"/>
        </w:rPr>
        <w:t xml:space="preserve">- Branch-wise Trends: </w:t>
      </w:r>
      <w:r>
        <w:rPr>
          <w:sz w:val="24"/>
          <w:szCs w:val="24"/>
        </w:rPr>
        <w:t>To visualize deposit trends over time, we used line charts to compare deposit values across the three branches from 2020 to 2023. This visual comparison highlig</w:t>
      </w:r>
      <w:r>
        <w:rPr>
          <w:sz w:val="24"/>
          <w:szCs w:val="24"/>
        </w:rPr>
        <w:t>hted the performance trajectory of each branch.</w:t>
      </w:r>
    </w:p>
    <w:p w14:paraId="0A32F865" w14:textId="77777777" w:rsidR="00CA7A8B" w:rsidRDefault="00B72CE7">
      <w:pPr>
        <w:jc w:val="both"/>
        <w:rPr>
          <w:sz w:val="24"/>
          <w:szCs w:val="24"/>
        </w:rPr>
      </w:pPr>
      <w:r>
        <w:rPr>
          <w:b/>
          <w:bCs/>
          <w:sz w:val="24"/>
          <w:szCs w:val="24"/>
        </w:rPr>
        <w:t>- Visual Representation:</w:t>
      </w:r>
      <w:r>
        <w:rPr>
          <w:sz w:val="24"/>
          <w:szCs w:val="24"/>
        </w:rPr>
        <w:t xml:space="preserve"> We employed trend lines to depict the growth trajectory for each branch, providing a clear visual representation of each branch’s performance over time and making it easier to identif</w:t>
      </w:r>
      <w:r>
        <w:rPr>
          <w:sz w:val="24"/>
          <w:szCs w:val="24"/>
        </w:rPr>
        <w:t>y patterns and trends.</w:t>
      </w:r>
    </w:p>
    <w:p w14:paraId="0068D0E7" w14:textId="77777777" w:rsidR="00A358A4" w:rsidRDefault="00B72CE7" w:rsidP="00A358A4">
      <w:pPr>
        <w:keepNext/>
        <w:jc w:val="center"/>
      </w:pPr>
      <w:r>
        <w:rPr>
          <w:noProof/>
          <w:sz w:val="24"/>
          <w:szCs w:val="24"/>
        </w:rPr>
        <w:lastRenderedPageBreak/>
        <w:drawing>
          <wp:inline distT="0" distB="0" distL="114300" distR="114300" wp14:anchorId="382AA43C" wp14:editId="56EB5A2D">
            <wp:extent cx="4537710" cy="2702560"/>
            <wp:effectExtent l="0" t="0" r="3810" b="0"/>
            <wp:docPr id="13" name="Picture 13" descr="Cus_Dep_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_Dep_Tre"/>
                    <pic:cNvPicPr>
                      <a:picLocks noChangeAspect="1"/>
                    </pic:cNvPicPr>
                  </pic:nvPicPr>
                  <pic:blipFill>
                    <a:blip r:embed="rId26"/>
                    <a:stretch>
                      <a:fillRect/>
                    </a:stretch>
                  </pic:blipFill>
                  <pic:spPr>
                    <a:xfrm>
                      <a:off x="0" y="0"/>
                      <a:ext cx="4537710" cy="2702560"/>
                    </a:xfrm>
                    <a:prstGeom prst="rect">
                      <a:avLst/>
                    </a:prstGeom>
                  </pic:spPr>
                </pic:pic>
              </a:graphicData>
            </a:graphic>
          </wp:inline>
        </w:drawing>
      </w:r>
    </w:p>
    <w:p w14:paraId="606FE6D3" w14:textId="3EB801FD" w:rsidR="00CA7A8B" w:rsidRDefault="00A358A4" w:rsidP="00A358A4">
      <w:pPr>
        <w:pStyle w:val="Caption"/>
        <w:jc w:val="center"/>
        <w:rPr>
          <w:sz w:val="24"/>
          <w:szCs w:val="24"/>
        </w:rPr>
      </w:pPr>
      <w:bookmarkStart w:id="9" w:name="_Toc166998440"/>
      <w:r>
        <w:t xml:space="preserve">Figure </w:t>
      </w:r>
      <w:fldSimple w:instr=" SEQ Figure \* ARABIC ">
        <w:r>
          <w:rPr>
            <w:noProof/>
          </w:rPr>
          <w:t>6</w:t>
        </w:r>
      </w:fldSimple>
      <w:r>
        <w:t xml:space="preserve"> Comparison of Deposit Value Trends Across Bank Branches Over Time</w:t>
      </w:r>
      <w:bookmarkEnd w:id="9"/>
    </w:p>
    <w:p w14:paraId="3FF705F8" w14:textId="77777777" w:rsidR="00CA7A8B" w:rsidRDefault="00CA7A8B">
      <w:pPr>
        <w:jc w:val="both"/>
        <w:rPr>
          <w:sz w:val="24"/>
          <w:szCs w:val="24"/>
        </w:rPr>
      </w:pPr>
    </w:p>
    <w:p w14:paraId="02ACC25B" w14:textId="77777777" w:rsidR="00CA7A8B" w:rsidRDefault="00B72CE7">
      <w:pPr>
        <w:jc w:val="both"/>
        <w:rPr>
          <w:b/>
          <w:bCs/>
          <w:sz w:val="24"/>
          <w:szCs w:val="24"/>
        </w:rPr>
      </w:pPr>
      <w:r>
        <w:rPr>
          <w:b/>
          <w:bCs/>
          <w:sz w:val="24"/>
          <w:szCs w:val="24"/>
        </w:rPr>
        <w:t>Performance Comparison of Saving Services</w:t>
      </w:r>
    </w:p>
    <w:p w14:paraId="38A8C692" w14:textId="77777777" w:rsidR="00CA7A8B" w:rsidRDefault="00CA7A8B">
      <w:pPr>
        <w:jc w:val="both"/>
        <w:rPr>
          <w:sz w:val="24"/>
          <w:szCs w:val="24"/>
        </w:rPr>
      </w:pPr>
    </w:p>
    <w:p w14:paraId="3DD69AA5" w14:textId="77777777" w:rsidR="00CA7A8B" w:rsidRDefault="00B72CE7">
      <w:pPr>
        <w:jc w:val="both"/>
        <w:rPr>
          <w:sz w:val="24"/>
          <w:szCs w:val="24"/>
        </w:rPr>
      </w:pPr>
      <w:r>
        <w:rPr>
          <w:b/>
          <w:bCs/>
          <w:sz w:val="24"/>
          <w:szCs w:val="24"/>
        </w:rPr>
        <w:t>- Service Category Analysis:</w:t>
      </w:r>
      <w:r>
        <w:rPr>
          <w:sz w:val="24"/>
          <w:szCs w:val="24"/>
        </w:rPr>
        <w:t xml:space="preserve"> Bar charts were used to compare the performance of different saving services across branches. This analysis helped us understand which services were most popu</w:t>
      </w:r>
      <w:r>
        <w:rPr>
          <w:sz w:val="24"/>
          <w:szCs w:val="24"/>
        </w:rPr>
        <w:t>lar and significantly contributing to overall deposits.</w:t>
      </w:r>
    </w:p>
    <w:p w14:paraId="6CF780FC" w14:textId="77777777" w:rsidR="00CA7A8B" w:rsidRDefault="00B72CE7">
      <w:pPr>
        <w:jc w:val="both"/>
        <w:rPr>
          <w:sz w:val="24"/>
          <w:szCs w:val="24"/>
        </w:rPr>
      </w:pPr>
      <w:r>
        <w:rPr>
          <w:b/>
          <w:bCs/>
          <w:sz w:val="24"/>
          <w:szCs w:val="24"/>
        </w:rPr>
        <w:t>- Graphical Representation:</w:t>
      </w:r>
      <w:r>
        <w:rPr>
          <w:sz w:val="24"/>
          <w:szCs w:val="24"/>
        </w:rPr>
        <w:t xml:space="preserve"> We utilized stacked bar charts to illustrate the contribution of each service category to the overall deposit value for each branch, allowing for a clear comparison of service performance across branches.</w:t>
      </w:r>
    </w:p>
    <w:p w14:paraId="6E1C239A" w14:textId="77777777" w:rsidR="00CA7A8B" w:rsidRDefault="00CA7A8B">
      <w:pPr>
        <w:jc w:val="both"/>
        <w:rPr>
          <w:sz w:val="24"/>
          <w:szCs w:val="24"/>
        </w:rPr>
      </w:pPr>
    </w:p>
    <w:p w14:paraId="56B14428" w14:textId="77777777" w:rsidR="00A358A4" w:rsidRDefault="00B72CE7" w:rsidP="00A358A4">
      <w:pPr>
        <w:keepNext/>
        <w:jc w:val="both"/>
      </w:pPr>
      <w:r>
        <w:rPr>
          <w:noProof/>
          <w:sz w:val="24"/>
          <w:szCs w:val="24"/>
        </w:rPr>
        <w:drawing>
          <wp:inline distT="0" distB="0" distL="114300" distR="114300" wp14:anchorId="1DEF5C06" wp14:editId="02AA0655">
            <wp:extent cx="4939030" cy="2954020"/>
            <wp:effectExtent l="0" t="0" r="13970" b="2540"/>
            <wp:docPr id="14" name="Picture 14" descr="Sav_Compar_Bet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av_Compar_Bet_Branch"/>
                    <pic:cNvPicPr>
                      <a:picLocks noChangeAspect="1"/>
                    </pic:cNvPicPr>
                  </pic:nvPicPr>
                  <pic:blipFill>
                    <a:blip r:embed="rId27"/>
                    <a:stretch>
                      <a:fillRect/>
                    </a:stretch>
                  </pic:blipFill>
                  <pic:spPr>
                    <a:xfrm>
                      <a:off x="0" y="0"/>
                      <a:ext cx="4939030" cy="2954020"/>
                    </a:xfrm>
                    <a:prstGeom prst="rect">
                      <a:avLst/>
                    </a:prstGeom>
                  </pic:spPr>
                </pic:pic>
              </a:graphicData>
            </a:graphic>
          </wp:inline>
        </w:drawing>
      </w:r>
    </w:p>
    <w:p w14:paraId="488EC60D" w14:textId="53A5F1E9" w:rsidR="00CA7A8B" w:rsidRDefault="00A358A4" w:rsidP="00A358A4">
      <w:pPr>
        <w:pStyle w:val="Caption"/>
        <w:jc w:val="both"/>
        <w:rPr>
          <w:sz w:val="24"/>
          <w:szCs w:val="24"/>
        </w:rPr>
      </w:pPr>
      <w:bookmarkStart w:id="10" w:name="_Toc166998441"/>
      <w:r>
        <w:t xml:space="preserve">Figure </w:t>
      </w:r>
      <w:fldSimple w:instr=" SEQ Figure \* ARABIC ">
        <w:r>
          <w:rPr>
            <w:noProof/>
          </w:rPr>
          <w:t>7</w:t>
        </w:r>
      </w:fldSimple>
      <w:r>
        <w:t xml:space="preserve"> Saving Service Category Performance Comparisons Between Bank Branches</w:t>
      </w:r>
      <w:bookmarkEnd w:id="10"/>
    </w:p>
    <w:p w14:paraId="5EABE742" w14:textId="77777777" w:rsidR="00A358A4" w:rsidRDefault="00B72CE7" w:rsidP="00A358A4">
      <w:pPr>
        <w:keepNext/>
        <w:jc w:val="both"/>
      </w:pPr>
      <w:r>
        <w:rPr>
          <w:noProof/>
          <w:sz w:val="24"/>
          <w:szCs w:val="24"/>
        </w:rPr>
        <w:lastRenderedPageBreak/>
        <w:drawing>
          <wp:inline distT="0" distB="0" distL="114300" distR="114300" wp14:anchorId="4FC1AE8A" wp14:editId="5451BECC">
            <wp:extent cx="4914265" cy="2539365"/>
            <wp:effectExtent l="0" t="0" r="8255" b="0"/>
            <wp:docPr id="23" name="Picture 23" descr="Total_Dep_Val_By_saving_Cat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otal_Dep_Val_By_saving_Catego"/>
                    <pic:cNvPicPr>
                      <a:picLocks noChangeAspect="1"/>
                    </pic:cNvPicPr>
                  </pic:nvPicPr>
                  <pic:blipFill>
                    <a:blip r:embed="rId28"/>
                    <a:stretch>
                      <a:fillRect/>
                    </a:stretch>
                  </pic:blipFill>
                  <pic:spPr>
                    <a:xfrm>
                      <a:off x="0" y="0"/>
                      <a:ext cx="4914265" cy="2539365"/>
                    </a:xfrm>
                    <a:prstGeom prst="rect">
                      <a:avLst/>
                    </a:prstGeom>
                  </pic:spPr>
                </pic:pic>
              </a:graphicData>
            </a:graphic>
          </wp:inline>
        </w:drawing>
      </w:r>
    </w:p>
    <w:p w14:paraId="2850CB59" w14:textId="13857175" w:rsidR="00CA7A8B" w:rsidRDefault="00A358A4" w:rsidP="00A358A4">
      <w:pPr>
        <w:pStyle w:val="Caption"/>
        <w:jc w:val="both"/>
        <w:rPr>
          <w:sz w:val="24"/>
          <w:szCs w:val="24"/>
        </w:rPr>
      </w:pPr>
      <w:bookmarkStart w:id="11" w:name="_Toc166998442"/>
      <w:r>
        <w:t xml:space="preserve">Figure </w:t>
      </w:r>
      <w:fldSimple w:instr=" SEQ Figure \* ARABIC ">
        <w:r>
          <w:rPr>
            <w:noProof/>
          </w:rPr>
          <w:t>8</w:t>
        </w:r>
      </w:fldSimple>
      <w:r>
        <w:t xml:space="preserve"> Total Deposit Value by Saving Service Category</w:t>
      </w:r>
      <w:bookmarkEnd w:id="11"/>
    </w:p>
    <w:p w14:paraId="3E95DB04" w14:textId="77777777" w:rsidR="00CA7A8B" w:rsidRDefault="00CA7A8B">
      <w:pPr>
        <w:jc w:val="both"/>
        <w:rPr>
          <w:sz w:val="24"/>
          <w:szCs w:val="24"/>
        </w:rPr>
      </w:pPr>
    </w:p>
    <w:p w14:paraId="1CFC44DB" w14:textId="77777777" w:rsidR="00A358A4" w:rsidRDefault="00B72CE7" w:rsidP="00A358A4">
      <w:pPr>
        <w:keepNext/>
        <w:jc w:val="center"/>
      </w:pPr>
      <w:r>
        <w:rPr>
          <w:noProof/>
          <w:sz w:val="24"/>
          <w:szCs w:val="24"/>
        </w:rPr>
        <w:drawing>
          <wp:inline distT="0" distB="0" distL="114300" distR="114300" wp14:anchorId="5F1180B5" wp14:editId="3D838F79">
            <wp:extent cx="3481705" cy="4162425"/>
            <wp:effectExtent l="0" t="0" r="8255" b="0"/>
            <wp:docPr id="24" name="Picture 24" descr="Total_Dep_val_By_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otal_Dep_val_By_city"/>
                    <pic:cNvPicPr>
                      <a:picLocks noChangeAspect="1"/>
                    </pic:cNvPicPr>
                  </pic:nvPicPr>
                  <pic:blipFill>
                    <a:blip r:embed="rId29"/>
                    <a:stretch>
                      <a:fillRect/>
                    </a:stretch>
                  </pic:blipFill>
                  <pic:spPr>
                    <a:xfrm>
                      <a:off x="0" y="0"/>
                      <a:ext cx="3481705" cy="4162425"/>
                    </a:xfrm>
                    <a:prstGeom prst="rect">
                      <a:avLst/>
                    </a:prstGeom>
                  </pic:spPr>
                </pic:pic>
              </a:graphicData>
            </a:graphic>
          </wp:inline>
        </w:drawing>
      </w:r>
    </w:p>
    <w:p w14:paraId="15FFFF73" w14:textId="7937DB77" w:rsidR="00CA7A8B" w:rsidRDefault="00A358A4" w:rsidP="00A358A4">
      <w:pPr>
        <w:pStyle w:val="Caption"/>
        <w:jc w:val="center"/>
        <w:rPr>
          <w:sz w:val="24"/>
          <w:szCs w:val="24"/>
        </w:rPr>
      </w:pPr>
      <w:bookmarkStart w:id="12" w:name="_Toc166998443"/>
      <w:r>
        <w:t xml:space="preserve">Figure </w:t>
      </w:r>
      <w:fldSimple w:instr=" SEQ Figure \* ARABIC ">
        <w:r>
          <w:rPr>
            <w:noProof/>
          </w:rPr>
          <w:t>9</w:t>
        </w:r>
      </w:fldSimple>
      <w:r>
        <w:t xml:space="preserve"> Total Deposit Value by City</w:t>
      </w:r>
      <w:bookmarkEnd w:id="12"/>
    </w:p>
    <w:p w14:paraId="534FDA46" w14:textId="77777777" w:rsidR="00A358A4" w:rsidRDefault="00B72CE7" w:rsidP="00A358A4">
      <w:pPr>
        <w:keepNext/>
        <w:jc w:val="center"/>
      </w:pPr>
      <w:r>
        <w:rPr>
          <w:noProof/>
          <w:sz w:val="24"/>
          <w:szCs w:val="24"/>
        </w:rPr>
        <w:lastRenderedPageBreak/>
        <w:drawing>
          <wp:inline distT="0" distB="0" distL="114300" distR="114300" wp14:anchorId="7B23E820" wp14:editId="2B8D054B">
            <wp:extent cx="3322955" cy="3684905"/>
            <wp:effectExtent l="0" t="0" r="0" b="0"/>
            <wp:docPr id="25" name="Picture 25" descr="Total_Client_Vol_By_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otal_Client_Vol_By_City"/>
                    <pic:cNvPicPr>
                      <a:picLocks noChangeAspect="1"/>
                    </pic:cNvPicPr>
                  </pic:nvPicPr>
                  <pic:blipFill>
                    <a:blip r:embed="rId30"/>
                    <a:stretch>
                      <a:fillRect/>
                    </a:stretch>
                  </pic:blipFill>
                  <pic:spPr>
                    <a:xfrm>
                      <a:off x="0" y="0"/>
                      <a:ext cx="3322955" cy="3684905"/>
                    </a:xfrm>
                    <a:prstGeom prst="rect">
                      <a:avLst/>
                    </a:prstGeom>
                  </pic:spPr>
                </pic:pic>
              </a:graphicData>
            </a:graphic>
          </wp:inline>
        </w:drawing>
      </w:r>
    </w:p>
    <w:p w14:paraId="18F78DD6" w14:textId="367343E3" w:rsidR="00CA7A8B" w:rsidRDefault="00A358A4" w:rsidP="00A358A4">
      <w:pPr>
        <w:pStyle w:val="Caption"/>
        <w:jc w:val="center"/>
        <w:rPr>
          <w:sz w:val="24"/>
          <w:szCs w:val="24"/>
        </w:rPr>
      </w:pPr>
      <w:bookmarkStart w:id="13" w:name="_Toc166998444"/>
      <w:r>
        <w:t xml:space="preserve">Figure </w:t>
      </w:r>
      <w:fldSimple w:instr=" SEQ Figure \* ARABIC ">
        <w:r>
          <w:rPr>
            <w:noProof/>
          </w:rPr>
          <w:t>10</w:t>
        </w:r>
      </w:fldSimple>
      <w:r>
        <w:t xml:space="preserve"> Total Client Volume by City</w:t>
      </w:r>
      <w:bookmarkEnd w:id="13"/>
    </w:p>
    <w:p w14:paraId="6C0900EA" w14:textId="77777777" w:rsidR="00CA7A8B" w:rsidRDefault="00CA7A8B">
      <w:pPr>
        <w:jc w:val="center"/>
        <w:rPr>
          <w:sz w:val="24"/>
          <w:szCs w:val="24"/>
        </w:rPr>
      </w:pPr>
    </w:p>
    <w:p w14:paraId="3074F75C" w14:textId="77777777" w:rsidR="00CA7A8B" w:rsidRDefault="00CA7A8B">
      <w:pPr>
        <w:jc w:val="both"/>
        <w:rPr>
          <w:sz w:val="24"/>
          <w:szCs w:val="24"/>
        </w:rPr>
      </w:pPr>
    </w:p>
    <w:p w14:paraId="1242630F" w14:textId="77777777" w:rsidR="00CA7A8B" w:rsidRDefault="00B72CE7">
      <w:pPr>
        <w:jc w:val="both"/>
        <w:rPr>
          <w:b/>
          <w:bCs/>
          <w:sz w:val="24"/>
          <w:szCs w:val="24"/>
        </w:rPr>
      </w:pPr>
      <w:r>
        <w:rPr>
          <w:b/>
          <w:bCs/>
          <w:sz w:val="24"/>
          <w:szCs w:val="24"/>
        </w:rPr>
        <w:t xml:space="preserve">Impact of Manchester Branch </w:t>
      </w:r>
      <w:r>
        <w:rPr>
          <w:b/>
          <w:bCs/>
          <w:sz w:val="24"/>
          <w:szCs w:val="24"/>
        </w:rPr>
        <w:t>Expansion</w:t>
      </w:r>
      <w:r>
        <w:rPr>
          <w:b/>
          <w:bCs/>
          <w:sz w:val="24"/>
          <w:szCs w:val="24"/>
        </w:rPr>
        <w:t xml:space="preserve"> and Renovation</w:t>
      </w:r>
    </w:p>
    <w:p w14:paraId="17DEF9BD" w14:textId="77777777" w:rsidR="00CA7A8B" w:rsidRDefault="00CA7A8B">
      <w:pPr>
        <w:jc w:val="both"/>
        <w:rPr>
          <w:sz w:val="24"/>
          <w:szCs w:val="24"/>
        </w:rPr>
      </w:pPr>
    </w:p>
    <w:p w14:paraId="601F7F7B" w14:textId="77777777" w:rsidR="00CA7A8B" w:rsidRDefault="00B72CE7">
      <w:pPr>
        <w:jc w:val="both"/>
        <w:rPr>
          <w:sz w:val="24"/>
          <w:szCs w:val="24"/>
        </w:rPr>
      </w:pPr>
      <w:r>
        <w:rPr>
          <w:b/>
          <w:bCs/>
          <w:sz w:val="24"/>
          <w:szCs w:val="24"/>
        </w:rPr>
        <w:t>- Visual Comparison:</w:t>
      </w:r>
      <w:r>
        <w:rPr>
          <w:sz w:val="24"/>
          <w:szCs w:val="24"/>
        </w:rPr>
        <w:t xml:space="preserve"> To assess the impact of the Manchester branch expansion</w:t>
      </w:r>
      <w:r>
        <w:rPr>
          <w:sz w:val="24"/>
          <w:szCs w:val="24"/>
        </w:rPr>
        <w:t xml:space="preserve"> and renovation</w:t>
      </w:r>
      <w:r>
        <w:rPr>
          <w:sz w:val="24"/>
          <w:szCs w:val="24"/>
        </w:rPr>
        <w:t>, we used before-and-after bar charts, providing a clear visual representation of the changes in deposit values and client volumes before a</w:t>
      </w:r>
      <w:r>
        <w:rPr>
          <w:sz w:val="24"/>
          <w:szCs w:val="24"/>
        </w:rPr>
        <w:t>nd after the expansion.</w:t>
      </w:r>
    </w:p>
    <w:p w14:paraId="336A77E3" w14:textId="77777777" w:rsidR="00CA7A8B" w:rsidRDefault="00CA7A8B">
      <w:pPr>
        <w:jc w:val="both"/>
        <w:rPr>
          <w:sz w:val="24"/>
          <w:szCs w:val="24"/>
        </w:rPr>
      </w:pPr>
    </w:p>
    <w:p w14:paraId="17298E65" w14:textId="77777777" w:rsidR="00A358A4" w:rsidRDefault="00B72CE7" w:rsidP="00A358A4">
      <w:pPr>
        <w:keepNext/>
        <w:jc w:val="both"/>
      </w:pPr>
      <w:r>
        <w:rPr>
          <w:noProof/>
          <w:sz w:val="24"/>
          <w:szCs w:val="24"/>
        </w:rPr>
        <w:drawing>
          <wp:inline distT="0" distB="0" distL="114300" distR="114300" wp14:anchorId="5C10D6DA" wp14:editId="0D0F436A">
            <wp:extent cx="4951095" cy="3065780"/>
            <wp:effectExtent l="0" t="0" r="1905" b="0"/>
            <wp:docPr id="27" name="Picture 27" descr="Total_Dep_Val_By_s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otal_Dep_Val_By_saving"/>
                    <pic:cNvPicPr>
                      <a:picLocks noChangeAspect="1"/>
                    </pic:cNvPicPr>
                  </pic:nvPicPr>
                  <pic:blipFill>
                    <a:blip r:embed="rId31"/>
                    <a:stretch>
                      <a:fillRect/>
                    </a:stretch>
                  </pic:blipFill>
                  <pic:spPr>
                    <a:xfrm>
                      <a:off x="0" y="0"/>
                      <a:ext cx="4951095" cy="3065780"/>
                    </a:xfrm>
                    <a:prstGeom prst="rect">
                      <a:avLst/>
                    </a:prstGeom>
                  </pic:spPr>
                </pic:pic>
              </a:graphicData>
            </a:graphic>
          </wp:inline>
        </w:drawing>
      </w:r>
    </w:p>
    <w:p w14:paraId="16861004" w14:textId="3A0D29A0" w:rsidR="00CA7A8B" w:rsidRDefault="00A358A4" w:rsidP="00A358A4">
      <w:pPr>
        <w:pStyle w:val="Caption"/>
        <w:jc w:val="both"/>
        <w:rPr>
          <w:sz w:val="24"/>
          <w:szCs w:val="24"/>
        </w:rPr>
      </w:pPr>
      <w:bookmarkStart w:id="14" w:name="_Toc166998445"/>
      <w:r>
        <w:t xml:space="preserve">Figure </w:t>
      </w:r>
      <w:fldSimple w:instr=" SEQ Figure \* ARABIC ">
        <w:r>
          <w:rPr>
            <w:noProof/>
          </w:rPr>
          <w:t>11</w:t>
        </w:r>
      </w:fldSimple>
      <w:r>
        <w:t xml:space="preserve"> Manchester Branch: Total Deposit Value Before and After Renovation</w:t>
      </w:r>
      <w:bookmarkEnd w:id="14"/>
    </w:p>
    <w:p w14:paraId="3021270C" w14:textId="77777777" w:rsidR="00CA7A8B" w:rsidRDefault="00CA7A8B">
      <w:pPr>
        <w:jc w:val="both"/>
        <w:rPr>
          <w:sz w:val="24"/>
          <w:szCs w:val="24"/>
        </w:rPr>
      </w:pPr>
    </w:p>
    <w:p w14:paraId="4B3DB1CA" w14:textId="77777777" w:rsidR="00A358A4" w:rsidRDefault="00B72CE7" w:rsidP="00A358A4">
      <w:pPr>
        <w:keepNext/>
        <w:jc w:val="both"/>
      </w:pPr>
      <w:r>
        <w:rPr>
          <w:noProof/>
          <w:sz w:val="24"/>
          <w:szCs w:val="24"/>
        </w:rPr>
        <w:drawing>
          <wp:inline distT="0" distB="0" distL="114300" distR="114300" wp14:anchorId="1D99E14C" wp14:editId="3364E565">
            <wp:extent cx="4980305" cy="3148965"/>
            <wp:effectExtent l="0" t="0" r="3175" b="0"/>
            <wp:docPr id="28" name="Picture 28" descr="Avg_Dep_Val_Be_And_After_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vg_Dep_Val_Be_And_After_Reno"/>
                    <pic:cNvPicPr>
                      <a:picLocks noChangeAspect="1"/>
                    </pic:cNvPicPr>
                  </pic:nvPicPr>
                  <pic:blipFill>
                    <a:blip r:embed="rId32"/>
                    <a:stretch>
                      <a:fillRect/>
                    </a:stretch>
                  </pic:blipFill>
                  <pic:spPr>
                    <a:xfrm>
                      <a:off x="0" y="0"/>
                      <a:ext cx="4980305" cy="3148965"/>
                    </a:xfrm>
                    <a:prstGeom prst="rect">
                      <a:avLst/>
                    </a:prstGeom>
                  </pic:spPr>
                </pic:pic>
              </a:graphicData>
            </a:graphic>
          </wp:inline>
        </w:drawing>
      </w:r>
    </w:p>
    <w:p w14:paraId="02E3B6AE" w14:textId="4C2E2988" w:rsidR="00CA7A8B" w:rsidRDefault="00A358A4" w:rsidP="00A358A4">
      <w:pPr>
        <w:pStyle w:val="Caption"/>
        <w:jc w:val="both"/>
        <w:rPr>
          <w:sz w:val="24"/>
          <w:szCs w:val="24"/>
        </w:rPr>
      </w:pPr>
      <w:bookmarkStart w:id="15" w:name="_Toc166998446"/>
      <w:r>
        <w:t xml:space="preserve">Figure </w:t>
      </w:r>
      <w:fldSimple w:instr=" SEQ Figure \* ARABIC ">
        <w:r>
          <w:rPr>
            <w:noProof/>
          </w:rPr>
          <w:t>12</w:t>
        </w:r>
      </w:fldSimple>
      <w:r>
        <w:t xml:space="preserve"> Manchester Branch: Average Deposit Value Before and After Renovation</w:t>
      </w:r>
      <w:bookmarkEnd w:id="15"/>
    </w:p>
    <w:p w14:paraId="74E3D0FA" w14:textId="77777777" w:rsidR="00CA7A8B" w:rsidRDefault="00CA7A8B">
      <w:pPr>
        <w:jc w:val="both"/>
        <w:rPr>
          <w:sz w:val="24"/>
          <w:szCs w:val="24"/>
        </w:rPr>
      </w:pPr>
    </w:p>
    <w:p w14:paraId="62D5079F" w14:textId="77777777" w:rsidR="00CA7A8B" w:rsidRDefault="00CA7A8B">
      <w:pPr>
        <w:jc w:val="both"/>
        <w:rPr>
          <w:sz w:val="24"/>
          <w:szCs w:val="24"/>
        </w:rPr>
      </w:pPr>
    </w:p>
    <w:p w14:paraId="219258D2" w14:textId="77777777" w:rsidR="00CA7A8B" w:rsidRDefault="00B72CE7">
      <w:pPr>
        <w:jc w:val="both"/>
        <w:rPr>
          <w:sz w:val="24"/>
          <w:szCs w:val="24"/>
        </w:rPr>
      </w:pPr>
      <w:r>
        <w:rPr>
          <w:b/>
          <w:bCs/>
          <w:sz w:val="24"/>
          <w:szCs w:val="24"/>
        </w:rPr>
        <w:t xml:space="preserve">- Growth Patterns: </w:t>
      </w:r>
      <w:r>
        <w:rPr>
          <w:sz w:val="24"/>
          <w:szCs w:val="24"/>
        </w:rPr>
        <w:t>The charts highlighted the growth patterns post-expansion, showing a marked increase in deposit values and client volumes, supporting the conclusion that the expansion positively impacted the branch’s perf</w:t>
      </w:r>
      <w:r>
        <w:rPr>
          <w:sz w:val="24"/>
          <w:szCs w:val="24"/>
        </w:rPr>
        <w:t>ormance.</w:t>
      </w:r>
    </w:p>
    <w:p w14:paraId="06664603" w14:textId="77777777" w:rsidR="00CA7A8B" w:rsidRDefault="00CA7A8B">
      <w:pPr>
        <w:jc w:val="both"/>
        <w:rPr>
          <w:sz w:val="24"/>
          <w:szCs w:val="24"/>
        </w:rPr>
      </w:pPr>
    </w:p>
    <w:p w14:paraId="66B3D02D" w14:textId="77777777" w:rsidR="00A358A4" w:rsidRDefault="00B72CE7" w:rsidP="00A358A4">
      <w:pPr>
        <w:keepNext/>
        <w:jc w:val="center"/>
      </w:pPr>
      <w:r>
        <w:rPr>
          <w:noProof/>
        </w:rPr>
        <w:drawing>
          <wp:inline distT="0" distB="0" distL="114300" distR="114300" wp14:anchorId="40C123CA" wp14:editId="4C86DCE4">
            <wp:extent cx="4753610" cy="2920365"/>
            <wp:effectExtent l="0" t="0" r="0" b="0"/>
            <wp:docPr id="15" name="Picture 15" descr="M_Branch_ex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_Branch_expan"/>
                    <pic:cNvPicPr>
                      <a:picLocks noChangeAspect="1"/>
                    </pic:cNvPicPr>
                  </pic:nvPicPr>
                  <pic:blipFill>
                    <a:blip r:embed="rId25"/>
                    <a:stretch>
                      <a:fillRect/>
                    </a:stretch>
                  </pic:blipFill>
                  <pic:spPr>
                    <a:xfrm>
                      <a:off x="0" y="0"/>
                      <a:ext cx="4753610" cy="2920365"/>
                    </a:xfrm>
                    <a:prstGeom prst="rect">
                      <a:avLst/>
                    </a:prstGeom>
                  </pic:spPr>
                </pic:pic>
              </a:graphicData>
            </a:graphic>
          </wp:inline>
        </w:drawing>
      </w:r>
    </w:p>
    <w:p w14:paraId="1C988CC7" w14:textId="61A89B48" w:rsidR="00CA7A8B" w:rsidRDefault="00A358A4" w:rsidP="00A358A4">
      <w:pPr>
        <w:pStyle w:val="Caption"/>
        <w:jc w:val="center"/>
        <w:rPr>
          <w:sz w:val="24"/>
          <w:szCs w:val="24"/>
        </w:rPr>
      </w:pPr>
      <w:bookmarkStart w:id="16" w:name="_Toc166998447"/>
      <w:r>
        <w:t xml:space="preserve">Figure </w:t>
      </w:r>
      <w:fldSimple w:instr=" SEQ Figure \* ARABIC ">
        <w:r>
          <w:rPr>
            <w:noProof/>
          </w:rPr>
          <w:t>13</w:t>
        </w:r>
      </w:fldSimple>
      <w:r>
        <w:t xml:space="preserve"> Impact of Expansion and Renovation in the Manchester Branch Compared to Other bank Branches</w:t>
      </w:r>
      <w:bookmarkEnd w:id="16"/>
    </w:p>
    <w:p w14:paraId="235D5DCD" w14:textId="77777777" w:rsidR="00CA7A8B" w:rsidRDefault="00CA7A8B">
      <w:pPr>
        <w:jc w:val="both"/>
        <w:rPr>
          <w:sz w:val="24"/>
          <w:szCs w:val="24"/>
        </w:rPr>
      </w:pPr>
    </w:p>
    <w:p w14:paraId="4FE43B18" w14:textId="77777777" w:rsidR="00CA7A8B" w:rsidRDefault="00CA7A8B">
      <w:pPr>
        <w:jc w:val="both"/>
        <w:rPr>
          <w:sz w:val="24"/>
          <w:szCs w:val="24"/>
        </w:rPr>
      </w:pPr>
    </w:p>
    <w:p w14:paraId="01BBD559" w14:textId="77777777" w:rsidR="00CA7A8B" w:rsidRDefault="00CA7A8B">
      <w:pPr>
        <w:jc w:val="both"/>
        <w:rPr>
          <w:sz w:val="24"/>
          <w:szCs w:val="24"/>
        </w:rPr>
      </w:pPr>
    </w:p>
    <w:p w14:paraId="1DF471B4" w14:textId="77777777" w:rsidR="00CA7A8B" w:rsidRDefault="00CA7A8B">
      <w:pPr>
        <w:jc w:val="both"/>
        <w:rPr>
          <w:sz w:val="24"/>
          <w:szCs w:val="24"/>
        </w:rPr>
      </w:pPr>
    </w:p>
    <w:p w14:paraId="45BACCFA" w14:textId="77777777" w:rsidR="00CA7A8B" w:rsidRDefault="00CA7A8B">
      <w:pPr>
        <w:jc w:val="both"/>
        <w:rPr>
          <w:sz w:val="24"/>
          <w:szCs w:val="24"/>
        </w:rPr>
      </w:pPr>
    </w:p>
    <w:p w14:paraId="2A566159" w14:textId="77777777" w:rsidR="00CA7A8B" w:rsidRDefault="00CA7A8B">
      <w:pPr>
        <w:jc w:val="both"/>
        <w:rPr>
          <w:sz w:val="24"/>
          <w:szCs w:val="24"/>
        </w:rPr>
      </w:pPr>
    </w:p>
    <w:p w14:paraId="4EE15498" w14:textId="77777777" w:rsidR="00CA7A8B" w:rsidRDefault="00CA7A8B">
      <w:pPr>
        <w:jc w:val="both"/>
        <w:rPr>
          <w:sz w:val="24"/>
          <w:szCs w:val="24"/>
        </w:rPr>
      </w:pPr>
    </w:p>
    <w:p w14:paraId="35772D13" w14:textId="77777777" w:rsidR="00CA7A8B" w:rsidRDefault="00CA7A8B">
      <w:pPr>
        <w:jc w:val="both"/>
      </w:pPr>
    </w:p>
    <w:p w14:paraId="38091449" w14:textId="77777777" w:rsidR="00CA7A8B" w:rsidRDefault="00B72CE7" w:rsidP="00DB6D5D">
      <w:pPr>
        <w:pStyle w:val="Heading3"/>
      </w:pPr>
      <w:bookmarkStart w:id="17" w:name="_Toc166998452"/>
      <w:r>
        <w:t>Conclusions and Recommendations</w:t>
      </w:r>
      <w:bookmarkEnd w:id="17"/>
    </w:p>
    <w:p w14:paraId="4F5BFAF4" w14:textId="77777777" w:rsidR="00CA7A8B" w:rsidRDefault="00CA7A8B">
      <w:pPr>
        <w:jc w:val="both"/>
      </w:pPr>
    </w:p>
    <w:p w14:paraId="16B73298" w14:textId="77777777" w:rsidR="00CA7A8B" w:rsidRDefault="00B72CE7">
      <w:pPr>
        <w:jc w:val="both"/>
        <w:rPr>
          <w:b/>
          <w:bCs/>
          <w:sz w:val="28"/>
          <w:szCs w:val="28"/>
        </w:rPr>
      </w:pPr>
      <w:r>
        <w:rPr>
          <w:b/>
          <w:bCs/>
          <w:sz w:val="28"/>
          <w:szCs w:val="28"/>
        </w:rPr>
        <w:t>Conclusions</w:t>
      </w:r>
    </w:p>
    <w:p w14:paraId="0D1C9D6E" w14:textId="77777777" w:rsidR="00CA7A8B" w:rsidRDefault="00CA7A8B">
      <w:pPr>
        <w:jc w:val="both"/>
      </w:pPr>
    </w:p>
    <w:p w14:paraId="1DD03EE2" w14:textId="77777777" w:rsidR="00CA7A8B" w:rsidRDefault="00B72CE7">
      <w:pPr>
        <w:jc w:val="both"/>
        <w:rPr>
          <w:sz w:val="28"/>
          <w:szCs w:val="28"/>
        </w:rPr>
      </w:pPr>
      <w:r>
        <w:rPr>
          <w:b/>
          <w:bCs/>
          <w:sz w:val="28"/>
          <w:szCs w:val="28"/>
        </w:rPr>
        <w:t xml:space="preserve">- Summary of Findings: </w:t>
      </w:r>
      <w:r>
        <w:rPr>
          <w:sz w:val="28"/>
          <w:szCs w:val="28"/>
        </w:rPr>
        <w:t xml:space="preserve">Our analysis shows that London remains the strongest performer in terms of deposit values, while Manchester has shown the highest growth rate </w:t>
      </w:r>
      <w:r>
        <w:rPr>
          <w:sz w:val="28"/>
          <w:szCs w:val="28"/>
        </w:rPr>
        <w:t>post-expansion. Liverpool, while performing steadily, has areas where it could improve to become more competitive.</w:t>
      </w:r>
    </w:p>
    <w:p w14:paraId="5909273C" w14:textId="77777777" w:rsidR="00CA7A8B" w:rsidRDefault="00B72CE7">
      <w:pPr>
        <w:jc w:val="both"/>
        <w:rPr>
          <w:sz w:val="28"/>
          <w:szCs w:val="28"/>
        </w:rPr>
      </w:pPr>
      <w:r>
        <w:rPr>
          <w:b/>
          <w:bCs/>
          <w:sz w:val="28"/>
          <w:szCs w:val="28"/>
        </w:rPr>
        <w:t>- Performance Drivers:</w:t>
      </w:r>
      <w:r>
        <w:rPr>
          <w:sz w:val="28"/>
          <w:szCs w:val="28"/>
        </w:rPr>
        <w:t xml:space="preserve"> Key drivers of performance included promotional campaigns, service variety, and branch-specific initiatives like the M</w:t>
      </w:r>
      <w:r>
        <w:rPr>
          <w:sz w:val="28"/>
          <w:szCs w:val="28"/>
        </w:rPr>
        <w:t>anchester expansion. These factors contributed to the varying degrees of success across the branches.</w:t>
      </w:r>
    </w:p>
    <w:p w14:paraId="4F331F68" w14:textId="77777777" w:rsidR="00CA7A8B" w:rsidRDefault="00CA7A8B">
      <w:pPr>
        <w:jc w:val="both"/>
        <w:rPr>
          <w:sz w:val="28"/>
          <w:szCs w:val="28"/>
        </w:rPr>
      </w:pPr>
    </w:p>
    <w:p w14:paraId="7748C739" w14:textId="77777777" w:rsidR="00CA7A8B" w:rsidRDefault="00B72CE7" w:rsidP="00591B7E">
      <w:pPr>
        <w:rPr>
          <w:b/>
          <w:bCs/>
          <w:sz w:val="32"/>
          <w:szCs w:val="32"/>
        </w:rPr>
      </w:pPr>
      <w:r>
        <w:rPr>
          <w:b/>
          <w:bCs/>
          <w:sz w:val="32"/>
          <w:szCs w:val="32"/>
        </w:rPr>
        <w:t>Recommendations</w:t>
      </w:r>
    </w:p>
    <w:p w14:paraId="3E0FCBDF" w14:textId="77777777" w:rsidR="00CA7A8B" w:rsidRDefault="00CA7A8B">
      <w:pPr>
        <w:jc w:val="both"/>
        <w:rPr>
          <w:sz w:val="28"/>
          <w:szCs w:val="28"/>
        </w:rPr>
      </w:pPr>
    </w:p>
    <w:p w14:paraId="7F0CEEB8" w14:textId="77777777" w:rsidR="00CA7A8B" w:rsidRDefault="00B72CE7">
      <w:pPr>
        <w:jc w:val="both"/>
        <w:rPr>
          <w:sz w:val="28"/>
          <w:szCs w:val="28"/>
        </w:rPr>
      </w:pPr>
      <w:r>
        <w:rPr>
          <w:b/>
          <w:bCs/>
          <w:sz w:val="28"/>
          <w:szCs w:val="28"/>
        </w:rPr>
        <w:t>- Strategic Actions:</w:t>
      </w:r>
      <w:r>
        <w:rPr>
          <w:sz w:val="28"/>
          <w:szCs w:val="28"/>
        </w:rPr>
        <w:t xml:space="preserve"> Based on the analysis, several strategic actions are recommended to sustain and enhance branch performance:</w:t>
      </w:r>
    </w:p>
    <w:p w14:paraId="2E2EF857" w14:textId="77777777" w:rsidR="00CA7A8B" w:rsidRDefault="00B72CE7">
      <w:pPr>
        <w:jc w:val="both"/>
        <w:rPr>
          <w:sz w:val="28"/>
          <w:szCs w:val="28"/>
        </w:rPr>
      </w:pPr>
      <w:r>
        <w:rPr>
          <w:b/>
          <w:bCs/>
          <w:sz w:val="28"/>
          <w:szCs w:val="28"/>
        </w:rPr>
        <w:t xml:space="preserve">  - Exp</w:t>
      </w:r>
      <w:r>
        <w:rPr>
          <w:b/>
          <w:bCs/>
          <w:sz w:val="28"/>
          <w:szCs w:val="28"/>
        </w:rPr>
        <w:t xml:space="preserve">ansion Strategy: </w:t>
      </w:r>
      <w:r>
        <w:rPr>
          <w:sz w:val="28"/>
          <w:szCs w:val="28"/>
        </w:rPr>
        <w:t>Replicate the Manchester expansion model in other branches with growth potential. This involves assessing the feasibility of similar expansions in Liverpool and other promising locations.</w:t>
      </w:r>
    </w:p>
    <w:p w14:paraId="5AF9DFDF" w14:textId="77777777" w:rsidR="00CA7A8B" w:rsidRDefault="00B72CE7">
      <w:pPr>
        <w:jc w:val="both"/>
        <w:rPr>
          <w:sz w:val="28"/>
          <w:szCs w:val="28"/>
        </w:rPr>
      </w:pPr>
      <w:r>
        <w:rPr>
          <w:b/>
          <w:bCs/>
          <w:sz w:val="28"/>
          <w:szCs w:val="28"/>
        </w:rPr>
        <w:t xml:space="preserve">  - Service Enhancement: </w:t>
      </w:r>
      <w:r>
        <w:rPr>
          <w:sz w:val="28"/>
          <w:szCs w:val="28"/>
        </w:rPr>
        <w:t>Continuously improve and d</w:t>
      </w:r>
      <w:r>
        <w:rPr>
          <w:sz w:val="28"/>
          <w:szCs w:val="28"/>
        </w:rPr>
        <w:t>iversify the range of services offered to attract a broader client base. Focus on high-performing services and introduce new ones based on market demand and customer feedback.</w:t>
      </w:r>
    </w:p>
    <w:p w14:paraId="3F0E45AE" w14:textId="77777777" w:rsidR="00CA7A8B" w:rsidRDefault="00B72CE7">
      <w:pPr>
        <w:jc w:val="both"/>
        <w:rPr>
          <w:sz w:val="28"/>
          <w:szCs w:val="28"/>
        </w:rPr>
      </w:pPr>
      <w:r>
        <w:rPr>
          <w:b/>
          <w:bCs/>
          <w:sz w:val="28"/>
          <w:szCs w:val="28"/>
        </w:rPr>
        <w:t xml:space="preserve">  - Marketing Campaigns:</w:t>
      </w:r>
      <w:r>
        <w:rPr>
          <w:sz w:val="28"/>
          <w:szCs w:val="28"/>
        </w:rPr>
        <w:t xml:space="preserve"> Implement targeted marketing campaigns to boost custome</w:t>
      </w:r>
      <w:r>
        <w:rPr>
          <w:sz w:val="28"/>
          <w:szCs w:val="28"/>
        </w:rPr>
        <w:t>r engagement and attract new clients. These campaigns should leverage data insights to target specific customer segments effectively.</w:t>
      </w:r>
    </w:p>
    <w:p w14:paraId="2193EB9F" w14:textId="77777777" w:rsidR="00CA7A8B" w:rsidRDefault="00B72CE7">
      <w:pPr>
        <w:jc w:val="both"/>
        <w:rPr>
          <w:sz w:val="28"/>
          <w:szCs w:val="28"/>
        </w:rPr>
      </w:pPr>
      <w:r>
        <w:rPr>
          <w:b/>
          <w:bCs/>
          <w:sz w:val="28"/>
          <w:szCs w:val="28"/>
        </w:rPr>
        <w:t xml:space="preserve">  - Customer Engagement:</w:t>
      </w:r>
      <w:r>
        <w:rPr>
          <w:sz w:val="28"/>
          <w:szCs w:val="28"/>
        </w:rPr>
        <w:t xml:space="preserve"> Enhance customer engagement through personalized services, loyalty programs, and improved custome</w:t>
      </w:r>
      <w:r>
        <w:rPr>
          <w:sz w:val="28"/>
          <w:szCs w:val="28"/>
        </w:rPr>
        <w:t>r service. Effective customer engagement can lead to higher satisfaction and retention rates.</w:t>
      </w:r>
    </w:p>
    <w:p w14:paraId="42C2EA35" w14:textId="77777777" w:rsidR="00CA7A8B" w:rsidRDefault="00CA7A8B">
      <w:pPr>
        <w:jc w:val="both"/>
        <w:rPr>
          <w:sz w:val="28"/>
          <w:szCs w:val="28"/>
        </w:rPr>
      </w:pPr>
    </w:p>
    <w:p w14:paraId="4A9FDCFA" w14:textId="77777777" w:rsidR="00CA7A8B" w:rsidRDefault="00B72CE7">
      <w:pPr>
        <w:jc w:val="both"/>
        <w:rPr>
          <w:sz w:val="28"/>
          <w:szCs w:val="28"/>
        </w:rPr>
      </w:pPr>
      <w:r>
        <w:rPr>
          <w:b/>
          <w:bCs/>
          <w:sz w:val="28"/>
          <w:szCs w:val="28"/>
        </w:rPr>
        <w:t xml:space="preserve">- Implementation Strategies: </w:t>
      </w:r>
      <w:r>
        <w:rPr>
          <w:sz w:val="28"/>
          <w:szCs w:val="28"/>
        </w:rPr>
        <w:t>To ensure successful implementation of these strategies, the following approaches are recommended:</w:t>
      </w:r>
    </w:p>
    <w:p w14:paraId="71ED47F9" w14:textId="77777777" w:rsidR="00CA7A8B" w:rsidRDefault="00B72CE7">
      <w:pPr>
        <w:jc w:val="both"/>
        <w:rPr>
          <w:sz w:val="28"/>
          <w:szCs w:val="28"/>
        </w:rPr>
      </w:pPr>
      <w:r>
        <w:rPr>
          <w:b/>
          <w:bCs/>
          <w:sz w:val="28"/>
          <w:szCs w:val="28"/>
        </w:rPr>
        <w:t xml:space="preserve">  - Digital Integration: </w:t>
      </w:r>
      <w:r>
        <w:rPr>
          <w:sz w:val="28"/>
          <w:szCs w:val="28"/>
        </w:rPr>
        <w:t>Invest i</w:t>
      </w:r>
      <w:r>
        <w:rPr>
          <w:sz w:val="28"/>
          <w:szCs w:val="28"/>
        </w:rPr>
        <w:t xml:space="preserve">n digital banking solutions to enhance </w:t>
      </w:r>
      <w:r>
        <w:rPr>
          <w:sz w:val="28"/>
          <w:szCs w:val="28"/>
        </w:rPr>
        <w:lastRenderedPageBreak/>
        <w:t>customer convenience and streamline operations. Digital integration can improve service delivery, reduce costs, and attract tech-savvy customers.</w:t>
      </w:r>
    </w:p>
    <w:p w14:paraId="36EEFD8A" w14:textId="77777777" w:rsidR="00CA7A8B" w:rsidRDefault="00B72CE7">
      <w:pPr>
        <w:jc w:val="both"/>
        <w:rPr>
          <w:sz w:val="28"/>
          <w:szCs w:val="28"/>
        </w:rPr>
      </w:pPr>
      <w:r>
        <w:rPr>
          <w:b/>
          <w:bCs/>
          <w:sz w:val="28"/>
          <w:szCs w:val="28"/>
        </w:rPr>
        <w:t xml:space="preserve">  - Continuous Improvement:</w:t>
      </w:r>
      <w:r>
        <w:rPr>
          <w:sz w:val="28"/>
          <w:szCs w:val="28"/>
        </w:rPr>
        <w:t xml:space="preserve"> Establish a culture of continuous improveme</w:t>
      </w:r>
      <w:r>
        <w:rPr>
          <w:sz w:val="28"/>
          <w:szCs w:val="28"/>
        </w:rPr>
        <w:t>nt by regularly reviewing performance metrics and customer feedback. This approach ensures that the branches remain competitive and responsive to changing market conditions.</w:t>
      </w:r>
    </w:p>
    <w:p w14:paraId="09816822" w14:textId="77777777" w:rsidR="00CA7A8B" w:rsidRDefault="00CA7A8B">
      <w:pPr>
        <w:jc w:val="both"/>
      </w:pPr>
    </w:p>
    <w:p w14:paraId="4484A164" w14:textId="77777777" w:rsidR="00CA7A8B" w:rsidRDefault="00CA7A8B">
      <w:pPr>
        <w:jc w:val="both"/>
      </w:pPr>
    </w:p>
    <w:p w14:paraId="2F304648" w14:textId="5AE8A1A5" w:rsidR="00CA7A8B" w:rsidRPr="00D66026" w:rsidRDefault="00D66026" w:rsidP="00DB6D5D">
      <w:pPr>
        <w:pStyle w:val="Heading3"/>
      </w:pPr>
      <w:bookmarkStart w:id="18" w:name="_Toc166998453"/>
      <w:r w:rsidRPr="00D66026">
        <w:t>References:</w:t>
      </w:r>
      <w:bookmarkEnd w:id="18"/>
    </w:p>
    <w:p w14:paraId="298E0B16" w14:textId="0AC79D76" w:rsidR="00D66026" w:rsidRDefault="00AF0070">
      <w:pPr>
        <w:pStyle w:val="BodyText"/>
        <w:spacing w:before="4"/>
        <w:rPr>
          <w:bCs/>
          <w:iCs/>
          <w:sz w:val="28"/>
          <w:szCs w:val="40"/>
        </w:rPr>
      </w:pPr>
      <w:hyperlink r:id="rId33" w:history="1">
        <w:r w:rsidRPr="00522966">
          <w:rPr>
            <w:rStyle w:val="Hyperlink"/>
            <w:bCs/>
            <w:iCs/>
            <w:sz w:val="28"/>
            <w:szCs w:val="40"/>
          </w:rPr>
          <w:t>https://www.d2demand.com/data-analytics-and-business-intelligence</w:t>
        </w:r>
      </w:hyperlink>
    </w:p>
    <w:p w14:paraId="35290B98" w14:textId="4CB124BE" w:rsidR="00AF0070" w:rsidRDefault="00AF0070">
      <w:pPr>
        <w:pStyle w:val="BodyText"/>
        <w:spacing w:before="4"/>
        <w:rPr>
          <w:bCs/>
          <w:iCs/>
          <w:sz w:val="28"/>
          <w:szCs w:val="40"/>
        </w:rPr>
      </w:pPr>
      <w:hyperlink r:id="rId34" w:history="1">
        <w:r w:rsidRPr="00522966">
          <w:rPr>
            <w:rStyle w:val="Hyperlink"/>
            <w:bCs/>
            <w:iCs/>
            <w:sz w:val="28"/>
            <w:szCs w:val="40"/>
          </w:rPr>
          <w:t>https://research.netflix.com/research-area/analytics</w:t>
        </w:r>
      </w:hyperlink>
    </w:p>
    <w:p w14:paraId="6251A4DC" w14:textId="280AACC7" w:rsidR="00AF0070" w:rsidRDefault="00AF0070">
      <w:pPr>
        <w:pStyle w:val="BodyText"/>
        <w:spacing w:before="4"/>
        <w:rPr>
          <w:bCs/>
          <w:iCs/>
          <w:sz w:val="28"/>
          <w:szCs w:val="40"/>
        </w:rPr>
      </w:pPr>
      <w:hyperlink r:id="rId35" w:history="1">
        <w:r w:rsidRPr="00522966">
          <w:rPr>
            <w:rStyle w:val="Hyperlink"/>
            <w:bCs/>
            <w:iCs/>
            <w:sz w:val="28"/>
            <w:szCs w:val="40"/>
          </w:rPr>
          <w:t>https://www.datacamp.com/blog/data-analytics-projects-all-levels</w:t>
        </w:r>
      </w:hyperlink>
    </w:p>
    <w:p w14:paraId="24BE8F94" w14:textId="77777777" w:rsidR="00AF0070" w:rsidRDefault="00AF0070">
      <w:pPr>
        <w:pStyle w:val="BodyText"/>
        <w:spacing w:before="4"/>
        <w:rPr>
          <w:bCs/>
          <w:iCs/>
          <w:sz w:val="28"/>
          <w:szCs w:val="40"/>
        </w:rPr>
      </w:pPr>
    </w:p>
    <w:p w14:paraId="749D2330" w14:textId="77777777" w:rsidR="00AF0070" w:rsidRPr="00D66026" w:rsidRDefault="00AF0070">
      <w:pPr>
        <w:pStyle w:val="BodyText"/>
        <w:spacing w:before="4"/>
        <w:rPr>
          <w:bCs/>
          <w:iCs/>
          <w:sz w:val="28"/>
          <w:szCs w:val="40"/>
        </w:rPr>
      </w:pPr>
    </w:p>
    <w:p w14:paraId="0913F238" w14:textId="77777777" w:rsidR="00D66026" w:rsidRPr="00D66026" w:rsidRDefault="00D66026">
      <w:pPr>
        <w:pStyle w:val="BodyText"/>
        <w:spacing w:before="4"/>
        <w:rPr>
          <w:bCs/>
          <w:iCs/>
          <w:sz w:val="28"/>
          <w:szCs w:val="40"/>
        </w:rPr>
      </w:pPr>
    </w:p>
    <w:sectPr w:rsidR="00D66026" w:rsidRPr="00D6602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C130" w14:textId="77777777" w:rsidR="00B72CE7" w:rsidRDefault="00B72CE7">
      <w:r>
        <w:separator/>
      </w:r>
    </w:p>
  </w:endnote>
  <w:endnote w:type="continuationSeparator" w:id="0">
    <w:p w14:paraId="193C623D" w14:textId="77777777" w:rsidR="00B72CE7" w:rsidRDefault="00B7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C56C" w14:textId="77777777" w:rsidR="00CA7A8B" w:rsidRDefault="00B72CE7">
    <w:pPr>
      <w:pStyle w:val="BodyText"/>
      <w:spacing w:line="14" w:lineRule="auto"/>
      <w:rPr>
        <w:sz w:val="20"/>
      </w:rPr>
    </w:pPr>
    <w:r>
      <w:pict w14:anchorId="7EC18420">
        <v:shapetype id="_x0000_t202" coordsize="21600,21600" o:spt="202" path="m,l,21600r21600,l21600,xe">
          <v:stroke joinstyle="miter"/>
          <v:path gradientshapeok="t" o:connecttype="rect"/>
        </v:shapetype>
        <v:shape id="_x0000_s2049" type="#_x0000_t202" style="position:absolute;margin-left:71pt;margin-top:794.3pt;width:74.35pt;height:13.05pt;z-index:-251658752;mso-position-horizontal-relative:page;mso-position-vertical-relative:page;mso-width-relative:page;mso-height-relative:page" filled="f" stroked="f">
          <v:textbox inset="0,0,0,0">
            <w:txbxContent>
              <w:p w14:paraId="4E4CC95E" w14:textId="77777777" w:rsidR="00CA7A8B" w:rsidRDefault="00B72CE7">
                <w:pPr>
                  <w:pStyle w:val="BodyText"/>
                  <w:spacing w:line="245" w:lineRule="exact"/>
                  <w:ind w:left="20"/>
                </w:pPr>
                <w:r>
                  <w:t>DDDB</w:t>
                </w:r>
                <w:r>
                  <w:rPr>
                    <w:spacing w:val="-3"/>
                  </w:rPr>
                  <w:t xml:space="preserve"> </w:t>
                </w:r>
                <w:r>
                  <w:t>– CW1</w:t>
                </w:r>
                <w:r>
                  <w:rPr>
                    <w:spacing w:val="-1"/>
                  </w:rPr>
                  <w:t xml:space="preserve"> </w:t>
                </w:r>
                <w:r>
                  <w:t>(S)</w:t>
                </w:r>
              </w:p>
            </w:txbxContent>
          </v:textbox>
          <w10:wrap anchorx="page" anchory="page"/>
        </v:shape>
      </w:pict>
    </w:r>
    <w:r>
      <w:pict w14:anchorId="60F6BE54">
        <v:shape id="_x0000_s2050" type="#_x0000_t202" style="position:absolute;margin-left:269.15pt;margin-top:794.3pt;width:60.1pt;height:13.05pt;z-index:-251657728;mso-position-horizontal-relative:page;mso-position-vertical-relative:page;mso-width-relative:page;mso-height-relative:page" filled="f" stroked="f">
          <v:textbox inset="0,0,0,0">
            <w:txbxContent>
              <w:p w14:paraId="174F26A0" w14:textId="77777777" w:rsidR="00CA7A8B" w:rsidRDefault="00B72CE7">
                <w:pPr>
                  <w:pStyle w:val="BodyText"/>
                  <w:spacing w:line="245" w:lineRule="exact"/>
                  <w:ind w:left="20"/>
                </w:pPr>
                <w:r>
                  <w:t>Page</w:t>
                </w:r>
                <w:r>
                  <w:rPr>
                    <w:spacing w:val="-2"/>
                  </w:rPr>
                  <w:t xml:space="preserve"> </w:t>
                </w:r>
                <w:r>
                  <w:fldChar w:fldCharType="begin"/>
                </w:r>
                <w:r>
                  <w:instrText xml:space="preserve"> PAGE </w:instrText>
                </w:r>
                <w:r>
                  <w:fldChar w:fldCharType="separate"/>
                </w:r>
                <w:r>
                  <w:t>1</w:t>
                </w:r>
                <w:r>
                  <w:fldChar w:fldCharType="end"/>
                </w:r>
                <w:r>
                  <w:t xml:space="preserve"> of</w:t>
                </w:r>
                <w:r>
                  <w:rPr>
                    <w:spacing w:val="-1"/>
                  </w:rPr>
                  <w:t xml:space="preserve"> </w:t>
                </w:r>
                <w: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BCB7" w14:textId="77777777" w:rsidR="00B72CE7" w:rsidRDefault="00B72CE7">
      <w:r>
        <w:separator/>
      </w:r>
    </w:p>
  </w:footnote>
  <w:footnote w:type="continuationSeparator" w:id="0">
    <w:p w14:paraId="61FA4079" w14:textId="77777777" w:rsidR="00B72CE7" w:rsidRDefault="00B7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5D22" w14:textId="77777777" w:rsidR="00CA7A8B" w:rsidRDefault="00B72CE7">
    <w:pPr>
      <w:pStyle w:val="BodyText"/>
      <w:spacing w:line="14" w:lineRule="auto"/>
      <w:rPr>
        <w:sz w:val="20"/>
      </w:rPr>
    </w:pPr>
    <w:r>
      <w:rPr>
        <w:noProof/>
      </w:rPr>
      <w:drawing>
        <wp:anchor distT="0" distB="0" distL="0" distR="0" simplePos="0" relativeHeight="251660288" behindDoc="1" locked="0" layoutInCell="1" allowOverlap="1" wp14:anchorId="1B434827" wp14:editId="485D021E">
          <wp:simplePos x="0" y="0"/>
          <wp:positionH relativeFrom="page">
            <wp:posOffset>5511800</wp:posOffset>
          </wp:positionH>
          <wp:positionV relativeFrom="page">
            <wp:posOffset>448945</wp:posOffset>
          </wp:positionV>
          <wp:extent cx="1134745" cy="381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134922"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CA23"/>
    <w:multiLevelType w:val="singleLevel"/>
    <w:tmpl w:val="1150CA23"/>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A7A8B"/>
    <w:rsid w:val="00092D70"/>
    <w:rsid w:val="00481477"/>
    <w:rsid w:val="00523E65"/>
    <w:rsid w:val="00591B7E"/>
    <w:rsid w:val="008F176C"/>
    <w:rsid w:val="009546A6"/>
    <w:rsid w:val="00A358A4"/>
    <w:rsid w:val="00AF0070"/>
    <w:rsid w:val="00B72CE7"/>
    <w:rsid w:val="00B85E94"/>
    <w:rsid w:val="00CA7A8B"/>
    <w:rsid w:val="00D66026"/>
    <w:rsid w:val="00DB6D5D"/>
    <w:rsid w:val="21A458C1"/>
    <w:rsid w:val="4A5B288E"/>
    <w:rsid w:val="51611D91"/>
    <w:rsid w:val="6A1E05C1"/>
    <w:rsid w:val="6C1358F7"/>
    <w:rsid w:val="75C40EBA"/>
    <w:rsid w:val="79F8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6B45060"/>
  <w15:docId w15:val="{057B3920-7464-42DE-B211-DB1A1843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caption" w:semiHidden="1" w:unhideWhenUsed="1" w:qFormat="1"/>
    <w:lsdException w:name="table of figures" w:uiPriority="99"/>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basedOn w:val="Normal"/>
    <w:uiPriority w:val="1"/>
    <w:qFormat/>
    <w:pPr>
      <w:spacing w:line="342" w:lineRule="exact"/>
      <w:ind w:left="480"/>
      <w:outlineLvl w:val="0"/>
    </w:pPr>
    <w:rPr>
      <w:b/>
      <w:bCs/>
      <w:sz w:val="28"/>
      <w:szCs w:val="28"/>
    </w:rPr>
  </w:style>
  <w:style w:type="paragraph" w:styleId="Heading2">
    <w:name w:val="heading 2"/>
    <w:basedOn w:val="Normal"/>
    <w:uiPriority w:val="1"/>
    <w:qFormat/>
    <w:pPr>
      <w:ind w:left="686" w:hanging="567"/>
      <w:outlineLvl w:val="1"/>
    </w:pPr>
    <w:rPr>
      <w:b/>
      <w:bCs/>
      <w:sz w:val="24"/>
      <w:szCs w:val="24"/>
    </w:rPr>
  </w:style>
  <w:style w:type="paragraph" w:styleId="Heading3">
    <w:name w:val="heading 3"/>
    <w:basedOn w:val="Normal"/>
    <w:next w:val="Normal"/>
    <w:uiPriority w:val="1"/>
    <w:qFormat/>
    <w:pPr>
      <w:ind w:left="120"/>
      <w:outlineLvl w:val="2"/>
    </w:pPr>
    <w:rPr>
      <w:b/>
      <w:bCs/>
    </w:rPr>
  </w:style>
  <w:style w:type="paragraph" w:styleId="Heading4">
    <w:name w:val="heading 4"/>
    <w:basedOn w:val="Normal"/>
    <w:uiPriority w:val="1"/>
    <w:qFormat/>
    <w:pPr>
      <w:ind w:left="120"/>
      <w:outlineLvl w:val="3"/>
    </w:pPr>
    <w:rPr>
      <w:b/>
      <w:bCs/>
      <w:i/>
      <w:iCs/>
    </w:rPr>
  </w:style>
  <w:style w:type="paragraph" w:styleId="Heading5">
    <w:name w:val="heading 5"/>
    <w:basedOn w:val="Normal"/>
    <w:next w:val="Normal"/>
    <w:link w:val="Heading5Char"/>
    <w:unhideWhenUsed/>
    <w:qFormat/>
    <w:rsid w:val="00D6602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ind w:left="107"/>
    </w:pPr>
  </w:style>
  <w:style w:type="paragraph" w:styleId="Title">
    <w:name w:val="Title"/>
    <w:basedOn w:val="Normal"/>
    <w:next w:val="Normal"/>
    <w:link w:val="TitleChar"/>
    <w:qFormat/>
    <w:rsid w:val="00D660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6026"/>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rsid w:val="00D66026"/>
    <w:rPr>
      <w:rFonts w:asciiTheme="majorHAnsi" w:eastAsiaTheme="majorEastAsia" w:hAnsiTheme="majorHAnsi" w:cstheme="majorBidi"/>
      <w:color w:val="365F91" w:themeColor="accent1" w:themeShade="BF"/>
      <w:sz w:val="22"/>
      <w:szCs w:val="22"/>
    </w:rPr>
  </w:style>
  <w:style w:type="paragraph" w:customStyle="1" w:styleId="IntroductionandProjectPlan">
    <w:name w:val="Introduction and Project Plan"/>
    <w:basedOn w:val="Heading5"/>
    <w:link w:val="IntroductionandProjectPlanChar"/>
    <w:uiPriority w:val="1"/>
    <w:qFormat/>
    <w:rsid w:val="00D66026"/>
    <w:rPr>
      <w:sz w:val="28"/>
      <w:szCs w:val="28"/>
    </w:rPr>
  </w:style>
  <w:style w:type="paragraph" w:styleId="TOCHeading">
    <w:name w:val="TOC Heading"/>
    <w:basedOn w:val="Heading1"/>
    <w:next w:val="Normal"/>
    <w:uiPriority w:val="39"/>
    <w:unhideWhenUsed/>
    <w:qFormat/>
    <w:rsid w:val="00591B7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IntroductionandProjectPlanChar">
    <w:name w:val="Introduction and Project Plan Char"/>
    <w:basedOn w:val="Heading5Char"/>
    <w:link w:val="IntroductionandProjectPlan"/>
    <w:uiPriority w:val="1"/>
    <w:rsid w:val="00D66026"/>
    <w:rPr>
      <w:rFonts w:asciiTheme="majorHAnsi" w:eastAsiaTheme="majorEastAsia" w:hAnsiTheme="majorHAnsi" w:cstheme="majorBidi"/>
      <w:color w:val="365F91" w:themeColor="accent1" w:themeShade="BF"/>
      <w:sz w:val="28"/>
      <w:szCs w:val="28"/>
    </w:rPr>
  </w:style>
  <w:style w:type="paragraph" w:styleId="TOC3">
    <w:name w:val="toc 3"/>
    <w:basedOn w:val="Normal"/>
    <w:next w:val="Normal"/>
    <w:autoRedefine/>
    <w:uiPriority w:val="39"/>
    <w:rsid w:val="00591B7E"/>
    <w:pPr>
      <w:spacing w:after="100"/>
      <w:ind w:left="440"/>
    </w:pPr>
  </w:style>
  <w:style w:type="character" w:styleId="Hyperlink">
    <w:name w:val="Hyperlink"/>
    <w:basedOn w:val="DefaultParagraphFont"/>
    <w:uiPriority w:val="99"/>
    <w:unhideWhenUsed/>
    <w:rsid w:val="00591B7E"/>
    <w:rPr>
      <w:color w:val="0000FF" w:themeColor="hyperlink"/>
      <w:u w:val="single"/>
    </w:rPr>
  </w:style>
  <w:style w:type="paragraph" w:styleId="Caption">
    <w:name w:val="caption"/>
    <w:basedOn w:val="Normal"/>
    <w:next w:val="Normal"/>
    <w:unhideWhenUsed/>
    <w:qFormat/>
    <w:rsid w:val="00A358A4"/>
    <w:pPr>
      <w:spacing w:after="200"/>
    </w:pPr>
    <w:rPr>
      <w:i/>
      <w:iCs/>
      <w:color w:val="1F497D" w:themeColor="text2"/>
      <w:sz w:val="18"/>
      <w:szCs w:val="18"/>
    </w:rPr>
  </w:style>
  <w:style w:type="paragraph" w:styleId="TableofFigures">
    <w:name w:val="table of figures"/>
    <w:basedOn w:val="Normal"/>
    <w:next w:val="Normal"/>
    <w:uiPriority w:val="99"/>
    <w:rsid w:val="00A358A4"/>
  </w:style>
  <w:style w:type="character" w:styleId="UnresolvedMention">
    <w:name w:val="Unresolved Mention"/>
    <w:basedOn w:val="DefaultParagraphFont"/>
    <w:uiPriority w:val="99"/>
    <w:semiHidden/>
    <w:unhideWhenUsed/>
    <w:rsid w:val="00AF0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research.netflix.com/research-area/analytic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d2demand.com/data-analytics-and-business-intelligenc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datacamp.com/blog/data-analytics-projects-all-levels"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1027"/>
    <customShpInfo spid="_x0000_s1028"/>
    <customShpInfo spid="_x0000_s1029"/>
    <customShpInfo spid="_x0000_s1030"/>
    <customShpInfo spid="_x0000_s1031"/>
    <customShpInfo spid="_x0000_s1032"/>
    <customShpInfo spid="_x0000_s1033"/>
    <customShpInfo spid="_x0000_s1026"/>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8E1BF0-A78D-41A6-BD75-91ABE992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 Group User</dc:creator>
  <cp:lastModifiedBy>Nadeem</cp:lastModifiedBy>
  <cp:revision>11</cp:revision>
  <dcterms:created xsi:type="dcterms:W3CDTF">2024-05-18T17:26:00Z</dcterms:created>
  <dcterms:modified xsi:type="dcterms:W3CDTF">2024-05-19T15:09:00Z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for Microsoft 365</vt:lpwstr>
  </property>
  <property fmtid="{D5CDD505-2E9C-101B-9397-08002B2CF9AE}" pid="4" name="LastSaved">
    <vt:filetime>2024-05-18T00:00:00Z</vt:filetime>
  </property>
  <property fmtid="{D5CDD505-2E9C-101B-9397-08002B2CF9AE}" pid="5" name="KSOProductBuildVer">
    <vt:lpwstr>1033-12.2.0.16909</vt:lpwstr>
  </property>
  <property fmtid="{D5CDD505-2E9C-101B-9397-08002B2CF9AE}" pid="6" name="ICV">
    <vt:lpwstr>E0C0266FE3A3493CA7F3EA023ABF46B9_12</vt:lpwstr>
  </property>
</Properties>
</file>