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D32" w:rsidRDefault="00446E13">
      <w:pPr>
        <w:rPr>
          <w:sz w:val="52"/>
          <w:szCs w:val="52"/>
        </w:rPr>
      </w:pPr>
      <w:r w:rsidRPr="00446E13">
        <w:rPr>
          <w:sz w:val="52"/>
          <w:szCs w:val="52"/>
        </w:rPr>
        <w:t xml:space="preserve">Functional Requirements </w:t>
      </w:r>
    </w:p>
    <w:p w:rsidR="00446E13" w:rsidRPr="00446E13" w:rsidRDefault="00446E13" w:rsidP="00446E13">
      <w:pPr>
        <w:numPr>
          <w:ilvl w:val="0"/>
          <w:numId w:val="1"/>
        </w:numPr>
        <w:rPr>
          <w:sz w:val="28"/>
          <w:szCs w:val="28"/>
        </w:rPr>
      </w:pPr>
      <w:r w:rsidRPr="00446E13">
        <w:rPr>
          <w:b/>
          <w:bCs/>
          <w:sz w:val="28"/>
          <w:szCs w:val="28"/>
        </w:rPr>
        <w:t>User Registration and Authentication: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Users must be able to create accounts on the platform.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The registration process should include email verification and secure password policies.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Users must log in securely to participate in building auctions.</w:t>
      </w:r>
    </w:p>
    <w:p w:rsidR="00446E13" w:rsidRPr="00446E13" w:rsidRDefault="00446E13" w:rsidP="00446E13">
      <w:pPr>
        <w:numPr>
          <w:ilvl w:val="0"/>
          <w:numId w:val="1"/>
        </w:numPr>
        <w:rPr>
          <w:sz w:val="28"/>
          <w:szCs w:val="28"/>
        </w:rPr>
      </w:pPr>
      <w:r w:rsidRPr="00446E13">
        <w:rPr>
          <w:b/>
          <w:bCs/>
          <w:sz w:val="28"/>
          <w:szCs w:val="28"/>
        </w:rPr>
        <w:t>Building Listings: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</w:t>
      </w:r>
      <w:r w:rsidRPr="00446E13">
        <w:rPr>
          <w:sz w:val="28"/>
          <w:szCs w:val="28"/>
        </w:rPr>
        <w:t xml:space="preserve"> should be able to list buildings for auction, providing detailed information such as location, size, features, and starting bid.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Each building listing should have a unique identifier.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</w:t>
      </w:r>
      <w:r w:rsidRPr="00446E13">
        <w:rPr>
          <w:sz w:val="28"/>
          <w:szCs w:val="28"/>
        </w:rPr>
        <w:t xml:space="preserve"> must set a goal amount that needs to be reached for the auction to conclude.</w:t>
      </w:r>
    </w:p>
    <w:p w:rsidR="00446E13" w:rsidRPr="00446E13" w:rsidRDefault="00446E13" w:rsidP="00446E13">
      <w:pPr>
        <w:numPr>
          <w:ilvl w:val="0"/>
          <w:numId w:val="1"/>
        </w:numPr>
        <w:rPr>
          <w:sz w:val="28"/>
          <w:szCs w:val="28"/>
        </w:rPr>
      </w:pPr>
      <w:r w:rsidRPr="00446E13">
        <w:rPr>
          <w:b/>
          <w:bCs/>
          <w:sz w:val="28"/>
          <w:szCs w:val="28"/>
        </w:rPr>
        <w:t>Subscription:</w:t>
      </w:r>
    </w:p>
    <w:p w:rsid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Users should have the option to subscribe to specific building auctions by contributing a defined amount of money.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 can filter the buildings.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Subscription amounts may vary for each auction.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Users can subscribe to multiple building auctions simultaneously.</w:t>
      </w:r>
    </w:p>
    <w:p w:rsidR="00446E13" w:rsidRPr="00446E13" w:rsidRDefault="00446E13" w:rsidP="00446E13">
      <w:pPr>
        <w:numPr>
          <w:ilvl w:val="0"/>
          <w:numId w:val="1"/>
        </w:numPr>
        <w:rPr>
          <w:sz w:val="28"/>
          <w:szCs w:val="28"/>
        </w:rPr>
      </w:pPr>
      <w:r w:rsidRPr="00446E13">
        <w:rPr>
          <w:b/>
          <w:bCs/>
          <w:sz w:val="28"/>
          <w:szCs w:val="28"/>
        </w:rPr>
        <w:t>Payment Gateway Integration: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Integration with a secure payment gateway to handle subscription transactions.</w:t>
      </w:r>
    </w:p>
    <w:p w:rsidR="00446E13" w:rsidRPr="00446E13" w:rsidRDefault="00446E13" w:rsidP="00446E13">
      <w:pPr>
        <w:numPr>
          <w:ilvl w:val="0"/>
          <w:numId w:val="1"/>
        </w:numPr>
        <w:rPr>
          <w:sz w:val="28"/>
          <w:szCs w:val="28"/>
        </w:rPr>
      </w:pPr>
      <w:r w:rsidRPr="00446E13">
        <w:rPr>
          <w:b/>
          <w:bCs/>
          <w:sz w:val="28"/>
          <w:szCs w:val="28"/>
        </w:rPr>
        <w:t>Auction Progress: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Display real-time information on the progress of each building auction, including the current total funds collected and the remaining amount needed to reach the goal.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lastRenderedPageBreak/>
        <w:t>Provide a countdown timer to show the time remaining until the auction concludes.</w:t>
      </w:r>
    </w:p>
    <w:p w:rsidR="00446E13" w:rsidRPr="00446E13" w:rsidRDefault="00446E13" w:rsidP="00446E13">
      <w:pPr>
        <w:numPr>
          <w:ilvl w:val="0"/>
          <w:numId w:val="1"/>
        </w:numPr>
        <w:rPr>
          <w:sz w:val="28"/>
          <w:szCs w:val="28"/>
        </w:rPr>
      </w:pPr>
      <w:r w:rsidRPr="00446E13">
        <w:rPr>
          <w:b/>
          <w:bCs/>
          <w:sz w:val="28"/>
          <w:szCs w:val="28"/>
        </w:rPr>
        <w:t>Random Winner Selection: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Once the goal amount is reached, initiate the random selection process to determine the winner.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The winner should be chosen fairly and without bias.</w:t>
      </w:r>
    </w:p>
    <w:p w:rsidR="00446E13" w:rsidRPr="00446E13" w:rsidRDefault="00446E13" w:rsidP="00446E13">
      <w:pPr>
        <w:numPr>
          <w:ilvl w:val="0"/>
          <w:numId w:val="1"/>
        </w:numPr>
        <w:rPr>
          <w:sz w:val="28"/>
          <w:szCs w:val="28"/>
        </w:rPr>
      </w:pPr>
      <w:r w:rsidRPr="00446E13">
        <w:rPr>
          <w:b/>
          <w:bCs/>
          <w:sz w:val="28"/>
          <w:szCs w:val="28"/>
        </w:rPr>
        <w:t>Winner Notification: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Display the winning user and the details of the auction on the platform.</w:t>
      </w:r>
    </w:p>
    <w:p w:rsidR="00446E13" w:rsidRPr="00446E13" w:rsidRDefault="00446E13" w:rsidP="00446E13">
      <w:pPr>
        <w:numPr>
          <w:ilvl w:val="0"/>
          <w:numId w:val="1"/>
        </w:numPr>
        <w:rPr>
          <w:sz w:val="28"/>
          <w:szCs w:val="28"/>
        </w:rPr>
      </w:pPr>
      <w:r w:rsidRPr="00446E13">
        <w:rPr>
          <w:b/>
          <w:bCs/>
          <w:sz w:val="28"/>
          <w:szCs w:val="28"/>
        </w:rPr>
        <w:t>Refund Mechanism: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In the event that the goal is not achieved within a specified timeframe, provide an automatic refund mechanism to return funds to the subscribers.</w:t>
      </w:r>
    </w:p>
    <w:p w:rsidR="00446E13" w:rsidRPr="00446E13" w:rsidRDefault="00446E13" w:rsidP="00446E13">
      <w:pPr>
        <w:numPr>
          <w:ilvl w:val="0"/>
          <w:numId w:val="1"/>
        </w:numPr>
        <w:rPr>
          <w:sz w:val="28"/>
          <w:szCs w:val="28"/>
        </w:rPr>
      </w:pPr>
      <w:r w:rsidRPr="00446E13">
        <w:rPr>
          <w:b/>
          <w:bCs/>
          <w:sz w:val="28"/>
          <w:szCs w:val="28"/>
        </w:rPr>
        <w:t>User Dashboard: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Each user should have a personalized dashboard displaying their subscribed auctions, payment history, and account details.</w:t>
      </w:r>
    </w:p>
    <w:p w:rsidR="00446E13" w:rsidRPr="00446E13" w:rsidRDefault="00446E13" w:rsidP="00446E13">
      <w:pPr>
        <w:numPr>
          <w:ilvl w:val="0"/>
          <w:numId w:val="1"/>
        </w:numPr>
        <w:rPr>
          <w:sz w:val="28"/>
          <w:szCs w:val="28"/>
        </w:rPr>
      </w:pPr>
      <w:r w:rsidRPr="00446E13">
        <w:rPr>
          <w:b/>
          <w:bCs/>
          <w:sz w:val="28"/>
          <w:szCs w:val="28"/>
        </w:rPr>
        <w:t>Communication and Notifications:</w:t>
      </w:r>
    </w:p>
    <w:p w:rsidR="00446E13" w:rsidRP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Provide an in-app notification system to keep users informed about the status of their subscribed auctions.</w:t>
      </w:r>
    </w:p>
    <w:p w:rsidR="00446E13" w:rsidRPr="00446E13" w:rsidRDefault="00446E13" w:rsidP="00446E13">
      <w:pPr>
        <w:numPr>
          <w:ilvl w:val="0"/>
          <w:numId w:val="1"/>
        </w:numPr>
        <w:rPr>
          <w:sz w:val="28"/>
          <w:szCs w:val="28"/>
        </w:rPr>
      </w:pPr>
      <w:r w:rsidRPr="00446E13">
        <w:rPr>
          <w:b/>
          <w:bCs/>
          <w:sz w:val="28"/>
          <w:szCs w:val="28"/>
        </w:rPr>
        <w:t>Terms of Service and Privacy Policy:</w:t>
      </w:r>
    </w:p>
    <w:p w:rsidR="00446E13" w:rsidRDefault="00446E13" w:rsidP="00446E13">
      <w:pPr>
        <w:numPr>
          <w:ilvl w:val="1"/>
          <w:numId w:val="1"/>
        </w:numPr>
        <w:rPr>
          <w:sz w:val="28"/>
          <w:szCs w:val="28"/>
        </w:rPr>
      </w:pPr>
      <w:r w:rsidRPr="00446E13">
        <w:rPr>
          <w:sz w:val="28"/>
          <w:szCs w:val="28"/>
        </w:rPr>
        <w:t>Include clear and comprehensive terms of service and privacy policy accessible to all users.</w:t>
      </w:r>
    </w:p>
    <w:p w:rsidR="00446E13" w:rsidRPr="00446E13" w:rsidRDefault="00446E13" w:rsidP="00446E13">
      <w:pPr>
        <w:rPr>
          <w:sz w:val="28"/>
          <w:szCs w:val="28"/>
        </w:rPr>
      </w:pPr>
    </w:p>
    <w:p w:rsidR="00446E13" w:rsidRPr="00446E13" w:rsidRDefault="00446E13">
      <w:pPr>
        <w:rPr>
          <w:sz w:val="28"/>
          <w:szCs w:val="28"/>
        </w:rPr>
      </w:pPr>
    </w:p>
    <w:p w:rsidR="00446E13" w:rsidRDefault="00446E13">
      <w:pPr>
        <w:rPr>
          <w:sz w:val="52"/>
          <w:szCs w:val="52"/>
        </w:rPr>
      </w:pPr>
      <w:r w:rsidRPr="00446E13">
        <w:rPr>
          <w:sz w:val="52"/>
          <w:szCs w:val="52"/>
        </w:rPr>
        <w:t xml:space="preserve">Nonfunctional requirements </w:t>
      </w:r>
    </w:p>
    <w:p w:rsidR="00446E13" w:rsidRPr="00446E13" w:rsidRDefault="00446E13" w:rsidP="00446E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6E13">
        <w:rPr>
          <w:sz w:val="32"/>
          <w:szCs w:val="32"/>
        </w:rPr>
        <w:t>Usability</w:t>
      </w:r>
    </w:p>
    <w:p w:rsidR="00446E13" w:rsidRPr="00446E13" w:rsidRDefault="00446E13" w:rsidP="00446E1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46E13">
        <w:rPr>
          <w:sz w:val="32"/>
          <w:szCs w:val="32"/>
        </w:rPr>
        <w:lastRenderedPageBreak/>
        <w:t>The application has an easy-to-use interface that has everything a user needs in an easy way to understand.</w:t>
      </w:r>
    </w:p>
    <w:p w:rsidR="00446E13" w:rsidRPr="00446E13" w:rsidRDefault="00446E13" w:rsidP="00446E1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46E13">
        <w:rPr>
          <w:sz w:val="32"/>
          <w:szCs w:val="32"/>
        </w:rPr>
        <w:t>The colors used in the application are consistent and comfortable for the eye.</w:t>
      </w:r>
    </w:p>
    <w:p w:rsidR="00446E13" w:rsidRPr="00446E13" w:rsidRDefault="00446E13" w:rsidP="00446E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6E13">
        <w:rPr>
          <w:sz w:val="32"/>
          <w:szCs w:val="32"/>
        </w:rPr>
        <w:t>Robustness</w:t>
      </w:r>
    </w:p>
    <w:p w:rsidR="00446E13" w:rsidRPr="00446E13" w:rsidRDefault="00446E13" w:rsidP="00446E1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46E13">
        <w:rPr>
          <w:sz w:val="32"/>
          <w:szCs w:val="32"/>
        </w:rPr>
        <w:t>The system can respond and handle invalid inputs with error messages and exception handling.</w:t>
      </w:r>
    </w:p>
    <w:p w:rsidR="00446E13" w:rsidRPr="00446E13" w:rsidRDefault="00446E13" w:rsidP="00446E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6E13">
        <w:rPr>
          <w:sz w:val="32"/>
          <w:szCs w:val="32"/>
        </w:rPr>
        <w:t>Security</w:t>
      </w:r>
    </w:p>
    <w:p w:rsidR="00446E13" w:rsidRPr="00446E13" w:rsidRDefault="00446E13" w:rsidP="00446E1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46E13">
        <w:rPr>
          <w:sz w:val="32"/>
          <w:szCs w:val="32"/>
        </w:rPr>
        <w:t>The system will show only the data related to each user.</w:t>
      </w:r>
    </w:p>
    <w:p w:rsidR="00446E13" w:rsidRPr="00446E13" w:rsidRDefault="00446E13" w:rsidP="00446E1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46E13">
        <w:rPr>
          <w:sz w:val="32"/>
          <w:szCs w:val="32"/>
        </w:rPr>
        <w:t>No other users can access another user's data.</w:t>
      </w:r>
    </w:p>
    <w:p w:rsidR="00446E13" w:rsidRPr="00446E13" w:rsidRDefault="00446E13" w:rsidP="00446E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6E13">
        <w:rPr>
          <w:sz w:val="32"/>
          <w:szCs w:val="32"/>
        </w:rPr>
        <w:t>Reliability</w:t>
      </w:r>
    </w:p>
    <w:p w:rsidR="00446E13" w:rsidRPr="00446E13" w:rsidRDefault="00446E13" w:rsidP="00446E1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46E13">
        <w:rPr>
          <w:sz w:val="32"/>
          <w:szCs w:val="32"/>
        </w:rPr>
        <w:t>The application shows the user a clear error message when the user fails to enter a valid command</w:t>
      </w:r>
    </w:p>
    <w:p w:rsidR="00446E13" w:rsidRPr="00446E13" w:rsidRDefault="00446E13" w:rsidP="00446E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6E13">
        <w:rPr>
          <w:sz w:val="32"/>
          <w:szCs w:val="32"/>
        </w:rPr>
        <w:t>Availability</w:t>
      </w:r>
    </w:p>
    <w:p w:rsidR="00446E13" w:rsidRPr="00446E13" w:rsidRDefault="00446E13" w:rsidP="00446E1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46E13">
        <w:rPr>
          <w:sz w:val="32"/>
          <w:szCs w:val="32"/>
        </w:rPr>
        <w:t>The system will be available 24/7 and the user can use it at any time.</w:t>
      </w:r>
    </w:p>
    <w:p w:rsidR="00446E13" w:rsidRPr="00446E13" w:rsidRDefault="00446E13" w:rsidP="00446E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6E13">
        <w:rPr>
          <w:sz w:val="32"/>
          <w:szCs w:val="32"/>
        </w:rPr>
        <w:t>Response Time</w:t>
      </w:r>
    </w:p>
    <w:p w:rsidR="00446E13" w:rsidRPr="008F1043" w:rsidRDefault="00446E13" w:rsidP="008F104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F1043">
        <w:rPr>
          <w:sz w:val="32"/>
          <w:szCs w:val="32"/>
        </w:rPr>
        <w:t>The system will respond to user requests in a minimum amount of time.</w:t>
      </w:r>
    </w:p>
    <w:p w:rsidR="00446E13" w:rsidRPr="00446E13" w:rsidRDefault="00446E13" w:rsidP="00446E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6E13">
        <w:rPr>
          <w:sz w:val="32"/>
          <w:szCs w:val="32"/>
        </w:rPr>
        <w:t>Memorability</w:t>
      </w:r>
    </w:p>
    <w:p w:rsidR="00446E13" w:rsidRPr="00446E13" w:rsidRDefault="00446E13" w:rsidP="00446E13">
      <w:pPr>
        <w:rPr>
          <w:sz w:val="32"/>
          <w:szCs w:val="32"/>
        </w:rPr>
      </w:pPr>
    </w:p>
    <w:p w:rsidR="00446E13" w:rsidRDefault="00446E13" w:rsidP="008F104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F1043">
        <w:rPr>
          <w:sz w:val="32"/>
          <w:szCs w:val="32"/>
        </w:rPr>
        <w:t>Colors, themes and experience in our app will be unforgettable, so users can return to the interface after some time and start efficiently working with it right away.</w:t>
      </w:r>
    </w:p>
    <w:p w:rsidR="00EE38ED" w:rsidRDefault="00EE38ED" w:rsidP="00EE38ED">
      <w:pPr>
        <w:rPr>
          <w:sz w:val="52"/>
          <w:szCs w:val="52"/>
        </w:rPr>
      </w:pPr>
    </w:p>
    <w:p w:rsidR="00EE38ED" w:rsidRDefault="00EE38ED" w:rsidP="00EE38ED">
      <w:pPr>
        <w:rPr>
          <w:sz w:val="52"/>
          <w:szCs w:val="52"/>
        </w:rPr>
      </w:pPr>
    </w:p>
    <w:p w:rsidR="00EE38ED" w:rsidRDefault="00EE38ED" w:rsidP="00EE38ED">
      <w:pPr>
        <w:rPr>
          <w:sz w:val="52"/>
          <w:szCs w:val="52"/>
        </w:rPr>
      </w:pPr>
      <w:r>
        <w:rPr>
          <w:sz w:val="52"/>
          <w:szCs w:val="52"/>
        </w:rPr>
        <w:lastRenderedPageBreak/>
        <w:t>ERD</w:t>
      </w:r>
    </w:p>
    <w:p w:rsidR="00EE38ED" w:rsidRDefault="00EE38ED" w:rsidP="00EE38E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SQL-hh-export-2024-01-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ED" w:rsidRDefault="00EE38ED" w:rsidP="00EE38ED">
      <w:pPr>
        <w:rPr>
          <w:sz w:val="52"/>
          <w:szCs w:val="52"/>
        </w:rPr>
      </w:pPr>
    </w:p>
    <w:p w:rsidR="00EE38ED" w:rsidRDefault="00EE38ED" w:rsidP="00EE38ED">
      <w:pPr>
        <w:rPr>
          <w:sz w:val="52"/>
          <w:szCs w:val="52"/>
        </w:rPr>
      </w:pPr>
      <w:r>
        <w:rPr>
          <w:sz w:val="52"/>
          <w:szCs w:val="52"/>
        </w:rPr>
        <w:t xml:space="preserve">Use case diagram </w:t>
      </w:r>
    </w:p>
    <w:p w:rsidR="00EE38ED" w:rsidRPr="00EE38ED" w:rsidRDefault="00EE38ED" w:rsidP="00EE38E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2928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8ED" w:rsidRPr="00EE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069"/>
    <w:multiLevelType w:val="multilevel"/>
    <w:tmpl w:val="70B2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A016F7"/>
    <w:multiLevelType w:val="hybridMultilevel"/>
    <w:tmpl w:val="E5B6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27DBB"/>
    <w:multiLevelType w:val="hybridMultilevel"/>
    <w:tmpl w:val="02D884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77556"/>
    <w:multiLevelType w:val="hybridMultilevel"/>
    <w:tmpl w:val="D15C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55DB2"/>
    <w:multiLevelType w:val="hybridMultilevel"/>
    <w:tmpl w:val="5C40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13"/>
    <w:rsid w:val="002655A6"/>
    <w:rsid w:val="00446E13"/>
    <w:rsid w:val="008F1043"/>
    <w:rsid w:val="00A05410"/>
    <w:rsid w:val="00EE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A6C82-A75A-49B3-9331-84007DC1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</cp:revision>
  <dcterms:created xsi:type="dcterms:W3CDTF">2024-01-08T04:30:00Z</dcterms:created>
  <dcterms:modified xsi:type="dcterms:W3CDTF">2024-01-08T05:13:00Z</dcterms:modified>
</cp:coreProperties>
</file>