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5C04FE" w14:textId="77777777" w:rsidR="00E82B18" w:rsidRPr="00E82B18" w:rsidRDefault="00E82B18" w:rsidP="00E82B18">
      <w:pPr>
        <w:rPr>
          <w:rFonts w:asciiTheme="majorBidi" w:hAnsiTheme="majorBidi" w:cstheme="majorBidi"/>
          <w:sz w:val="28"/>
          <w:szCs w:val="28"/>
        </w:rPr>
      </w:pPr>
    </w:p>
    <w:p w14:paraId="4E387D6F" w14:textId="77777777" w:rsidR="00E82B18" w:rsidRPr="00E82B18" w:rsidRDefault="00E82B18" w:rsidP="00E82B18">
      <w:pPr>
        <w:pStyle w:val="Heading2"/>
        <w:rPr>
          <w:rFonts w:asciiTheme="majorBidi" w:hAnsiTheme="majorBidi"/>
          <w:sz w:val="28"/>
          <w:szCs w:val="28"/>
        </w:rPr>
      </w:pPr>
      <w:r w:rsidRPr="00E82B18">
        <w:rPr>
          <w:rFonts w:asciiTheme="majorBidi" w:hAnsiTheme="majorBidi"/>
          <w:sz w:val="28"/>
          <w:szCs w:val="28"/>
        </w:rPr>
        <w:t>Stakeholders:</w:t>
      </w:r>
    </w:p>
    <w:p w14:paraId="6830DA39" w14:textId="2A593C84" w:rsidR="00E82B18" w:rsidRPr="00E82B18" w:rsidRDefault="00E82B18" w:rsidP="00977241">
      <w:pPr>
        <w:ind w:left="720"/>
        <w:rPr>
          <w:rFonts w:asciiTheme="majorBidi" w:hAnsiTheme="majorBidi" w:cstheme="majorBidi"/>
          <w:sz w:val="28"/>
          <w:szCs w:val="28"/>
        </w:rPr>
      </w:pPr>
    </w:p>
    <w:p w14:paraId="3530A0D0" w14:textId="77777777" w:rsidR="00E82B18" w:rsidRPr="00E82B18" w:rsidRDefault="00E82B18" w:rsidP="00977241">
      <w:pPr>
        <w:ind w:left="720"/>
        <w:rPr>
          <w:rFonts w:asciiTheme="majorBidi" w:hAnsiTheme="majorBidi" w:cstheme="majorBidi"/>
          <w:sz w:val="28"/>
          <w:szCs w:val="28"/>
        </w:rPr>
      </w:pPr>
      <w:r w:rsidRPr="00E82B18">
        <w:rPr>
          <w:rFonts w:asciiTheme="majorBidi" w:hAnsiTheme="majorBidi" w:cstheme="majorBidi"/>
          <w:sz w:val="28"/>
          <w:szCs w:val="28"/>
        </w:rPr>
        <w:t>1. Project Owner/Developer: As the individual initiating and developing the application, the project owner is responsible for the vision, development, and deployment of the app. This role encompasses project management, development activities, and decision-making regarding the app's features and content.</w:t>
      </w:r>
    </w:p>
    <w:p w14:paraId="259618D1" w14:textId="77777777" w:rsidR="00E82B18" w:rsidRPr="00E82B18" w:rsidRDefault="00E82B18" w:rsidP="00977241">
      <w:pPr>
        <w:ind w:left="720"/>
        <w:rPr>
          <w:rFonts w:asciiTheme="majorBidi" w:hAnsiTheme="majorBidi" w:cstheme="majorBidi"/>
          <w:sz w:val="28"/>
          <w:szCs w:val="28"/>
        </w:rPr>
      </w:pPr>
      <w:r w:rsidRPr="00E82B18">
        <w:rPr>
          <w:rFonts w:asciiTheme="majorBidi" w:hAnsiTheme="majorBidi" w:cstheme="majorBidi"/>
          <w:sz w:val="28"/>
          <w:szCs w:val="28"/>
        </w:rPr>
        <w:t>2. End Users: Individuals interested in improving their mental health, managing emotions, and enhancing their mood. They are the direct beneficiaries of the app, engaging with its content and functionalities for personal growth and emotional well-being.</w:t>
      </w:r>
    </w:p>
    <w:p w14:paraId="0A42C7D2" w14:textId="77777777" w:rsidR="00E82B18" w:rsidRPr="00E82B18" w:rsidRDefault="00E82B18" w:rsidP="00977241">
      <w:pPr>
        <w:ind w:left="720"/>
        <w:rPr>
          <w:rFonts w:asciiTheme="majorBidi" w:hAnsiTheme="majorBidi" w:cstheme="majorBidi"/>
          <w:sz w:val="28"/>
          <w:szCs w:val="28"/>
        </w:rPr>
      </w:pPr>
      <w:r w:rsidRPr="00E82B18">
        <w:rPr>
          <w:rFonts w:asciiTheme="majorBidi" w:hAnsiTheme="majorBidi" w:cstheme="majorBidi"/>
          <w:sz w:val="28"/>
          <w:szCs w:val="28"/>
        </w:rPr>
        <w:t>3. Content Contributors: This may include the project owner if they are also creating content, or any mental health professionals consulted to ensure the app's advice and resources are reliable and effective. They are responsible for providing accurate, helpful, and ethical content.</w:t>
      </w:r>
    </w:p>
    <w:p w14:paraId="3EF8781D" w14:textId="77777777" w:rsidR="00E82B18" w:rsidRPr="004D437B" w:rsidRDefault="00E82B18" w:rsidP="00977241">
      <w:pPr>
        <w:ind w:left="720"/>
        <w:rPr>
          <w:rFonts w:asciiTheme="majorBidi" w:hAnsiTheme="majorBidi" w:cstheme="majorBidi"/>
          <w:color w:val="000000" w:themeColor="text1"/>
          <w:sz w:val="28"/>
          <w:szCs w:val="28"/>
        </w:rPr>
      </w:pPr>
      <w:r w:rsidRPr="004D437B">
        <w:rPr>
          <w:rFonts w:asciiTheme="majorBidi" w:hAnsiTheme="majorBidi" w:cstheme="majorBidi"/>
          <w:color w:val="000000" w:themeColor="text1"/>
          <w:sz w:val="28"/>
          <w:szCs w:val="28"/>
        </w:rPr>
        <w:t>4. Technical Advisors: If the project owner seeks external advice, technical advisors (such as more experienced software developers or designers) could provide insights on the app’s design, functionality, and technical improvements.</w:t>
      </w:r>
      <w:bookmarkStart w:id="0" w:name="_GoBack"/>
      <w:bookmarkEnd w:id="0"/>
    </w:p>
    <w:p w14:paraId="431F90EC" w14:textId="77777777" w:rsidR="00977241" w:rsidRPr="004D437B" w:rsidRDefault="00977241" w:rsidP="00977241">
      <w:pPr>
        <w:ind w:left="720"/>
        <w:rPr>
          <w:rFonts w:asciiTheme="majorBidi" w:hAnsiTheme="majorBidi" w:cstheme="majorBidi"/>
          <w:color w:val="000000" w:themeColor="text1"/>
          <w:sz w:val="28"/>
          <w:szCs w:val="28"/>
        </w:rPr>
      </w:pPr>
    </w:p>
    <w:p w14:paraId="5D24CC8C" w14:textId="77777777" w:rsidR="00E82B18" w:rsidRPr="00E82B18" w:rsidRDefault="00E82B18" w:rsidP="00E82B18">
      <w:pPr>
        <w:rPr>
          <w:rFonts w:asciiTheme="majorBidi" w:hAnsiTheme="majorBidi" w:cstheme="majorBidi"/>
          <w:sz w:val="28"/>
          <w:szCs w:val="28"/>
        </w:rPr>
      </w:pPr>
    </w:p>
    <w:p w14:paraId="67C7F2CB" w14:textId="77777777" w:rsidR="00E82B18" w:rsidRPr="00E82B18" w:rsidRDefault="00E82B18" w:rsidP="00E82B18">
      <w:pPr>
        <w:pStyle w:val="Heading2"/>
        <w:rPr>
          <w:rFonts w:asciiTheme="majorBidi" w:hAnsiTheme="majorBidi"/>
          <w:sz w:val="28"/>
          <w:szCs w:val="28"/>
        </w:rPr>
      </w:pPr>
      <w:r w:rsidRPr="00E82B18">
        <w:rPr>
          <w:rFonts w:asciiTheme="majorBidi" w:hAnsiTheme="majorBidi"/>
          <w:sz w:val="28"/>
          <w:szCs w:val="28"/>
        </w:rPr>
        <w:t>Audience:</w:t>
      </w:r>
    </w:p>
    <w:p w14:paraId="12C5455C" w14:textId="77777777" w:rsidR="00E82B18" w:rsidRPr="00E82B18" w:rsidRDefault="00E82B18" w:rsidP="00977241">
      <w:pPr>
        <w:ind w:left="720"/>
        <w:rPr>
          <w:rFonts w:asciiTheme="majorBidi" w:hAnsiTheme="majorBidi" w:cstheme="majorBidi"/>
          <w:sz w:val="28"/>
          <w:szCs w:val="28"/>
        </w:rPr>
      </w:pPr>
      <w:r w:rsidRPr="00E82B18">
        <w:rPr>
          <w:rFonts w:asciiTheme="majorBidi" w:hAnsiTheme="majorBidi" w:cstheme="majorBidi"/>
          <w:sz w:val="28"/>
          <w:szCs w:val="28"/>
        </w:rPr>
        <w:t>1. Individuals Seeking Mental Health Tools: People looking for accessible, user-friendly tools to help them understand their emotions, improve their mood, and learn more about mental health. This includes a wide demographic potentially ranging from young adults to older individuals, all seeking self-improvement through digital means.</w:t>
      </w:r>
    </w:p>
    <w:p w14:paraId="35028CDA" w14:textId="77777777" w:rsidR="00E82B18" w:rsidRPr="00E82B18" w:rsidRDefault="00E82B18" w:rsidP="00977241">
      <w:pPr>
        <w:ind w:left="720"/>
        <w:rPr>
          <w:rFonts w:asciiTheme="majorBidi" w:hAnsiTheme="majorBidi" w:cstheme="majorBidi"/>
          <w:sz w:val="28"/>
          <w:szCs w:val="28"/>
        </w:rPr>
      </w:pPr>
      <w:r w:rsidRPr="00E82B18">
        <w:rPr>
          <w:rFonts w:asciiTheme="majorBidi" w:hAnsiTheme="majorBidi" w:cstheme="majorBidi"/>
          <w:sz w:val="28"/>
          <w:szCs w:val="28"/>
        </w:rPr>
        <w:t>2. Mental Health Enthusiasts: Those with a general interest in mental health and wellness who are always on the lookout for new tools, insights, and methods to enhance their well-being or the well-being of others around them.</w:t>
      </w:r>
    </w:p>
    <w:p w14:paraId="3DE2440A" w14:textId="77777777" w:rsidR="00E82B18" w:rsidRPr="00E82B18" w:rsidRDefault="00E82B18" w:rsidP="00977241">
      <w:pPr>
        <w:ind w:left="720"/>
        <w:rPr>
          <w:rFonts w:asciiTheme="majorBidi" w:hAnsiTheme="majorBidi" w:cstheme="majorBidi"/>
          <w:sz w:val="28"/>
          <w:szCs w:val="28"/>
        </w:rPr>
      </w:pPr>
      <w:r w:rsidRPr="00E82B18">
        <w:rPr>
          <w:rFonts w:asciiTheme="majorBidi" w:hAnsiTheme="majorBidi" w:cstheme="majorBidi"/>
          <w:sz w:val="28"/>
          <w:szCs w:val="28"/>
        </w:rPr>
        <w:lastRenderedPageBreak/>
        <w:t>3. Caregivers and Family Members: Those caring for individuals with mental health challenges may use the app to gain insights and strategies to support their loved ones effectively.</w:t>
      </w:r>
    </w:p>
    <w:p w14:paraId="2C58F9FE" w14:textId="77777777" w:rsidR="00E82B18" w:rsidRPr="00E82B18" w:rsidRDefault="00E82B18" w:rsidP="00E82B18">
      <w:pPr>
        <w:rPr>
          <w:rFonts w:asciiTheme="majorBidi" w:hAnsiTheme="majorBidi" w:cstheme="majorBidi"/>
          <w:sz w:val="28"/>
          <w:szCs w:val="28"/>
        </w:rPr>
      </w:pPr>
    </w:p>
    <w:p w14:paraId="6C7B4E40" w14:textId="77777777" w:rsidR="00E82B18" w:rsidRDefault="00E82B18" w:rsidP="00E82B18"/>
    <w:p w14:paraId="30DBCE80" w14:textId="570E4CD8" w:rsidR="003B3472" w:rsidRDefault="003B3472" w:rsidP="00E82B18">
      <w:pPr>
        <w:tabs>
          <w:tab w:val="left" w:pos="820"/>
          <w:tab w:val="left" w:pos="821"/>
        </w:tabs>
      </w:pPr>
    </w:p>
    <w:p w14:paraId="5AA6D176" w14:textId="77777777" w:rsidR="00E82B18" w:rsidRDefault="00E82B18" w:rsidP="00E82B18">
      <w:pPr>
        <w:tabs>
          <w:tab w:val="left" w:pos="820"/>
          <w:tab w:val="left" w:pos="821"/>
        </w:tabs>
      </w:pPr>
    </w:p>
    <w:p w14:paraId="4CBE7149" w14:textId="77777777" w:rsidR="00E82B18" w:rsidRDefault="00E82B18" w:rsidP="00E82B18">
      <w:pPr>
        <w:tabs>
          <w:tab w:val="left" w:pos="820"/>
          <w:tab w:val="left" w:pos="821"/>
        </w:tabs>
      </w:pPr>
    </w:p>
    <w:p w14:paraId="410CDA0E" w14:textId="77777777" w:rsidR="00E82B18" w:rsidRDefault="00E82B18" w:rsidP="00E82B18">
      <w:pPr>
        <w:tabs>
          <w:tab w:val="left" w:pos="820"/>
          <w:tab w:val="left" w:pos="821"/>
        </w:tabs>
      </w:pPr>
    </w:p>
    <w:p w14:paraId="25163171" w14:textId="77777777" w:rsidR="00E82B18" w:rsidRDefault="00E82B18" w:rsidP="00E82B18">
      <w:pPr>
        <w:tabs>
          <w:tab w:val="left" w:pos="820"/>
          <w:tab w:val="left" w:pos="821"/>
        </w:tabs>
      </w:pPr>
    </w:p>
    <w:p w14:paraId="5F73742C" w14:textId="77777777" w:rsidR="00E82B18" w:rsidRDefault="00E82B18" w:rsidP="00E82B18">
      <w:pPr>
        <w:tabs>
          <w:tab w:val="left" w:pos="820"/>
          <w:tab w:val="left" w:pos="821"/>
        </w:tabs>
      </w:pPr>
    </w:p>
    <w:p w14:paraId="6B3C97B2" w14:textId="77777777" w:rsidR="00E82B18" w:rsidRDefault="00E82B18" w:rsidP="00E82B18">
      <w:pPr>
        <w:tabs>
          <w:tab w:val="left" w:pos="820"/>
          <w:tab w:val="left" w:pos="821"/>
        </w:tabs>
      </w:pPr>
    </w:p>
    <w:p w14:paraId="0E946E18" w14:textId="77777777" w:rsidR="00E82B18" w:rsidRDefault="00E82B18" w:rsidP="00E82B18">
      <w:pPr>
        <w:tabs>
          <w:tab w:val="left" w:pos="820"/>
          <w:tab w:val="left" w:pos="821"/>
        </w:tabs>
      </w:pPr>
    </w:p>
    <w:p w14:paraId="6F504DE1" w14:textId="77777777" w:rsidR="00E82B18" w:rsidRDefault="00E82B18" w:rsidP="00E82B18">
      <w:pPr>
        <w:tabs>
          <w:tab w:val="left" w:pos="820"/>
          <w:tab w:val="left" w:pos="821"/>
        </w:tabs>
      </w:pPr>
    </w:p>
    <w:p w14:paraId="76C8B5A8" w14:textId="77777777" w:rsidR="00E82B18" w:rsidRDefault="00E82B18" w:rsidP="00E82B18">
      <w:pPr>
        <w:tabs>
          <w:tab w:val="left" w:pos="820"/>
          <w:tab w:val="left" w:pos="821"/>
        </w:tabs>
      </w:pPr>
    </w:p>
    <w:p w14:paraId="0CEDF73A" w14:textId="77777777" w:rsidR="00E82B18" w:rsidRDefault="00E82B18" w:rsidP="00E82B18">
      <w:pPr>
        <w:tabs>
          <w:tab w:val="left" w:pos="820"/>
          <w:tab w:val="left" w:pos="821"/>
        </w:tabs>
      </w:pPr>
    </w:p>
    <w:p w14:paraId="20323607" w14:textId="77777777" w:rsidR="00E82B18" w:rsidRDefault="00E82B18" w:rsidP="00E82B18">
      <w:pPr>
        <w:tabs>
          <w:tab w:val="left" w:pos="820"/>
          <w:tab w:val="left" w:pos="821"/>
        </w:tabs>
      </w:pPr>
    </w:p>
    <w:p w14:paraId="414F68BC" w14:textId="77777777" w:rsidR="00E82B18" w:rsidRDefault="00E82B18" w:rsidP="00E82B18">
      <w:pPr>
        <w:tabs>
          <w:tab w:val="left" w:pos="820"/>
          <w:tab w:val="left" w:pos="821"/>
        </w:tabs>
      </w:pPr>
    </w:p>
    <w:p w14:paraId="1E71C4FF" w14:textId="77777777" w:rsidR="00E82B18" w:rsidRDefault="00E82B18" w:rsidP="00E82B18">
      <w:pPr>
        <w:tabs>
          <w:tab w:val="left" w:pos="820"/>
          <w:tab w:val="left" w:pos="821"/>
        </w:tabs>
      </w:pPr>
    </w:p>
    <w:p w14:paraId="2FEDC6B2" w14:textId="77777777" w:rsidR="00E82B18" w:rsidRPr="003B3472" w:rsidRDefault="00E82B18" w:rsidP="00E82B18">
      <w:pPr>
        <w:tabs>
          <w:tab w:val="left" w:pos="820"/>
          <w:tab w:val="left" w:pos="821"/>
        </w:tabs>
        <w:rPr>
          <w:rFonts w:asciiTheme="majorBidi" w:hAnsiTheme="majorBidi" w:cstheme="majorBidi"/>
          <w:color w:val="000000" w:themeColor="text1"/>
          <w:sz w:val="32"/>
        </w:rPr>
      </w:pPr>
    </w:p>
    <w:sectPr w:rsidR="00E82B18" w:rsidRPr="003B3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53A66"/>
    <w:multiLevelType w:val="hybridMultilevel"/>
    <w:tmpl w:val="8550B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C03A61"/>
    <w:multiLevelType w:val="hybridMultilevel"/>
    <w:tmpl w:val="B4AEE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C4146F"/>
    <w:multiLevelType w:val="hybridMultilevel"/>
    <w:tmpl w:val="4E0EF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E50969"/>
    <w:multiLevelType w:val="hybridMultilevel"/>
    <w:tmpl w:val="4A2AB7EC"/>
    <w:lvl w:ilvl="0" w:tplc="576C3E38">
      <w:start w:val="1"/>
      <w:numFmt w:val="decimal"/>
      <w:lvlText w:val="%1."/>
      <w:lvlJc w:val="left"/>
      <w:pPr>
        <w:ind w:left="820" w:hanging="360"/>
      </w:pPr>
      <w:rPr>
        <w:rFonts w:ascii="Calibri" w:eastAsia="Calibri" w:hAnsi="Calibri" w:cs="Calibri" w:hint="default"/>
        <w:b/>
        <w:bCs/>
        <w:i w:val="0"/>
        <w:iCs w:val="0"/>
        <w:spacing w:val="-1"/>
        <w:w w:val="100"/>
        <w:sz w:val="28"/>
        <w:szCs w:val="28"/>
        <w:lang w:val="en-US" w:eastAsia="en-US" w:bidi="ar-SA"/>
      </w:rPr>
    </w:lvl>
    <w:lvl w:ilvl="1" w:tplc="50425E1E">
      <w:numFmt w:val="bullet"/>
      <w:lvlText w:val=""/>
      <w:lvlJc w:val="left"/>
      <w:pPr>
        <w:ind w:left="1540" w:hanging="360"/>
      </w:pPr>
      <w:rPr>
        <w:rFonts w:ascii="Symbol" w:eastAsia="Symbol" w:hAnsi="Symbol" w:cs="Symbol" w:hint="default"/>
        <w:spacing w:val="0"/>
        <w:w w:val="100"/>
        <w:lang w:val="en-US" w:eastAsia="en-US" w:bidi="ar-SA"/>
      </w:rPr>
    </w:lvl>
    <w:lvl w:ilvl="2" w:tplc="12AE2072">
      <w:numFmt w:val="bullet"/>
      <w:lvlText w:val="•"/>
      <w:lvlJc w:val="left"/>
      <w:pPr>
        <w:ind w:left="2348" w:hanging="360"/>
      </w:pPr>
      <w:rPr>
        <w:rFonts w:hint="default"/>
        <w:lang w:val="en-US" w:eastAsia="en-US" w:bidi="ar-SA"/>
      </w:rPr>
    </w:lvl>
    <w:lvl w:ilvl="3" w:tplc="2B803722">
      <w:numFmt w:val="bullet"/>
      <w:lvlText w:val="•"/>
      <w:lvlJc w:val="left"/>
      <w:pPr>
        <w:ind w:left="3157" w:hanging="360"/>
      </w:pPr>
      <w:rPr>
        <w:rFonts w:hint="default"/>
        <w:lang w:val="en-US" w:eastAsia="en-US" w:bidi="ar-SA"/>
      </w:rPr>
    </w:lvl>
    <w:lvl w:ilvl="4" w:tplc="6A34DFE2">
      <w:numFmt w:val="bullet"/>
      <w:lvlText w:val="•"/>
      <w:lvlJc w:val="left"/>
      <w:pPr>
        <w:ind w:left="3966" w:hanging="360"/>
      </w:pPr>
      <w:rPr>
        <w:rFonts w:hint="default"/>
        <w:lang w:val="en-US" w:eastAsia="en-US" w:bidi="ar-SA"/>
      </w:rPr>
    </w:lvl>
    <w:lvl w:ilvl="5" w:tplc="9F6ED230">
      <w:numFmt w:val="bullet"/>
      <w:lvlText w:val="•"/>
      <w:lvlJc w:val="left"/>
      <w:pPr>
        <w:ind w:left="4775" w:hanging="360"/>
      </w:pPr>
      <w:rPr>
        <w:rFonts w:hint="default"/>
        <w:lang w:val="en-US" w:eastAsia="en-US" w:bidi="ar-SA"/>
      </w:rPr>
    </w:lvl>
    <w:lvl w:ilvl="6" w:tplc="34EC8E52">
      <w:numFmt w:val="bullet"/>
      <w:lvlText w:val="•"/>
      <w:lvlJc w:val="left"/>
      <w:pPr>
        <w:ind w:left="5584" w:hanging="360"/>
      </w:pPr>
      <w:rPr>
        <w:rFonts w:hint="default"/>
        <w:lang w:val="en-US" w:eastAsia="en-US" w:bidi="ar-SA"/>
      </w:rPr>
    </w:lvl>
    <w:lvl w:ilvl="7" w:tplc="6F8CF1C4">
      <w:numFmt w:val="bullet"/>
      <w:lvlText w:val="•"/>
      <w:lvlJc w:val="left"/>
      <w:pPr>
        <w:ind w:left="6393" w:hanging="360"/>
      </w:pPr>
      <w:rPr>
        <w:rFonts w:hint="default"/>
        <w:lang w:val="en-US" w:eastAsia="en-US" w:bidi="ar-SA"/>
      </w:rPr>
    </w:lvl>
    <w:lvl w:ilvl="8" w:tplc="950696E2">
      <w:numFmt w:val="bullet"/>
      <w:lvlText w:val="•"/>
      <w:lvlJc w:val="left"/>
      <w:pPr>
        <w:ind w:left="7202" w:hanging="360"/>
      </w:pPr>
      <w:rPr>
        <w:rFonts w:hint="default"/>
        <w:lang w:val="en-US" w:eastAsia="en-US" w:bidi="ar-SA"/>
      </w:rPr>
    </w:lvl>
  </w:abstractNum>
  <w:abstractNum w:abstractNumId="4">
    <w:nsid w:val="643D4AE4"/>
    <w:multiLevelType w:val="hybridMultilevel"/>
    <w:tmpl w:val="88C6A962"/>
    <w:lvl w:ilvl="0" w:tplc="99A4B052">
      <w:start w:val="1"/>
      <w:numFmt w:val="decimal"/>
      <w:lvlText w:val="%1."/>
      <w:lvlJc w:val="left"/>
      <w:pPr>
        <w:ind w:left="820" w:hanging="360"/>
      </w:pPr>
      <w:rPr>
        <w:rFonts w:ascii="Calibri" w:eastAsia="Calibri" w:hAnsi="Calibri" w:cs="Calibri" w:hint="default"/>
        <w:b/>
        <w:bCs/>
        <w:i w:val="0"/>
        <w:iCs w:val="0"/>
        <w:spacing w:val="-1"/>
        <w:w w:val="94"/>
        <w:sz w:val="28"/>
        <w:szCs w:val="28"/>
        <w:lang w:val="en-US" w:eastAsia="en-US" w:bidi="ar-SA"/>
      </w:rPr>
    </w:lvl>
    <w:lvl w:ilvl="1" w:tplc="B85ADDC6">
      <w:numFmt w:val="bullet"/>
      <w:lvlText w:val="•"/>
      <w:lvlJc w:val="left"/>
      <w:pPr>
        <w:ind w:left="1620" w:hanging="360"/>
      </w:pPr>
      <w:rPr>
        <w:rFonts w:hint="default"/>
        <w:lang w:val="en-US" w:eastAsia="en-US" w:bidi="ar-SA"/>
      </w:rPr>
    </w:lvl>
    <w:lvl w:ilvl="2" w:tplc="9F3AE012">
      <w:numFmt w:val="bullet"/>
      <w:lvlText w:val="•"/>
      <w:lvlJc w:val="left"/>
      <w:pPr>
        <w:ind w:left="2420" w:hanging="360"/>
      </w:pPr>
      <w:rPr>
        <w:rFonts w:hint="default"/>
        <w:lang w:val="en-US" w:eastAsia="en-US" w:bidi="ar-SA"/>
      </w:rPr>
    </w:lvl>
    <w:lvl w:ilvl="3" w:tplc="D28A70E6">
      <w:numFmt w:val="bullet"/>
      <w:lvlText w:val="•"/>
      <w:lvlJc w:val="left"/>
      <w:pPr>
        <w:ind w:left="3220" w:hanging="360"/>
      </w:pPr>
      <w:rPr>
        <w:rFonts w:hint="default"/>
        <w:lang w:val="en-US" w:eastAsia="en-US" w:bidi="ar-SA"/>
      </w:rPr>
    </w:lvl>
    <w:lvl w:ilvl="4" w:tplc="B95C8B5A">
      <w:numFmt w:val="bullet"/>
      <w:lvlText w:val="•"/>
      <w:lvlJc w:val="left"/>
      <w:pPr>
        <w:ind w:left="4020" w:hanging="360"/>
      </w:pPr>
      <w:rPr>
        <w:rFonts w:hint="default"/>
        <w:lang w:val="en-US" w:eastAsia="en-US" w:bidi="ar-SA"/>
      </w:rPr>
    </w:lvl>
    <w:lvl w:ilvl="5" w:tplc="8276857A">
      <w:numFmt w:val="bullet"/>
      <w:lvlText w:val="•"/>
      <w:lvlJc w:val="left"/>
      <w:pPr>
        <w:ind w:left="4820" w:hanging="360"/>
      </w:pPr>
      <w:rPr>
        <w:rFonts w:hint="default"/>
        <w:lang w:val="en-US" w:eastAsia="en-US" w:bidi="ar-SA"/>
      </w:rPr>
    </w:lvl>
    <w:lvl w:ilvl="6" w:tplc="31A27970">
      <w:numFmt w:val="bullet"/>
      <w:lvlText w:val="•"/>
      <w:lvlJc w:val="left"/>
      <w:pPr>
        <w:ind w:left="5620" w:hanging="360"/>
      </w:pPr>
      <w:rPr>
        <w:rFonts w:hint="default"/>
        <w:lang w:val="en-US" w:eastAsia="en-US" w:bidi="ar-SA"/>
      </w:rPr>
    </w:lvl>
    <w:lvl w:ilvl="7" w:tplc="28269CD0">
      <w:numFmt w:val="bullet"/>
      <w:lvlText w:val="•"/>
      <w:lvlJc w:val="left"/>
      <w:pPr>
        <w:ind w:left="6420" w:hanging="360"/>
      </w:pPr>
      <w:rPr>
        <w:rFonts w:hint="default"/>
        <w:lang w:val="en-US" w:eastAsia="en-US" w:bidi="ar-SA"/>
      </w:rPr>
    </w:lvl>
    <w:lvl w:ilvl="8" w:tplc="75C44FD6">
      <w:numFmt w:val="bullet"/>
      <w:lvlText w:val="•"/>
      <w:lvlJc w:val="left"/>
      <w:pPr>
        <w:ind w:left="7220" w:hanging="360"/>
      </w:pPr>
      <w:rPr>
        <w:rFonts w:hint="default"/>
        <w:lang w:val="en-US" w:eastAsia="en-US" w:bidi="ar-SA"/>
      </w:rPr>
    </w:lvl>
  </w:abstractNum>
  <w:abstractNum w:abstractNumId="5">
    <w:nsid w:val="6A324881"/>
    <w:multiLevelType w:val="hybridMultilevel"/>
    <w:tmpl w:val="C8365B94"/>
    <w:lvl w:ilvl="0" w:tplc="AA608F2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FEB6552"/>
    <w:multiLevelType w:val="hybridMultilevel"/>
    <w:tmpl w:val="B0D46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94688F"/>
    <w:multiLevelType w:val="hybridMultilevel"/>
    <w:tmpl w:val="B8F65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2336C4"/>
    <w:multiLevelType w:val="hybridMultilevel"/>
    <w:tmpl w:val="466C21D4"/>
    <w:lvl w:ilvl="0" w:tplc="62C22316">
      <w:numFmt w:val="bullet"/>
      <w:lvlText w:val=""/>
      <w:lvlJc w:val="left"/>
      <w:pPr>
        <w:ind w:left="820" w:hanging="360"/>
      </w:pPr>
      <w:rPr>
        <w:rFonts w:ascii="Symbol" w:eastAsia="Symbol" w:hAnsi="Symbol" w:cs="Symbol" w:hint="default"/>
        <w:w w:val="99"/>
        <w:sz w:val="32"/>
        <w:szCs w:val="32"/>
        <w:lang w:val="en-US" w:eastAsia="en-US" w:bidi="ar-SA"/>
      </w:rPr>
    </w:lvl>
    <w:lvl w:ilvl="1" w:tplc="46A48586">
      <w:numFmt w:val="bullet"/>
      <w:lvlText w:val="•"/>
      <w:lvlJc w:val="left"/>
      <w:pPr>
        <w:ind w:left="1620" w:hanging="360"/>
      </w:pPr>
      <w:rPr>
        <w:rFonts w:hint="default"/>
        <w:lang w:val="en-US" w:eastAsia="en-US" w:bidi="ar-SA"/>
      </w:rPr>
    </w:lvl>
    <w:lvl w:ilvl="2" w:tplc="DDD00F2A">
      <w:numFmt w:val="bullet"/>
      <w:lvlText w:val="•"/>
      <w:lvlJc w:val="left"/>
      <w:pPr>
        <w:ind w:left="2420" w:hanging="360"/>
      </w:pPr>
      <w:rPr>
        <w:rFonts w:hint="default"/>
        <w:lang w:val="en-US" w:eastAsia="en-US" w:bidi="ar-SA"/>
      </w:rPr>
    </w:lvl>
    <w:lvl w:ilvl="3" w:tplc="36B0673A">
      <w:numFmt w:val="bullet"/>
      <w:lvlText w:val="•"/>
      <w:lvlJc w:val="left"/>
      <w:pPr>
        <w:ind w:left="3220" w:hanging="360"/>
      </w:pPr>
      <w:rPr>
        <w:rFonts w:hint="default"/>
        <w:lang w:val="en-US" w:eastAsia="en-US" w:bidi="ar-SA"/>
      </w:rPr>
    </w:lvl>
    <w:lvl w:ilvl="4" w:tplc="9FBC73C6">
      <w:numFmt w:val="bullet"/>
      <w:lvlText w:val="•"/>
      <w:lvlJc w:val="left"/>
      <w:pPr>
        <w:ind w:left="4020" w:hanging="360"/>
      </w:pPr>
      <w:rPr>
        <w:rFonts w:hint="default"/>
        <w:lang w:val="en-US" w:eastAsia="en-US" w:bidi="ar-SA"/>
      </w:rPr>
    </w:lvl>
    <w:lvl w:ilvl="5" w:tplc="02A81FF2">
      <w:numFmt w:val="bullet"/>
      <w:lvlText w:val="•"/>
      <w:lvlJc w:val="left"/>
      <w:pPr>
        <w:ind w:left="4820" w:hanging="360"/>
      </w:pPr>
      <w:rPr>
        <w:rFonts w:hint="default"/>
        <w:lang w:val="en-US" w:eastAsia="en-US" w:bidi="ar-SA"/>
      </w:rPr>
    </w:lvl>
    <w:lvl w:ilvl="6" w:tplc="F146B010">
      <w:numFmt w:val="bullet"/>
      <w:lvlText w:val="•"/>
      <w:lvlJc w:val="left"/>
      <w:pPr>
        <w:ind w:left="5620" w:hanging="360"/>
      </w:pPr>
      <w:rPr>
        <w:rFonts w:hint="default"/>
        <w:lang w:val="en-US" w:eastAsia="en-US" w:bidi="ar-SA"/>
      </w:rPr>
    </w:lvl>
    <w:lvl w:ilvl="7" w:tplc="FC62CEA0">
      <w:numFmt w:val="bullet"/>
      <w:lvlText w:val="•"/>
      <w:lvlJc w:val="left"/>
      <w:pPr>
        <w:ind w:left="6420" w:hanging="360"/>
      </w:pPr>
      <w:rPr>
        <w:rFonts w:hint="default"/>
        <w:lang w:val="en-US" w:eastAsia="en-US" w:bidi="ar-SA"/>
      </w:rPr>
    </w:lvl>
    <w:lvl w:ilvl="8" w:tplc="46F8F7DA">
      <w:numFmt w:val="bullet"/>
      <w:lvlText w:val="•"/>
      <w:lvlJc w:val="left"/>
      <w:pPr>
        <w:ind w:left="7220" w:hanging="360"/>
      </w:pPr>
      <w:rPr>
        <w:rFonts w:hint="default"/>
        <w:lang w:val="en-US" w:eastAsia="en-US" w:bidi="ar-SA"/>
      </w:rPr>
    </w:lvl>
  </w:abstractNum>
  <w:num w:numId="1">
    <w:abstractNumId w:val="8"/>
  </w:num>
  <w:num w:numId="2">
    <w:abstractNumId w:val="3"/>
  </w:num>
  <w:num w:numId="3">
    <w:abstractNumId w:val="4"/>
  </w:num>
  <w:num w:numId="4">
    <w:abstractNumId w:val="7"/>
  </w:num>
  <w:num w:numId="5">
    <w:abstractNumId w:val="0"/>
  </w:num>
  <w:num w:numId="6">
    <w:abstractNumId w:val="6"/>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295"/>
    <w:rsid w:val="00060FF3"/>
    <w:rsid w:val="001E42B4"/>
    <w:rsid w:val="0022464B"/>
    <w:rsid w:val="00293F51"/>
    <w:rsid w:val="002F46F8"/>
    <w:rsid w:val="003B3472"/>
    <w:rsid w:val="004D437B"/>
    <w:rsid w:val="005030B5"/>
    <w:rsid w:val="00532D5C"/>
    <w:rsid w:val="006C2A02"/>
    <w:rsid w:val="0074644A"/>
    <w:rsid w:val="0075652F"/>
    <w:rsid w:val="00782A43"/>
    <w:rsid w:val="008B1E11"/>
    <w:rsid w:val="00977241"/>
    <w:rsid w:val="00A92070"/>
    <w:rsid w:val="00BB10A6"/>
    <w:rsid w:val="00CB5E6A"/>
    <w:rsid w:val="00CE2242"/>
    <w:rsid w:val="00D445EF"/>
    <w:rsid w:val="00E25295"/>
    <w:rsid w:val="00E71629"/>
    <w:rsid w:val="00E82B18"/>
    <w:rsid w:val="00EF2F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3F506"/>
  <w15:docId w15:val="{30F679E0-A329-451E-99BC-231D9B5A8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rsid w:val="00782A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652F"/>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5E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rsid w:val="00782A4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652F"/>
    <w:rPr>
      <w:rFonts w:asciiTheme="majorHAnsi" w:eastAsiaTheme="majorEastAsia" w:hAnsiTheme="majorHAnsi" w:cstheme="majorBidi"/>
      <w:b/>
      <w:bCs/>
      <w:color w:val="4472C4" w:themeColor="accent1"/>
      <w:sz w:val="26"/>
      <w:szCs w:val="26"/>
    </w:rPr>
  </w:style>
  <w:style w:type="paragraph" w:styleId="BalloonText">
    <w:name w:val="Balloon Text"/>
    <w:basedOn w:val="Normal"/>
    <w:link w:val="BalloonTextChar"/>
    <w:uiPriority w:val="99"/>
    <w:semiHidden/>
    <w:unhideWhenUsed/>
    <w:rsid w:val="002246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64B"/>
    <w:rPr>
      <w:rFonts w:ascii="Tahoma" w:hAnsi="Tahoma" w:cs="Tahoma"/>
      <w:sz w:val="16"/>
      <w:szCs w:val="16"/>
    </w:rPr>
  </w:style>
  <w:style w:type="paragraph" w:styleId="BodyText">
    <w:name w:val="Body Text"/>
    <w:basedOn w:val="Normal"/>
    <w:link w:val="BodyTextChar"/>
    <w:uiPriority w:val="1"/>
    <w:qFormat/>
    <w:rsid w:val="003B3472"/>
    <w:pPr>
      <w:widowControl w:val="0"/>
      <w:autoSpaceDE w:val="0"/>
      <w:autoSpaceDN w:val="0"/>
      <w:spacing w:before="54" w:after="0" w:line="240" w:lineRule="auto"/>
      <w:ind w:left="820" w:hanging="361"/>
    </w:pPr>
    <w:rPr>
      <w:rFonts w:ascii="Times New Roman" w:eastAsia="Times New Roman" w:hAnsi="Times New Roman" w:cs="Times New Roman"/>
      <w:kern w:val="0"/>
      <w:sz w:val="32"/>
      <w:szCs w:val="32"/>
      <w14:ligatures w14:val="none"/>
    </w:rPr>
  </w:style>
  <w:style w:type="character" w:customStyle="1" w:styleId="BodyTextChar">
    <w:name w:val="Body Text Char"/>
    <w:basedOn w:val="DefaultParagraphFont"/>
    <w:link w:val="BodyText"/>
    <w:uiPriority w:val="1"/>
    <w:rsid w:val="003B3472"/>
    <w:rPr>
      <w:rFonts w:ascii="Times New Roman" w:eastAsia="Times New Roman" w:hAnsi="Times New Roman" w:cs="Times New Roman"/>
      <w:kern w:val="0"/>
      <w:sz w:val="32"/>
      <w:szCs w:val="32"/>
      <w14:ligatures w14:val="none"/>
    </w:rPr>
  </w:style>
  <w:style w:type="paragraph" w:styleId="ListParagraph">
    <w:name w:val="List Paragraph"/>
    <w:basedOn w:val="Normal"/>
    <w:uiPriority w:val="34"/>
    <w:qFormat/>
    <w:rsid w:val="003B3472"/>
    <w:pPr>
      <w:widowControl w:val="0"/>
      <w:autoSpaceDE w:val="0"/>
      <w:autoSpaceDN w:val="0"/>
      <w:spacing w:before="54" w:after="0" w:line="240" w:lineRule="auto"/>
      <w:ind w:left="820" w:hanging="361"/>
    </w:pPr>
    <w:rPr>
      <w:rFonts w:ascii="Times New Roman" w:eastAsia="Times New Roman" w:hAnsi="Times New Roman" w:cs="Times New Roman"/>
      <w:kern w:val="0"/>
      <w14:ligatures w14:val="none"/>
    </w:rPr>
  </w:style>
  <w:style w:type="paragraph" w:customStyle="1" w:styleId="TableParagraph">
    <w:name w:val="Table Paragraph"/>
    <w:basedOn w:val="Normal"/>
    <w:uiPriority w:val="1"/>
    <w:qFormat/>
    <w:rsid w:val="003B3472"/>
    <w:pPr>
      <w:widowControl w:val="0"/>
      <w:autoSpaceDE w:val="0"/>
      <w:autoSpaceDN w:val="0"/>
      <w:spacing w:after="0" w:line="240" w:lineRule="auto"/>
    </w:pPr>
    <w:rPr>
      <w:rFonts w:ascii="Times New Roman" w:eastAsia="Times New Roman" w:hAnsi="Times New Roman" w:cs="Times New Roman"/>
      <w:kern w:val="0"/>
      <w14:ligatures w14:val="none"/>
    </w:rPr>
  </w:style>
  <w:style w:type="table" w:customStyle="1" w:styleId="TableGrid1">
    <w:name w:val="Table Grid1"/>
    <w:basedOn w:val="TableNormal"/>
    <w:next w:val="TableGrid"/>
    <w:uiPriority w:val="39"/>
    <w:rsid w:val="003B34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3B34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760579">
      <w:bodyDiv w:val="1"/>
      <w:marLeft w:val="0"/>
      <w:marRight w:val="0"/>
      <w:marTop w:val="0"/>
      <w:marBottom w:val="0"/>
      <w:divBdr>
        <w:top w:val="none" w:sz="0" w:space="0" w:color="auto"/>
        <w:left w:val="none" w:sz="0" w:space="0" w:color="auto"/>
        <w:bottom w:val="none" w:sz="0" w:space="0" w:color="auto"/>
        <w:right w:val="none" w:sz="0" w:space="0" w:color="auto"/>
      </w:divBdr>
    </w:div>
    <w:div w:id="1295018446">
      <w:bodyDiv w:val="1"/>
      <w:marLeft w:val="0"/>
      <w:marRight w:val="0"/>
      <w:marTop w:val="0"/>
      <w:marBottom w:val="0"/>
      <w:divBdr>
        <w:top w:val="none" w:sz="0" w:space="0" w:color="auto"/>
        <w:left w:val="none" w:sz="0" w:space="0" w:color="auto"/>
        <w:bottom w:val="none" w:sz="0" w:space="0" w:color="auto"/>
        <w:right w:val="none" w:sz="0" w:space="0" w:color="auto"/>
      </w:divBdr>
    </w:div>
    <w:div w:id="1324358168">
      <w:bodyDiv w:val="1"/>
      <w:marLeft w:val="0"/>
      <w:marRight w:val="0"/>
      <w:marTop w:val="0"/>
      <w:marBottom w:val="0"/>
      <w:divBdr>
        <w:top w:val="none" w:sz="0" w:space="0" w:color="auto"/>
        <w:left w:val="none" w:sz="0" w:space="0" w:color="auto"/>
        <w:bottom w:val="none" w:sz="0" w:space="0" w:color="auto"/>
        <w:right w:val="none" w:sz="0" w:space="0" w:color="auto"/>
      </w:divBdr>
    </w:div>
    <w:div w:id="1395083175">
      <w:bodyDiv w:val="1"/>
      <w:marLeft w:val="0"/>
      <w:marRight w:val="0"/>
      <w:marTop w:val="0"/>
      <w:marBottom w:val="0"/>
      <w:divBdr>
        <w:top w:val="none" w:sz="0" w:space="0" w:color="auto"/>
        <w:left w:val="none" w:sz="0" w:space="0" w:color="auto"/>
        <w:bottom w:val="none" w:sz="0" w:space="0" w:color="auto"/>
        <w:right w:val="none" w:sz="0" w:space="0" w:color="auto"/>
      </w:divBdr>
    </w:div>
    <w:div w:id="2035112991">
      <w:bodyDiv w:val="1"/>
      <w:marLeft w:val="0"/>
      <w:marRight w:val="0"/>
      <w:marTop w:val="0"/>
      <w:marBottom w:val="0"/>
      <w:divBdr>
        <w:top w:val="none" w:sz="0" w:space="0" w:color="auto"/>
        <w:left w:val="none" w:sz="0" w:space="0" w:color="auto"/>
        <w:bottom w:val="none" w:sz="0" w:space="0" w:color="auto"/>
        <w:right w:val="none" w:sz="0" w:space="0" w:color="auto"/>
      </w:divBdr>
    </w:div>
    <w:div w:id="206394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 Samy</dc:creator>
  <cp:keywords/>
  <dc:description/>
  <cp:lastModifiedBy>dream</cp:lastModifiedBy>
  <cp:revision>12</cp:revision>
  <dcterms:created xsi:type="dcterms:W3CDTF">2024-02-04T11:50:00Z</dcterms:created>
  <dcterms:modified xsi:type="dcterms:W3CDTF">2024-02-05T15:13:00Z</dcterms:modified>
</cp:coreProperties>
</file>