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C26BB" w14:textId="7F8F8E62" w:rsidR="00A92070" w:rsidRPr="00A92070" w:rsidRDefault="00A92070" w:rsidP="00A92070">
      <w:pPr>
        <w:pStyle w:val="Heading1"/>
        <w:spacing w:before="59"/>
      </w:pPr>
      <w:r>
        <w:t>Chapter</w:t>
      </w:r>
      <w:r>
        <w:rPr>
          <w:spacing w:val="-4"/>
        </w:rPr>
        <w:t xml:space="preserve"> </w:t>
      </w:r>
      <w:r>
        <w:t>1:</w:t>
      </w:r>
      <w:r>
        <w:rPr>
          <w:spacing w:val="-1"/>
        </w:rPr>
        <w:t xml:space="preserve"> </w:t>
      </w:r>
      <w:r w:rsidR="00196606">
        <w:t>Introduction</w:t>
      </w:r>
    </w:p>
    <w:p w14:paraId="0511A9D0" w14:textId="62114FF7" w:rsidR="00CE2242" w:rsidRPr="006C2A02" w:rsidRDefault="00CE2242" w:rsidP="0075652F">
      <w:pPr>
        <w:pStyle w:val="Heading1"/>
        <w:rPr>
          <w:b/>
          <w:bCs/>
          <w:sz w:val="28"/>
          <w:szCs w:val="28"/>
        </w:rPr>
      </w:pPr>
      <w:r w:rsidRPr="006C2A02">
        <w:rPr>
          <w:b/>
          <w:bCs/>
          <w:sz w:val="28"/>
          <w:szCs w:val="28"/>
        </w:rPr>
        <w:t>Background and Motivation</w:t>
      </w:r>
      <w:r w:rsidR="0075652F" w:rsidRPr="006C2A02">
        <w:rPr>
          <w:b/>
          <w:bCs/>
          <w:sz w:val="28"/>
          <w:szCs w:val="28"/>
        </w:rPr>
        <w:t>:</w:t>
      </w:r>
    </w:p>
    <w:p w14:paraId="11AC36B4" w14:textId="77777777" w:rsidR="00CE2242" w:rsidRPr="00BB10A6" w:rsidRDefault="00CE2242" w:rsidP="006C2A02">
      <w:pPr>
        <w:ind w:left="720"/>
        <w:rPr>
          <w:sz w:val="28"/>
          <w:szCs w:val="28"/>
        </w:rPr>
      </w:pPr>
      <w:r w:rsidRPr="00BB10A6">
        <w:rPr>
          <w:sz w:val="28"/>
          <w:szCs w:val="28"/>
        </w:rPr>
        <w:t>The prevalence and impact of mental health disorders are increasingly recognized as critical global health issues. Despite this growing awareness, significant barriers to accessing mental health care persist, including societal stigma, a lack of available resources, and the prohibitive cost of traditional therapy. The digital transformation offers a promising avenue to overcome these barriers, providing accessible, private, and cost-effective mental health support. The motivation behind this project is to harness the potential of digital solutions to fill the gap in mental health care. By integrating features such as personalized care plans, mood tracking, and cognitive-behavioral therapy (CBT) modules, the project aims to offer a comprehensive mental health care application that is both accessible and engaging, addressing the nuanced needs of individuals seeking support.</w:t>
      </w:r>
    </w:p>
    <w:p w14:paraId="16BB5C54" w14:textId="77777777" w:rsidR="00CE2242" w:rsidRPr="00BB10A6" w:rsidRDefault="00CE2242" w:rsidP="00CE2242">
      <w:pPr>
        <w:rPr>
          <w:sz w:val="28"/>
          <w:szCs w:val="28"/>
        </w:rPr>
      </w:pPr>
    </w:p>
    <w:p w14:paraId="04E09BB5" w14:textId="126C7EBA" w:rsidR="00CE2242" w:rsidRPr="006C2A02" w:rsidRDefault="00CE2242" w:rsidP="0075652F">
      <w:pPr>
        <w:pStyle w:val="Heading1"/>
        <w:rPr>
          <w:b/>
          <w:bCs/>
          <w:sz w:val="28"/>
          <w:szCs w:val="28"/>
        </w:rPr>
      </w:pPr>
      <w:r w:rsidRPr="006C2A02">
        <w:rPr>
          <w:b/>
          <w:bCs/>
          <w:sz w:val="28"/>
          <w:szCs w:val="28"/>
        </w:rPr>
        <w:t>Problem Statement</w:t>
      </w:r>
      <w:r w:rsidR="0075652F" w:rsidRPr="006C2A02">
        <w:rPr>
          <w:b/>
          <w:bCs/>
          <w:sz w:val="28"/>
          <w:szCs w:val="28"/>
        </w:rPr>
        <w:t>:</w:t>
      </w:r>
    </w:p>
    <w:p w14:paraId="37C2212E" w14:textId="77777777" w:rsidR="00CE2242" w:rsidRPr="00BB10A6" w:rsidRDefault="00CE2242" w:rsidP="006C2A02">
      <w:pPr>
        <w:ind w:left="720"/>
        <w:rPr>
          <w:sz w:val="28"/>
          <w:szCs w:val="28"/>
        </w:rPr>
      </w:pPr>
      <w:r w:rsidRPr="00BB10A6">
        <w:rPr>
          <w:sz w:val="28"/>
          <w:szCs w:val="28"/>
        </w:rPr>
        <w:t>Mental health care access remains limited for a significant portion of the global population due to various factors, including cost, availability, and societal stigma. Traditional mental health support systems often fail to meet the diverse and evolving needs of individuals, leaving many without the necessary tools to manage their mental health effectively. The lack of personalized, accessible, and cost-effective mental health resources presents a critical barrier to improving the overall well-being and quality of life for those affected by mental health issues. This project seeks to address the urgent need for an innovative solution that bridges the gap in mental health care, providing users with a holistic and integrated approach to managing their mental health.</w:t>
      </w:r>
    </w:p>
    <w:p w14:paraId="2D7FC4EB" w14:textId="77777777" w:rsidR="00CE2242" w:rsidRDefault="00CE2242" w:rsidP="00CE2242">
      <w:pPr>
        <w:rPr>
          <w:sz w:val="28"/>
          <w:szCs w:val="28"/>
        </w:rPr>
      </w:pPr>
    </w:p>
    <w:p w14:paraId="09EA43CD" w14:textId="77777777" w:rsidR="00BB10A6" w:rsidRDefault="00BB10A6" w:rsidP="00CE2242">
      <w:pPr>
        <w:rPr>
          <w:sz w:val="28"/>
          <w:szCs w:val="28"/>
        </w:rPr>
      </w:pPr>
    </w:p>
    <w:p w14:paraId="7B37D41B" w14:textId="77777777" w:rsidR="00BB10A6" w:rsidRDefault="00BB10A6" w:rsidP="00CE2242">
      <w:pPr>
        <w:rPr>
          <w:sz w:val="28"/>
          <w:szCs w:val="28"/>
        </w:rPr>
      </w:pPr>
    </w:p>
    <w:p w14:paraId="27D0F856" w14:textId="77777777" w:rsidR="00BB10A6" w:rsidRDefault="00BB10A6" w:rsidP="00CE2242">
      <w:pPr>
        <w:rPr>
          <w:sz w:val="28"/>
          <w:szCs w:val="28"/>
        </w:rPr>
      </w:pPr>
    </w:p>
    <w:p w14:paraId="16D3BDB5" w14:textId="77777777" w:rsidR="00BB10A6" w:rsidRPr="00BB10A6" w:rsidRDefault="00BB10A6" w:rsidP="00CE2242">
      <w:pPr>
        <w:rPr>
          <w:sz w:val="28"/>
          <w:szCs w:val="28"/>
        </w:rPr>
      </w:pPr>
    </w:p>
    <w:p w14:paraId="642A9BE9" w14:textId="5F336015" w:rsidR="00CE2242" w:rsidRPr="006C2A02" w:rsidRDefault="00CE2242" w:rsidP="0075652F">
      <w:pPr>
        <w:pStyle w:val="Heading1"/>
        <w:rPr>
          <w:b/>
          <w:bCs/>
          <w:sz w:val="28"/>
          <w:szCs w:val="28"/>
        </w:rPr>
      </w:pPr>
      <w:r w:rsidRPr="006C2A02">
        <w:rPr>
          <w:b/>
          <w:bCs/>
          <w:sz w:val="28"/>
          <w:szCs w:val="28"/>
        </w:rPr>
        <w:t>Objectives</w:t>
      </w:r>
      <w:r w:rsidR="0075652F" w:rsidRPr="006C2A02">
        <w:rPr>
          <w:b/>
          <w:bCs/>
          <w:sz w:val="28"/>
          <w:szCs w:val="28"/>
        </w:rPr>
        <w:t>:</w:t>
      </w:r>
    </w:p>
    <w:p w14:paraId="56BB50EF" w14:textId="3AEC7CEF" w:rsidR="00CE2242" w:rsidRPr="00BB10A6" w:rsidRDefault="00CE2242" w:rsidP="006C2A02">
      <w:pPr>
        <w:ind w:left="720"/>
        <w:rPr>
          <w:sz w:val="28"/>
          <w:szCs w:val="28"/>
        </w:rPr>
      </w:pPr>
      <w:r w:rsidRPr="00BB10A6">
        <w:rPr>
          <w:sz w:val="28"/>
          <w:szCs w:val="28"/>
        </w:rPr>
        <w:t>The primary objective of this project is to develop a comprehensive mental health application that:</w:t>
      </w:r>
    </w:p>
    <w:p w14:paraId="6B1CCDD8" w14:textId="114CCBD5" w:rsidR="00CE2242" w:rsidRPr="00BB10A6" w:rsidRDefault="00CE2242" w:rsidP="006C2A02">
      <w:pPr>
        <w:ind w:left="720"/>
        <w:rPr>
          <w:sz w:val="28"/>
          <w:szCs w:val="28"/>
        </w:rPr>
      </w:pPr>
      <w:r w:rsidRPr="00BB10A6">
        <w:rPr>
          <w:sz w:val="28"/>
          <w:szCs w:val="28"/>
        </w:rPr>
        <w:t>1. Provides a Secure and Accessible Authentication System: Ensuring users can easily access their accounts while maintaining the highest levels of data privacy and security.</w:t>
      </w:r>
    </w:p>
    <w:p w14:paraId="02728284" w14:textId="35514F44" w:rsidR="00CE2242" w:rsidRPr="00BB10A6" w:rsidRDefault="00CE2242" w:rsidP="006C2A02">
      <w:pPr>
        <w:ind w:left="720"/>
        <w:rPr>
          <w:sz w:val="28"/>
          <w:szCs w:val="28"/>
        </w:rPr>
      </w:pPr>
      <w:r w:rsidRPr="00BB10A6">
        <w:rPr>
          <w:sz w:val="28"/>
          <w:szCs w:val="28"/>
        </w:rPr>
        <w:t>2. Enables Personalized Mental Health Care Plans: Based on users' preferences, interests, and ongoing mental health assessments to offer tailored support.</w:t>
      </w:r>
    </w:p>
    <w:p w14:paraId="39874BBC" w14:textId="647BF630" w:rsidR="00CE2242" w:rsidRPr="00BB10A6" w:rsidRDefault="0075652F" w:rsidP="006C2A02">
      <w:pPr>
        <w:ind w:left="720"/>
        <w:rPr>
          <w:sz w:val="28"/>
          <w:szCs w:val="28"/>
        </w:rPr>
      </w:pPr>
      <w:r w:rsidRPr="00BB10A6">
        <w:rPr>
          <w:sz w:val="28"/>
          <w:szCs w:val="28"/>
        </w:rPr>
        <w:t xml:space="preserve">  </w:t>
      </w:r>
      <w:r w:rsidR="00CE2242" w:rsidRPr="00BB10A6">
        <w:rPr>
          <w:sz w:val="28"/>
          <w:szCs w:val="28"/>
        </w:rPr>
        <w:t>3. Incorporates Advanced Features for Mental Health Management: Including mood tracking, CBT modules, stress and depression detection through machine learning, and meditation exercises, aiming to cater to a wide range of mental health needs.</w:t>
      </w:r>
    </w:p>
    <w:p w14:paraId="1111B16D" w14:textId="1434BD9E" w:rsidR="00CE2242" w:rsidRPr="00BB10A6" w:rsidRDefault="00CE2242" w:rsidP="006C2A02">
      <w:pPr>
        <w:ind w:left="720"/>
        <w:rPr>
          <w:sz w:val="28"/>
          <w:szCs w:val="28"/>
        </w:rPr>
      </w:pPr>
      <w:r w:rsidRPr="00BB10A6">
        <w:rPr>
          <w:sz w:val="28"/>
          <w:szCs w:val="28"/>
        </w:rPr>
        <w:t xml:space="preserve">   </w:t>
      </w:r>
      <w:r w:rsidR="0075652F" w:rsidRPr="00BB10A6">
        <w:rPr>
          <w:sz w:val="28"/>
          <w:szCs w:val="28"/>
        </w:rPr>
        <w:t xml:space="preserve">4. </w:t>
      </w:r>
      <w:r w:rsidRPr="00BB10A6">
        <w:rPr>
          <w:sz w:val="28"/>
          <w:szCs w:val="28"/>
        </w:rPr>
        <w:t>Offers Educational Resources on Mental Health: To increase awareness, understanding, and self-management skills concerning mental health issues.</w:t>
      </w:r>
    </w:p>
    <w:p w14:paraId="79763E40" w14:textId="77777777" w:rsidR="0075652F" w:rsidRPr="00BB10A6" w:rsidRDefault="00CE2242" w:rsidP="006C2A02">
      <w:pPr>
        <w:ind w:left="720"/>
        <w:rPr>
          <w:sz w:val="28"/>
          <w:szCs w:val="28"/>
        </w:rPr>
      </w:pPr>
      <w:r w:rsidRPr="00BB10A6">
        <w:rPr>
          <w:sz w:val="28"/>
          <w:szCs w:val="28"/>
        </w:rPr>
        <w:t xml:space="preserve">   5. Achieves a User-Friendly Interface Design: To ensure ease of use for a diverse user base, enhancing user engagement and satisfaction.</w:t>
      </w:r>
    </w:p>
    <w:p w14:paraId="16312584" w14:textId="77777777" w:rsidR="00CE2242" w:rsidRPr="00BB10A6" w:rsidRDefault="00CE2242" w:rsidP="00CE2242">
      <w:pPr>
        <w:rPr>
          <w:sz w:val="28"/>
          <w:szCs w:val="28"/>
        </w:rPr>
      </w:pPr>
    </w:p>
    <w:p w14:paraId="16C87882" w14:textId="7D18C24F" w:rsidR="00CE2242" w:rsidRPr="006C2A02" w:rsidRDefault="00CE2242" w:rsidP="0075652F">
      <w:pPr>
        <w:pStyle w:val="Heading1"/>
        <w:rPr>
          <w:b/>
          <w:bCs/>
          <w:sz w:val="28"/>
          <w:szCs w:val="28"/>
        </w:rPr>
      </w:pPr>
      <w:r w:rsidRPr="006C2A02">
        <w:rPr>
          <w:b/>
          <w:bCs/>
          <w:sz w:val="28"/>
          <w:szCs w:val="28"/>
        </w:rPr>
        <w:t>Project Scope and Limitations</w:t>
      </w:r>
      <w:r w:rsidR="0075652F" w:rsidRPr="006C2A02">
        <w:rPr>
          <w:b/>
          <w:bCs/>
          <w:sz w:val="28"/>
          <w:szCs w:val="28"/>
        </w:rPr>
        <w:t>:</w:t>
      </w:r>
    </w:p>
    <w:p w14:paraId="23C3D3E4" w14:textId="0B3EDF9E" w:rsidR="00CE2242" w:rsidRPr="006C2A02" w:rsidRDefault="00CE2242" w:rsidP="0075652F">
      <w:pPr>
        <w:pStyle w:val="Heading2"/>
        <w:rPr>
          <w:sz w:val="28"/>
          <w:szCs w:val="28"/>
        </w:rPr>
      </w:pPr>
      <w:r w:rsidRPr="006C2A02">
        <w:rPr>
          <w:sz w:val="28"/>
          <w:szCs w:val="28"/>
        </w:rPr>
        <w:t>Scope:</w:t>
      </w:r>
    </w:p>
    <w:p w14:paraId="2AA4A24E" w14:textId="77777777" w:rsidR="00CE2242" w:rsidRPr="00BB10A6" w:rsidRDefault="00CE2242" w:rsidP="006C2A02">
      <w:pPr>
        <w:ind w:left="720"/>
        <w:rPr>
          <w:sz w:val="28"/>
          <w:szCs w:val="28"/>
        </w:rPr>
      </w:pPr>
      <w:r w:rsidRPr="00BB10A6">
        <w:rPr>
          <w:sz w:val="28"/>
          <w:szCs w:val="28"/>
        </w:rPr>
        <w:t xml:space="preserve">The project will develop a mental health application designed to provide users with personalized mental health support through a variety of features, including assessment tools, mood tracking, </w:t>
      </w:r>
      <w:proofErr w:type="gramStart"/>
      <w:r w:rsidRPr="00BB10A6">
        <w:rPr>
          <w:sz w:val="28"/>
          <w:szCs w:val="28"/>
        </w:rPr>
        <w:t>educational</w:t>
      </w:r>
      <w:proofErr w:type="gramEnd"/>
      <w:r w:rsidRPr="00BB10A6">
        <w:rPr>
          <w:sz w:val="28"/>
          <w:szCs w:val="28"/>
        </w:rPr>
        <w:t xml:space="preserve"> content, and interactive CBT modules. The application aims to offer a holistic approach to mental health care, accessible via mobile devices, ensuring privacy and ease of use. The development will focus on integrating evidence-based practices and leveraging machine learning technologies for enhanced personalization and effectiveness.</w:t>
      </w:r>
    </w:p>
    <w:p w14:paraId="08F340F6" w14:textId="77777777" w:rsidR="00CE2242" w:rsidRPr="00BB10A6" w:rsidRDefault="00CE2242" w:rsidP="00CE2242">
      <w:pPr>
        <w:rPr>
          <w:sz w:val="28"/>
          <w:szCs w:val="28"/>
        </w:rPr>
      </w:pPr>
    </w:p>
    <w:p w14:paraId="770FE0CD" w14:textId="0E9D67CA" w:rsidR="00CE2242" w:rsidRPr="00BB10A6" w:rsidRDefault="00CE2242" w:rsidP="0075652F">
      <w:pPr>
        <w:pStyle w:val="Heading2"/>
        <w:rPr>
          <w:sz w:val="28"/>
          <w:szCs w:val="28"/>
        </w:rPr>
      </w:pPr>
      <w:r w:rsidRPr="00BB10A6">
        <w:rPr>
          <w:sz w:val="28"/>
          <w:szCs w:val="28"/>
        </w:rPr>
        <w:t>Limitations:</w:t>
      </w:r>
    </w:p>
    <w:p w14:paraId="37300498" w14:textId="0F9CBEC6" w:rsidR="00CE2242" w:rsidRPr="00BB10A6" w:rsidRDefault="00CE2242" w:rsidP="006C2A02">
      <w:pPr>
        <w:ind w:left="720"/>
        <w:rPr>
          <w:sz w:val="28"/>
          <w:szCs w:val="28"/>
        </w:rPr>
      </w:pPr>
      <w:r w:rsidRPr="00BB10A6">
        <w:rPr>
          <w:sz w:val="28"/>
          <w:szCs w:val="28"/>
        </w:rPr>
        <w:t>1. Technological Constraints: The application's effectiveness is contingent upon the integration of advanced machine learning algorithms, which may require substantial computational resources and expertise.</w:t>
      </w:r>
    </w:p>
    <w:p w14:paraId="052EAAE2" w14:textId="2DD8F41A" w:rsidR="00CE2242" w:rsidRPr="00BB10A6" w:rsidRDefault="0075652F" w:rsidP="006C2A02">
      <w:pPr>
        <w:ind w:left="720"/>
        <w:rPr>
          <w:sz w:val="28"/>
          <w:szCs w:val="28"/>
        </w:rPr>
      </w:pPr>
      <w:r w:rsidRPr="00BB10A6">
        <w:rPr>
          <w:sz w:val="28"/>
          <w:szCs w:val="28"/>
        </w:rPr>
        <w:t xml:space="preserve">  </w:t>
      </w:r>
      <w:r w:rsidR="00CE2242" w:rsidRPr="00BB10A6">
        <w:rPr>
          <w:sz w:val="28"/>
          <w:szCs w:val="28"/>
        </w:rPr>
        <w:t>2. User Engagement: The success of mental health interventions is often dependent on consistent user engagement, which can be challenging to maintain in digital platforms.</w:t>
      </w:r>
    </w:p>
    <w:p w14:paraId="3F90E840" w14:textId="15132226" w:rsidR="00CE2242" w:rsidRPr="00BB10A6" w:rsidRDefault="00CE2242" w:rsidP="006C2A02">
      <w:pPr>
        <w:ind w:left="720"/>
        <w:rPr>
          <w:sz w:val="28"/>
          <w:szCs w:val="28"/>
        </w:rPr>
      </w:pPr>
      <w:r w:rsidRPr="00BB10A6">
        <w:rPr>
          <w:sz w:val="28"/>
          <w:szCs w:val="28"/>
        </w:rPr>
        <w:t xml:space="preserve">   3. Data Privacy</w:t>
      </w:r>
      <w:r w:rsidR="0075652F" w:rsidRPr="00BB10A6">
        <w:rPr>
          <w:sz w:val="28"/>
          <w:szCs w:val="28"/>
        </w:rPr>
        <w:t>:</w:t>
      </w:r>
      <w:r w:rsidRPr="00BB10A6">
        <w:rPr>
          <w:sz w:val="28"/>
          <w:szCs w:val="28"/>
        </w:rPr>
        <w:t xml:space="preserve"> Ensuring the privacy and security of sensitive user data is paramount, necessitating rigorous data protection measures that comply with global standards.</w:t>
      </w:r>
    </w:p>
    <w:p w14:paraId="40201AA7" w14:textId="28363289" w:rsidR="00CE2242" w:rsidRPr="00A04FB9" w:rsidRDefault="00CE2242" w:rsidP="00A04FB9">
      <w:pPr>
        <w:ind w:left="720"/>
        <w:rPr>
          <w:color w:val="FF0000"/>
          <w:sz w:val="28"/>
          <w:szCs w:val="28"/>
        </w:rPr>
      </w:pPr>
      <w:r w:rsidRPr="00BB10A6">
        <w:rPr>
          <w:sz w:val="28"/>
          <w:szCs w:val="28"/>
        </w:rPr>
        <w:t xml:space="preserve">   4. Clinical Validation: While the application aims to support mental health, it is not a substitute for professional medical advice or treatment. </w:t>
      </w:r>
    </w:p>
    <w:p w14:paraId="09105C55" w14:textId="7C8E6E56" w:rsidR="00CE2242" w:rsidRPr="00BB10A6" w:rsidRDefault="00CE2242" w:rsidP="006C2A02">
      <w:pPr>
        <w:ind w:left="720"/>
        <w:rPr>
          <w:sz w:val="28"/>
          <w:szCs w:val="28"/>
        </w:rPr>
      </w:pPr>
      <w:r w:rsidRPr="00BB10A6">
        <w:rPr>
          <w:sz w:val="28"/>
          <w:szCs w:val="28"/>
        </w:rPr>
        <w:t>5. Accessibility and Inclusivity: Ensuring the application is accessible and inclusive to a diverse user base, including those with disabilities, presents both a challenge and a priority for development.</w:t>
      </w:r>
    </w:p>
    <w:p w14:paraId="7AE1B14C" w14:textId="61266686" w:rsidR="00CE2242" w:rsidRDefault="00CE2242" w:rsidP="006C2A02">
      <w:pPr>
        <w:ind w:left="720"/>
        <w:rPr>
          <w:sz w:val="28"/>
          <w:szCs w:val="28"/>
        </w:rPr>
      </w:pPr>
      <w:r w:rsidRPr="00BB10A6">
        <w:rPr>
          <w:sz w:val="28"/>
          <w:szCs w:val="28"/>
        </w:rPr>
        <w:t>By addressing these objectives within the defined scope and acknowledging its limitations, the project aspires to make a significant contribution to improving mental health care access and support through digital innovation.</w:t>
      </w:r>
    </w:p>
    <w:p w14:paraId="41564DF9" w14:textId="7114E118" w:rsidR="00196606" w:rsidRPr="00BB10A6" w:rsidRDefault="00196606" w:rsidP="00196606">
      <w:pPr>
        <w:pStyle w:val="Heading1"/>
      </w:pPr>
      <w:r>
        <w:t xml:space="preserve">Methodologies </w:t>
      </w:r>
    </w:p>
    <w:p w14:paraId="7EF72348" w14:textId="19380BE2" w:rsidR="00532D5C" w:rsidRPr="00BB10A6" w:rsidRDefault="00532D5C" w:rsidP="006C2A02">
      <w:pPr>
        <w:ind w:left="720"/>
        <w:rPr>
          <w:sz w:val="28"/>
          <w:szCs w:val="28"/>
        </w:rPr>
      </w:pPr>
      <w:r w:rsidRPr="00BB10A6">
        <w:rPr>
          <w:sz w:val="28"/>
          <w:szCs w:val="28"/>
        </w:rPr>
        <w:t>The Agile Scrum methodology was chosen for the development of the mental health application due to its specific benefits that align with the project's needs:</w:t>
      </w:r>
    </w:p>
    <w:p w14:paraId="62531BAD" w14:textId="77777777" w:rsidR="0022464B" w:rsidRPr="00BB10A6" w:rsidRDefault="0022464B" w:rsidP="006C2A02">
      <w:pPr>
        <w:ind w:left="720"/>
        <w:rPr>
          <w:sz w:val="28"/>
          <w:szCs w:val="28"/>
        </w:rPr>
      </w:pPr>
      <w:r w:rsidRPr="00BB10A6">
        <w:rPr>
          <w:sz w:val="28"/>
          <w:szCs w:val="28"/>
        </w:rPr>
        <w:t>1. Adaptability</w:t>
      </w:r>
      <w:r w:rsidR="00532D5C" w:rsidRPr="00BB10A6">
        <w:rPr>
          <w:sz w:val="28"/>
          <w:szCs w:val="28"/>
        </w:rPr>
        <w:t>: Agile Scrum's iterative nature allows for rapid adjustments to changing requirements or user feedback, essential for a project targeting evolving user needs in mental health care.</w:t>
      </w:r>
    </w:p>
    <w:p w14:paraId="4E519198" w14:textId="02654C77" w:rsidR="00532D5C" w:rsidRPr="00A04FB9" w:rsidRDefault="0022464B" w:rsidP="006C2A02">
      <w:pPr>
        <w:ind w:left="720"/>
        <w:rPr>
          <w:color w:val="000000" w:themeColor="text1"/>
          <w:sz w:val="28"/>
          <w:szCs w:val="28"/>
        </w:rPr>
      </w:pPr>
      <w:r w:rsidRPr="00A04FB9">
        <w:rPr>
          <w:color w:val="000000" w:themeColor="text1"/>
          <w:sz w:val="28"/>
          <w:szCs w:val="28"/>
        </w:rPr>
        <w:t>2. User Engagement</w:t>
      </w:r>
      <w:r w:rsidR="00532D5C" w:rsidRPr="00A04FB9">
        <w:rPr>
          <w:color w:val="000000" w:themeColor="text1"/>
          <w:sz w:val="28"/>
          <w:szCs w:val="28"/>
        </w:rPr>
        <w:t>: Through regular feedback cycles, the methodology ensures that the application evolves in direct response to user input, increasing satisfa</w:t>
      </w:r>
      <w:bookmarkStart w:id="0" w:name="_GoBack"/>
      <w:bookmarkEnd w:id="0"/>
      <w:r w:rsidR="00532D5C" w:rsidRPr="00A04FB9">
        <w:rPr>
          <w:color w:val="000000" w:themeColor="text1"/>
          <w:sz w:val="28"/>
          <w:szCs w:val="28"/>
        </w:rPr>
        <w:t>ction and effectiveness.</w:t>
      </w:r>
    </w:p>
    <w:p w14:paraId="28C1874F" w14:textId="7A9F16DD" w:rsidR="00532D5C" w:rsidRPr="00BB10A6" w:rsidRDefault="003B3472" w:rsidP="006C2A02">
      <w:pPr>
        <w:ind w:left="720"/>
        <w:rPr>
          <w:sz w:val="28"/>
          <w:szCs w:val="28"/>
        </w:rPr>
      </w:pPr>
      <w:r w:rsidRPr="00BB10A6">
        <w:rPr>
          <w:sz w:val="28"/>
          <w:szCs w:val="28"/>
        </w:rPr>
        <w:lastRenderedPageBreak/>
        <w:t>3. Risk Management:</w:t>
      </w:r>
      <w:r w:rsidR="00532D5C" w:rsidRPr="00BB10A6">
        <w:rPr>
          <w:sz w:val="28"/>
          <w:szCs w:val="28"/>
        </w:rPr>
        <w:t xml:space="preserve"> Early and continuous delivery inherent in Agile Scrum helps identify and mitigate risks promptly, ensuring the project remains on track and adaptable to unforeseen challenges.</w:t>
      </w:r>
    </w:p>
    <w:p w14:paraId="34538BC6" w14:textId="707D5145" w:rsidR="00532D5C" w:rsidRPr="00BB10A6" w:rsidRDefault="00532D5C" w:rsidP="006C2A02">
      <w:pPr>
        <w:ind w:left="720"/>
        <w:rPr>
          <w:sz w:val="28"/>
          <w:szCs w:val="28"/>
        </w:rPr>
      </w:pPr>
      <w:r w:rsidRPr="00BB10A6">
        <w:rPr>
          <w:sz w:val="28"/>
          <w:szCs w:val="28"/>
        </w:rPr>
        <w:t>4.</w:t>
      </w:r>
      <w:r w:rsidR="003B3472" w:rsidRPr="00BB10A6">
        <w:rPr>
          <w:sz w:val="28"/>
          <w:szCs w:val="28"/>
        </w:rPr>
        <w:t xml:space="preserve"> Collaboration</w:t>
      </w:r>
      <w:r w:rsidRPr="00BB10A6">
        <w:rPr>
          <w:sz w:val="28"/>
          <w:szCs w:val="28"/>
        </w:rPr>
        <w:t>: Agile Scrum fosters a collaborative environment, integrating diverse stakeholder insights into the development process, which is crucial for a multidimensional project like a mental health application.</w:t>
      </w:r>
    </w:p>
    <w:p w14:paraId="41DC87E0" w14:textId="27000352" w:rsidR="00532D5C" w:rsidRPr="00BB10A6" w:rsidRDefault="003B3472" w:rsidP="006C2A02">
      <w:pPr>
        <w:ind w:left="720"/>
        <w:rPr>
          <w:sz w:val="28"/>
          <w:szCs w:val="28"/>
        </w:rPr>
      </w:pPr>
      <w:r w:rsidRPr="00BB10A6">
        <w:rPr>
          <w:sz w:val="28"/>
          <w:szCs w:val="28"/>
        </w:rPr>
        <w:t xml:space="preserve">5. </w:t>
      </w:r>
      <w:r w:rsidR="00532D5C" w:rsidRPr="00BB10A6">
        <w:rPr>
          <w:sz w:val="28"/>
          <w:szCs w:val="28"/>
        </w:rPr>
        <w:t>Quality and Continuous Impro</w:t>
      </w:r>
      <w:r w:rsidRPr="00BB10A6">
        <w:rPr>
          <w:sz w:val="28"/>
          <w:szCs w:val="28"/>
        </w:rPr>
        <w:t>vement</w:t>
      </w:r>
      <w:r w:rsidR="00532D5C" w:rsidRPr="00BB10A6">
        <w:rPr>
          <w:sz w:val="28"/>
          <w:szCs w:val="28"/>
        </w:rPr>
        <w:t>: The framework emphasizes ongoing assessment and refinement, ensuring high quality and relevance of the application through constant iteration and user feedback.</w:t>
      </w:r>
    </w:p>
    <w:p w14:paraId="1EC460B9" w14:textId="29273B9B" w:rsidR="00532D5C" w:rsidRPr="00BB10A6" w:rsidRDefault="003B3472" w:rsidP="006C2A02">
      <w:pPr>
        <w:ind w:left="720"/>
        <w:rPr>
          <w:sz w:val="28"/>
          <w:szCs w:val="28"/>
        </w:rPr>
      </w:pPr>
      <w:r w:rsidRPr="00BB10A6">
        <w:rPr>
          <w:sz w:val="28"/>
          <w:szCs w:val="28"/>
        </w:rPr>
        <w:t>6. Resource Efficiency</w:t>
      </w:r>
      <w:r w:rsidR="00532D5C" w:rsidRPr="00BB10A6">
        <w:rPr>
          <w:sz w:val="28"/>
          <w:szCs w:val="28"/>
        </w:rPr>
        <w:t>: Prioritizing work in sprints ensures that resources are focused on delivering the most value to users efficiently, a critical consideration for time-sensitive and budget-conscious projects.</w:t>
      </w:r>
    </w:p>
    <w:p w14:paraId="14542AFF" w14:textId="127C6FA8" w:rsidR="00EF2F5E" w:rsidRDefault="00532D5C" w:rsidP="00E82B18">
      <w:r>
        <w:rPr>
          <w:noProof/>
        </w:rPr>
        <w:drawing>
          <wp:inline distT="0" distB="0" distL="0" distR="0" wp14:anchorId="5FCC2257" wp14:editId="30DBD64A">
            <wp:extent cx="5943600" cy="3962400"/>
            <wp:effectExtent l="0" t="0" r="0" b="0"/>
            <wp:docPr id="1264879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79769" name="Picture 1264879769"/>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E0ACFAF" w14:textId="77777777" w:rsidR="003B3472" w:rsidRPr="003B3472" w:rsidRDefault="003B3472" w:rsidP="003B3472">
      <w:pPr>
        <w:rPr>
          <w:rFonts w:asciiTheme="majorBidi" w:hAnsiTheme="majorBidi" w:cstheme="majorBidi"/>
        </w:rPr>
      </w:pPr>
    </w:p>
    <w:sectPr w:rsidR="003B3472" w:rsidRPr="003B3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53A66"/>
    <w:multiLevelType w:val="hybridMultilevel"/>
    <w:tmpl w:val="8550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03A61"/>
    <w:multiLevelType w:val="hybridMultilevel"/>
    <w:tmpl w:val="B4AEE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C4146F"/>
    <w:multiLevelType w:val="hybridMultilevel"/>
    <w:tmpl w:val="4E0E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E50969"/>
    <w:multiLevelType w:val="hybridMultilevel"/>
    <w:tmpl w:val="4A2AB7EC"/>
    <w:lvl w:ilvl="0" w:tplc="576C3E38">
      <w:start w:val="1"/>
      <w:numFmt w:val="decimal"/>
      <w:lvlText w:val="%1."/>
      <w:lvlJc w:val="left"/>
      <w:pPr>
        <w:ind w:left="820" w:hanging="360"/>
      </w:pPr>
      <w:rPr>
        <w:rFonts w:ascii="Calibri" w:eastAsia="Calibri" w:hAnsi="Calibri" w:cs="Calibri" w:hint="default"/>
        <w:b/>
        <w:bCs/>
        <w:i w:val="0"/>
        <w:iCs w:val="0"/>
        <w:spacing w:val="-1"/>
        <w:w w:val="100"/>
        <w:sz w:val="28"/>
        <w:szCs w:val="28"/>
        <w:lang w:val="en-US" w:eastAsia="en-US" w:bidi="ar-SA"/>
      </w:rPr>
    </w:lvl>
    <w:lvl w:ilvl="1" w:tplc="50425E1E">
      <w:numFmt w:val="bullet"/>
      <w:lvlText w:val=""/>
      <w:lvlJc w:val="left"/>
      <w:pPr>
        <w:ind w:left="1540" w:hanging="360"/>
      </w:pPr>
      <w:rPr>
        <w:rFonts w:ascii="Symbol" w:eastAsia="Symbol" w:hAnsi="Symbol" w:cs="Symbol" w:hint="default"/>
        <w:spacing w:val="0"/>
        <w:w w:val="100"/>
        <w:lang w:val="en-US" w:eastAsia="en-US" w:bidi="ar-SA"/>
      </w:rPr>
    </w:lvl>
    <w:lvl w:ilvl="2" w:tplc="12AE2072">
      <w:numFmt w:val="bullet"/>
      <w:lvlText w:val="•"/>
      <w:lvlJc w:val="left"/>
      <w:pPr>
        <w:ind w:left="2348" w:hanging="360"/>
      </w:pPr>
      <w:rPr>
        <w:rFonts w:hint="default"/>
        <w:lang w:val="en-US" w:eastAsia="en-US" w:bidi="ar-SA"/>
      </w:rPr>
    </w:lvl>
    <w:lvl w:ilvl="3" w:tplc="2B803722">
      <w:numFmt w:val="bullet"/>
      <w:lvlText w:val="•"/>
      <w:lvlJc w:val="left"/>
      <w:pPr>
        <w:ind w:left="3157" w:hanging="360"/>
      </w:pPr>
      <w:rPr>
        <w:rFonts w:hint="default"/>
        <w:lang w:val="en-US" w:eastAsia="en-US" w:bidi="ar-SA"/>
      </w:rPr>
    </w:lvl>
    <w:lvl w:ilvl="4" w:tplc="6A34DFE2">
      <w:numFmt w:val="bullet"/>
      <w:lvlText w:val="•"/>
      <w:lvlJc w:val="left"/>
      <w:pPr>
        <w:ind w:left="3966" w:hanging="360"/>
      </w:pPr>
      <w:rPr>
        <w:rFonts w:hint="default"/>
        <w:lang w:val="en-US" w:eastAsia="en-US" w:bidi="ar-SA"/>
      </w:rPr>
    </w:lvl>
    <w:lvl w:ilvl="5" w:tplc="9F6ED230">
      <w:numFmt w:val="bullet"/>
      <w:lvlText w:val="•"/>
      <w:lvlJc w:val="left"/>
      <w:pPr>
        <w:ind w:left="4775" w:hanging="360"/>
      </w:pPr>
      <w:rPr>
        <w:rFonts w:hint="default"/>
        <w:lang w:val="en-US" w:eastAsia="en-US" w:bidi="ar-SA"/>
      </w:rPr>
    </w:lvl>
    <w:lvl w:ilvl="6" w:tplc="34EC8E52">
      <w:numFmt w:val="bullet"/>
      <w:lvlText w:val="•"/>
      <w:lvlJc w:val="left"/>
      <w:pPr>
        <w:ind w:left="5584" w:hanging="360"/>
      </w:pPr>
      <w:rPr>
        <w:rFonts w:hint="default"/>
        <w:lang w:val="en-US" w:eastAsia="en-US" w:bidi="ar-SA"/>
      </w:rPr>
    </w:lvl>
    <w:lvl w:ilvl="7" w:tplc="6F8CF1C4">
      <w:numFmt w:val="bullet"/>
      <w:lvlText w:val="•"/>
      <w:lvlJc w:val="left"/>
      <w:pPr>
        <w:ind w:left="6393" w:hanging="360"/>
      </w:pPr>
      <w:rPr>
        <w:rFonts w:hint="default"/>
        <w:lang w:val="en-US" w:eastAsia="en-US" w:bidi="ar-SA"/>
      </w:rPr>
    </w:lvl>
    <w:lvl w:ilvl="8" w:tplc="950696E2">
      <w:numFmt w:val="bullet"/>
      <w:lvlText w:val="•"/>
      <w:lvlJc w:val="left"/>
      <w:pPr>
        <w:ind w:left="7202" w:hanging="360"/>
      </w:pPr>
      <w:rPr>
        <w:rFonts w:hint="default"/>
        <w:lang w:val="en-US" w:eastAsia="en-US" w:bidi="ar-SA"/>
      </w:rPr>
    </w:lvl>
  </w:abstractNum>
  <w:abstractNum w:abstractNumId="4">
    <w:nsid w:val="643D4AE4"/>
    <w:multiLevelType w:val="hybridMultilevel"/>
    <w:tmpl w:val="88C6A962"/>
    <w:lvl w:ilvl="0" w:tplc="99A4B052">
      <w:start w:val="1"/>
      <w:numFmt w:val="decimal"/>
      <w:lvlText w:val="%1."/>
      <w:lvlJc w:val="left"/>
      <w:pPr>
        <w:ind w:left="820" w:hanging="360"/>
      </w:pPr>
      <w:rPr>
        <w:rFonts w:ascii="Calibri" w:eastAsia="Calibri" w:hAnsi="Calibri" w:cs="Calibri" w:hint="default"/>
        <w:b/>
        <w:bCs/>
        <w:i w:val="0"/>
        <w:iCs w:val="0"/>
        <w:spacing w:val="-1"/>
        <w:w w:val="94"/>
        <w:sz w:val="28"/>
        <w:szCs w:val="28"/>
        <w:lang w:val="en-US" w:eastAsia="en-US" w:bidi="ar-SA"/>
      </w:rPr>
    </w:lvl>
    <w:lvl w:ilvl="1" w:tplc="B85ADDC6">
      <w:numFmt w:val="bullet"/>
      <w:lvlText w:val="•"/>
      <w:lvlJc w:val="left"/>
      <w:pPr>
        <w:ind w:left="1620" w:hanging="360"/>
      </w:pPr>
      <w:rPr>
        <w:rFonts w:hint="default"/>
        <w:lang w:val="en-US" w:eastAsia="en-US" w:bidi="ar-SA"/>
      </w:rPr>
    </w:lvl>
    <w:lvl w:ilvl="2" w:tplc="9F3AE012">
      <w:numFmt w:val="bullet"/>
      <w:lvlText w:val="•"/>
      <w:lvlJc w:val="left"/>
      <w:pPr>
        <w:ind w:left="2420" w:hanging="360"/>
      </w:pPr>
      <w:rPr>
        <w:rFonts w:hint="default"/>
        <w:lang w:val="en-US" w:eastAsia="en-US" w:bidi="ar-SA"/>
      </w:rPr>
    </w:lvl>
    <w:lvl w:ilvl="3" w:tplc="D28A70E6">
      <w:numFmt w:val="bullet"/>
      <w:lvlText w:val="•"/>
      <w:lvlJc w:val="left"/>
      <w:pPr>
        <w:ind w:left="3220" w:hanging="360"/>
      </w:pPr>
      <w:rPr>
        <w:rFonts w:hint="default"/>
        <w:lang w:val="en-US" w:eastAsia="en-US" w:bidi="ar-SA"/>
      </w:rPr>
    </w:lvl>
    <w:lvl w:ilvl="4" w:tplc="B95C8B5A">
      <w:numFmt w:val="bullet"/>
      <w:lvlText w:val="•"/>
      <w:lvlJc w:val="left"/>
      <w:pPr>
        <w:ind w:left="4020" w:hanging="360"/>
      </w:pPr>
      <w:rPr>
        <w:rFonts w:hint="default"/>
        <w:lang w:val="en-US" w:eastAsia="en-US" w:bidi="ar-SA"/>
      </w:rPr>
    </w:lvl>
    <w:lvl w:ilvl="5" w:tplc="8276857A">
      <w:numFmt w:val="bullet"/>
      <w:lvlText w:val="•"/>
      <w:lvlJc w:val="left"/>
      <w:pPr>
        <w:ind w:left="4820" w:hanging="360"/>
      </w:pPr>
      <w:rPr>
        <w:rFonts w:hint="default"/>
        <w:lang w:val="en-US" w:eastAsia="en-US" w:bidi="ar-SA"/>
      </w:rPr>
    </w:lvl>
    <w:lvl w:ilvl="6" w:tplc="31A27970">
      <w:numFmt w:val="bullet"/>
      <w:lvlText w:val="•"/>
      <w:lvlJc w:val="left"/>
      <w:pPr>
        <w:ind w:left="5620" w:hanging="360"/>
      </w:pPr>
      <w:rPr>
        <w:rFonts w:hint="default"/>
        <w:lang w:val="en-US" w:eastAsia="en-US" w:bidi="ar-SA"/>
      </w:rPr>
    </w:lvl>
    <w:lvl w:ilvl="7" w:tplc="28269CD0">
      <w:numFmt w:val="bullet"/>
      <w:lvlText w:val="•"/>
      <w:lvlJc w:val="left"/>
      <w:pPr>
        <w:ind w:left="6420" w:hanging="360"/>
      </w:pPr>
      <w:rPr>
        <w:rFonts w:hint="default"/>
        <w:lang w:val="en-US" w:eastAsia="en-US" w:bidi="ar-SA"/>
      </w:rPr>
    </w:lvl>
    <w:lvl w:ilvl="8" w:tplc="75C44FD6">
      <w:numFmt w:val="bullet"/>
      <w:lvlText w:val="•"/>
      <w:lvlJc w:val="left"/>
      <w:pPr>
        <w:ind w:left="7220" w:hanging="360"/>
      </w:pPr>
      <w:rPr>
        <w:rFonts w:hint="default"/>
        <w:lang w:val="en-US" w:eastAsia="en-US" w:bidi="ar-SA"/>
      </w:rPr>
    </w:lvl>
  </w:abstractNum>
  <w:abstractNum w:abstractNumId="5">
    <w:nsid w:val="6A324881"/>
    <w:multiLevelType w:val="hybridMultilevel"/>
    <w:tmpl w:val="C8365B94"/>
    <w:lvl w:ilvl="0" w:tplc="AA608F2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FEB6552"/>
    <w:multiLevelType w:val="hybridMultilevel"/>
    <w:tmpl w:val="B0D46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94688F"/>
    <w:multiLevelType w:val="hybridMultilevel"/>
    <w:tmpl w:val="B8F6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2336C4"/>
    <w:multiLevelType w:val="hybridMultilevel"/>
    <w:tmpl w:val="466C21D4"/>
    <w:lvl w:ilvl="0" w:tplc="62C22316">
      <w:numFmt w:val="bullet"/>
      <w:lvlText w:val=""/>
      <w:lvlJc w:val="left"/>
      <w:pPr>
        <w:ind w:left="820" w:hanging="360"/>
      </w:pPr>
      <w:rPr>
        <w:rFonts w:ascii="Symbol" w:eastAsia="Symbol" w:hAnsi="Symbol" w:cs="Symbol" w:hint="default"/>
        <w:w w:val="99"/>
        <w:sz w:val="32"/>
        <w:szCs w:val="32"/>
        <w:lang w:val="en-US" w:eastAsia="en-US" w:bidi="ar-SA"/>
      </w:rPr>
    </w:lvl>
    <w:lvl w:ilvl="1" w:tplc="46A48586">
      <w:numFmt w:val="bullet"/>
      <w:lvlText w:val="•"/>
      <w:lvlJc w:val="left"/>
      <w:pPr>
        <w:ind w:left="1620" w:hanging="360"/>
      </w:pPr>
      <w:rPr>
        <w:rFonts w:hint="default"/>
        <w:lang w:val="en-US" w:eastAsia="en-US" w:bidi="ar-SA"/>
      </w:rPr>
    </w:lvl>
    <w:lvl w:ilvl="2" w:tplc="DDD00F2A">
      <w:numFmt w:val="bullet"/>
      <w:lvlText w:val="•"/>
      <w:lvlJc w:val="left"/>
      <w:pPr>
        <w:ind w:left="2420" w:hanging="360"/>
      </w:pPr>
      <w:rPr>
        <w:rFonts w:hint="default"/>
        <w:lang w:val="en-US" w:eastAsia="en-US" w:bidi="ar-SA"/>
      </w:rPr>
    </w:lvl>
    <w:lvl w:ilvl="3" w:tplc="36B0673A">
      <w:numFmt w:val="bullet"/>
      <w:lvlText w:val="•"/>
      <w:lvlJc w:val="left"/>
      <w:pPr>
        <w:ind w:left="3220" w:hanging="360"/>
      </w:pPr>
      <w:rPr>
        <w:rFonts w:hint="default"/>
        <w:lang w:val="en-US" w:eastAsia="en-US" w:bidi="ar-SA"/>
      </w:rPr>
    </w:lvl>
    <w:lvl w:ilvl="4" w:tplc="9FBC73C6">
      <w:numFmt w:val="bullet"/>
      <w:lvlText w:val="•"/>
      <w:lvlJc w:val="left"/>
      <w:pPr>
        <w:ind w:left="4020" w:hanging="360"/>
      </w:pPr>
      <w:rPr>
        <w:rFonts w:hint="default"/>
        <w:lang w:val="en-US" w:eastAsia="en-US" w:bidi="ar-SA"/>
      </w:rPr>
    </w:lvl>
    <w:lvl w:ilvl="5" w:tplc="02A81FF2">
      <w:numFmt w:val="bullet"/>
      <w:lvlText w:val="•"/>
      <w:lvlJc w:val="left"/>
      <w:pPr>
        <w:ind w:left="4820" w:hanging="360"/>
      </w:pPr>
      <w:rPr>
        <w:rFonts w:hint="default"/>
        <w:lang w:val="en-US" w:eastAsia="en-US" w:bidi="ar-SA"/>
      </w:rPr>
    </w:lvl>
    <w:lvl w:ilvl="6" w:tplc="F146B010">
      <w:numFmt w:val="bullet"/>
      <w:lvlText w:val="•"/>
      <w:lvlJc w:val="left"/>
      <w:pPr>
        <w:ind w:left="5620" w:hanging="360"/>
      </w:pPr>
      <w:rPr>
        <w:rFonts w:hint="default"/>
        <w:lang w:val="en-US" w:eastAsia="en-US" w:bidi="ar-SA"/>
      </w:rPr>
    </w:lvl>
    <w:lvl w:ilvl="7" w:tplc="FC62CEA0">
      <w:numFmt w:val="bullet"/>
      <w:lvlText w:val="•"/>
      <w:lvlJc w:val="left"/>
      <w:pPr>
        <w:ind w:left="6420" w:hanging="360"/>
      </w:pPr>
      <w:rPr>
        <w:rFonts w:hint="default"/>
        <w:lang w:val="en-US" w:eastAsia="en-US" w:bidi="ar-SA"/>
      </w:rPr>
    </w:lvl>
    <w:lvl w:ilvl="8" w:tplc="46F8F7DA">
      <w:numFmt w:val="bullet"/>
      <w:lvlText w:val="•"/>
      <w:lvlJc w:val="left"/>
      <w:pPr>
        <w:ind w:left="7220" w:hanging="360"/>
      </w:pPr>
      <w:rPr>
        <w:rFonts w:hint="default"/>
        <w:lang w:val="en-US" w:eastAsia="en-US" w:bidi="ar-SA"/>
      </w:rPr>
    </w:lvl>
  </w:abstractNum>
  <w:num w:numId="1">
    <w:abstractNumId w:val="8"/>
  </w:num>
  <w:num w:numId="2">
    <w:abstractNumId w:val="3"/>
  </w:num>
  <w:num w:numId="3">
    <w:abstractNumId w:val="4"/>
  </w:num>
  <w:num w:numId="4">
    <w:abstractNumId w:val="7"/>
  </w:num>
  <w:num w:numId="5">
    <w:abstractNumId w:val="0"/>
  </w:num>
  <w:num w:numId="6">
    <w:abstractNumId w:val="6"/>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295"/>
    <w:rsid w:val="00060FF3"/>
    <w:rsid w:val="00196606"/>
    <w:rsid w:val="0022464B"/>
    <w:rsid w:val="00293F51"/>
    <w:rsid w:val="003B3472"/>
    <w:rsid w:val="005030B5"/>
    <w:rsid w:val="00532D5C"/>
    <w:rsid w:val="006C2A02"/>
    <w:rsid w:val="0074644A"/>
    <w:rsid w:val="0075652F"/>
    <w:rsid w:val="00782A43"/>
    <w:rsid w:val="008B1E11"/>
    <w:rsid w:val="00977241"/>
    <w:rsid w:val="00A04FB9"/>
    <w:rsid w:val="00A92070"/>
    <w:rsid w:val="00BB10A6"/>
    <w:rsid w:val="00CB5E6A"/>
    <w:rsid w:val="00CE2242"/>
    <w:rsid w:val="00D445EF"/>
    <w:rsid w:val="00E25295"/>
    <w:rsid w:val="00E71629"/>
    <w:rsid w:val="00E82B18"/>
    <w:rsid w:val="00EF2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F506"/>
  <w15:docId w15:val="{8670A5E1-24DE-4856-B5AC-DF191EDF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782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652F"/>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5E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782A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652F"/>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rsid w:val="00224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64B"/>
    <w:rPr>
      <w:rFonts w:ascii="Tahoma" w:hAnsi="Tahoma" w:cs="Tahoma"/>
      <w:sz w:val="16"/>
      <w:szCs w:val="16"/>
    </w:rPr>
  </w:style>
  <w:style w:type="paragraph" w:styleId="BodyText">
    <w:name w:val="Body Text"/>
    <w:basedOn w:val="Normal"/>
    <w:link w:val="BodyTextChar"/>
    <w:uiPriority w:val="1"/>
    <w:qFormat/>
    <w:rsid w:val="003B3472"/>
    <w:pPr>
      <w:widowControl w:val="0"/>
      <w:autoSpaceDE w:val="0"/>
      <w:autoSpaceDN w:val="0"/>
      <w:spacing w:before="54" w:after="0" w:line="240" w:lineRule="auto"/>
      <w:ind w:left="820" w:hanging="361"/>
    </w:pPr>
    <w:rPr>
      <w:rFonts w:ascii="Times New Roman" w:eastAsia="Times New Roman" w:hAnsi="Times New Roman" w:cs="Times New Roman"/>
      <w:kern w:val="0"/>
      <w:sz w:val="32"/>
      <w:szCs w:val="32"/>
      <w14:ligatures w14:val="none"/>
    </w:rPr>
  </w:style>
  <w:style w:type="character" w:customStyle="1" w:styleId="BodyTextChar">
    <w:name w:val="Body Text Char"/>
    <w:basedOn w:val="DefaultParagraphFont"/>
    <w:link w:val="BodyText"/>
    <w:uiPriority w:val="1"/>
    <w:rsid w:val="003B3472"/>
    <w:rPr>
      <w:rFonts w:ascii="Times New Roman" w:eastAsia="Times New Roman" w:hAnsi="Times New Roman" w:cs="Times New Roman"/>
      <w:kern w:val="0"/>
      <w:sz w:val="32"/>
      <w:szCs w:val="32"/>
      <w14:ligatures w14:val="none"/>
    </w:rPr>
  </w:style>
  <w:style w:type="paragraph" w:styleId="ListParagraph">
    <w:name w:val="List Paragraph"/>
    <w:basedOn w:val="Normal"/>
    <w:uiPriority w:val="34"/>
    <w:qFormat/>
    <w:rsid w:val="003B3472"/>
    <w:pPr>
      <w:widowControl w:val="0"/>
      <w:autoSpaceDE w:val="0"/>
      <w:autoSpaceDN w:val="0"/>
      <w:spacing w:before="54" w:after="0" w:line="240" w:lineRule="auto"/>
      <w:ind w:left="820" w:hanging="361"/>
    </w:pPr>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3B3472"/>
    <w:pPr>
      <w:widowControl w:val="0"/>
      <w:autoSpaceDE w:val="0"/>
      <w:autoSpaceDN w:val="0"/>
      <w:spacing w:after="0" w:line="240" w:lineRule="auto"/>
    </w:pPr>
    <w:rPr>
      <w:rFonts w:ascii="Times New Roman" w:eastAsia="Times New Roman" w:hAnsi="Times New Roman" w:cs="Times New Roman"/>
      <w:kern w:val="0"/>
      <w14:ligatures w14:val="none"/>
    </w:rPr>
  </w:style>
  <w:style w:type="table" w:customStyle="1" w:styleId="TableGrid1">
    <w:name w:val="Table Grid1"/>
    <w:basedOn w:val="TableNormal"/>
    <w:next w:val="TableGrid"/>
    <w:uiPriority w:val="39"/>
    <w:rsid w:val="003B34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B34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760579">
      <w:bodyDiv w:val="1"/>
      <w:marLeft w:val="0"/>
      <w:marRight w:val="0"/>
      <w:marTop w:val="0"/>
      <w:marBottom w:val="0"/>
      <w:divBdr>
        <w:top w:val="none" w:sz="0" w:space="0" w:color="auto"/>
        <w:left w:val="none" w:sz="0" w:space="0" w:color="auto"/>
        <w:bottom w:val="none" w:sz="0" w:space="0" w:color="auto"/>
        <w:right w:val="none" w:sz="0" w:space="0" w:color="auto"/>
      </w:divBdr>
    </w:div>
    <w:div w:id="1295018446">
      <w:bodyDiv w:val="1"/>
      <w:marLeft w:val="0"/>
      <w:marRight w:val="0"/>
      <w:marTop w:val="0"/>
      <w:marBottom w:val="0"/>
      <w:divBdr>
        <w:top w:val="none" w:sz="0" w:space="0" w:color="auto"/>
        <w:left w:val="none" w:sz="0" w:space="0" w:color="auto"/>
        <w:bottom w:val="none" w:sz="0" w:space="0" w:color="auto"/>
        <w:right w:val="none" w:sz="0" w:space="0" w:color="auto"/>
      </w:divBdr>
    </w:div>
    <w:div w:id="1324358168">
      <w:bodyDiv w:val="1"/>
      <w:marLeft w:val="0"/>
      <w:marRight w:val="0"/>
      <w:marTop w:val="0"/>
      <w:marBottom w:val="0"/>
      <w:divBdr>
        <w:top w:val="none" w:sz="0" w:space="0" w:color="auto"/>
        <w:left w:val="none" w:sz="0" w:space="0" w:color="auto"/>
        <w:bottom w:val="none" w:sz="0" w:space="0" w:color="auto"/>
        <w:right w:val="none" w:sz="0" w:space="0" w:color="auto"/>
      </w:divBdr>
    </w:div>
    <w:div w:id="1395083175">
      <w:bodyDiv w:val="1"/>
      <w:marLeft w:val="0"/>
      <w:marRight w:val="0"/>
      <w:marTop w:val="0"/>
      <w:marBottom w:val="0"/>
      <w:divBdr>
        <w:top w:val="none" w:sz="0" w:space="0" w:color="auto"/>
        <w:left w:val="none" w:sz="0" w:space="0" w:color="auto"/>
        <w:bottom w:val="none" w:sz="0" w:space="0" w:color="auto"/>
        <w:right w:val="none" w:sz="0" w:space="0" w:color="auto"/>
      </w:divBdr>
    </w:div>
    <w:div w:id="2035112991">
      <w:bodyDiv w:val="1"/>
      <w:marLeft w:val="0"/>
      <w:marRight w:val="0"/>
      <w:marTop w:val="0"/>
      <w:marBottom w:val="0"/>
      <w:divBdr>
        <w:top w:val="none" w:sz="0" w:space="0" w:color="auto"/>
        <w:left w:val="none" w:sz="0" w:space="0" w:color="auto"/>
        <w:bottom w:val="none" w:sz="0" w:space="0" w:color="auto"/>
        <w:right w:val="none" w:sz="0" w:space="0" w:color="auto"/>
      </w:divBdr>
    </w:div>
    <w:div w:id="206394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Samy</dc:creator>
  <cp:keywords/>
  <dc:description/>
  <cp:lastModifiedBy>dream</cp:lastModifiedBy>
  <cp:revision>11</cp:revision>
  <dcterms:created xsi:type="dcterms:W3CDTF">2024-02-04T11:50:00Z</dcterms:created>
  <dcterms:modified xsi:type="dcterms:W3CDTF">2024-02-05T15:24:00Z</dcterms:modified>
</cp:coreProperties>
</file>